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9285"/>
      </w:tblGrid>
      <w:tr w:rsidR="00FD2948" w:rsidRPr="00FD2948" w:rsidTr="00860107">
        <w:trPr>
          <w:tblCellSpacing w:w="0" w:type="dxa"/>
        </w:trPr>
        <w:tc>
          <w:tcPr>
            <w:tcW w:w="9285" w:type="dxa"/>
            <w:hideMark/>
          </w:tcPr>
          <w:p w:rsidR="00FD2948" w:rsidRPr="00ED1063" w:rsidRDefault="00FD2948" w:rsidP="00ED1063">
            <w:pPr>
              <w:pStyle w:val="a3"/>
              <w:ind w:left="5103"/>
              <w:jc w:val="center"/>
              <w:rPr>
                <w:rFonts w:ascii="Times New Roman" w:hAnsi="Times New Roman" w:cs="Times New Roman"/>
                <w:b/>
                <w:sz w:val="24"/>
                <w:szCs w:val="24"/>
                <w:lang w:eastAsia="ru-RU"/>
              </w:rPr>
            </w:pPr>
            <w:r w:rsidRPr="00ED1063">
              <w:rPr>
                <w:rFonts w:ascii="Times New Roman" w:hAnsi="Times New Roman" w:cs="Times New Roman"/>
                <w:b/>
                <w:sz w:val="24"/>
                <w:szCs w:val="24"/>
                <w:lang w:eastAsia="ru-RU"/>
              </w:rPr>
              <w:t>«УТВЕРЖДАЮ»</w:t>
            </w:r>
          </w:p>
          <w:p w:rsidR="0059237F" w:rsidRPr="00ED1063" w:rsidRDefault="0059237F" w:rsidP="00ED1063">
            <w:pPr>
              <w:pStyle w:val="a3"/>
              <w:ind w:left="5103"/>
              <w:jc w:val="center"/>
              <w:rPr>
                <w:rFonts w:ascii="Times New Roman" w:hAnsi="Times New Roman" w:cs="Times New Roman"/>
                <w:sz w:val="24"/>
                <w:szCs w:val="24"/>
                <w:lang w:eastAsia="ru-RU"/>
              </w:rPr>
            </w:pPr>
          </w:p>
          <w:p w:rsidR="00FD2948" w:rsidRPr="00ED1063" w:rsidRDefault="00FD2948" w:rsidP="00ED1063">
            <w:pPr>
              <w:pStyle w:val="a3"/>
              <w:ind w:left="5103"/>
              <w:jc w:val="center"/>
              <w:rPr>
                <w:rFonts w:ascii="Times New Roman" w:hAnsi="Times New Roman" w:cs="Times New Roman"/>
                <w:sz w:val="24"/>
                <w:szCs w:val="24"/>
                <w:lang w:eastAsia="ru-RU"/>
              </w:rPr>
            </w:pPr>
            <w:r w:rsidRPr="00ED1063">
              <w:rPr>
                <w:rFonts w:ascii="Times New Roman" w:hAnsi="Times New Roman" w:cs="Times New Roman"/>
                <w:sz w:val="24"/>
                <w:szCs w:val="24"/>
                <w:lang w:eastAsia="ru-RU"/>
              </w:rPr>
              <w:t>Генеральный директор</w:t>
            </w:r>
          </w:p>
          <w:p w:rsidR="00FD2948" w:rsidRPr="00ED1063" w:rsidRDefault="00FD2948" w:rsidP="00ED1063">
            <w:pPr>
              <w:pStyle w:val="a3"/>
              <w:ind w:left="5103"/>
              <w:jc w:val="center"/>
              <w:rPr>
                <w:rFonts w:ascii="Times New Roman" w:hAnsi="Times New Roman" w:cs="Times New Roman"/>
                <w:sz w:val="24"/>
                <w:szCs w:val="24"/>
                <w:lang w:eastAsia="ru-RU"/>
              </w:rPr>
            </w:pPr>
            <w:r w:rsidRPr="00ED1063">
              <w:rPr>
                <w:rFonts w:ascii="Times New Roman" w:hAnsi="Times New Roman" w:cs="Times New Roman"/>
                <w:sz w:val="24"/>
                <w:szCs w:val="24"/>
                <w:lang w:eastAsia="ru-RU"/>
              </w:rPr>
              <w:t>ФКП «Аэропорты Камчатки»</w:t>
            </w:r>
          </w:p>
          <w:p w:rsidR="0059237F" w:rsidRPr="00ED1063" w:rsidRDefault="0059237F" w:rsidP="00ED1063">
            <w:pPr>
              <w:pStyle w:val="a3"/>
              <w:ind w:left="5103"/>
              <w:jc w:val="center"/>
              <w:rPr>
                <w:rFonts w:ascii="Times New Roman" w:hAnsi="Times New Roman" w:cs="Times New Roman"/>
                <w:sz w:val="24"/>
                <w:szCs w:val="24"/>
                <w:lang w:eastAsia="ru-RU"/>
              </w:rPr>
            </w:pPr>
            <w:r w:rsidRPr="00ED1063">
              <w:rPr>
                <w:rFonts w:ascii="Times New Roman" w:hAnsi="Times New Roman" w:cs="Times New Roman"/>
                <w:sz w:val="24"/>
                <w:szCs w:val="24"/>
                <w:lang w:eastAsia="ru-RU"/>
              </w:rPr>
              <w:t>А.Ю. Журавлев</w:t>
            </w:r>
          </w:p>
          <w:p w:rsidR="0059237F" w:rsidRPr="00ED1063" w:rsidRDefault="0059237F" w:rsidP="00ED1063">
            <w:pPr>
              <w:pStyle w:val="a3"/>
              <w:ind w:left="5103"/>
              <w:jc w:val="center"/>
              <w:rPr>
                <w:rFonts w:ascii="Times New Roman" w:hAnsi="Times New Roman" w:cs="Times New Roman"/>
                <w:sz w:val="24"/>
                <w:szCs w:val="24"/>
                <w:lang w:eastAsia="ru-RU"/>
              </w:rPr>
            </w:pPr>
          </w:p>
          <w:p w:rsidR="00FD2948" w:rsidRPr="00ED1063" w:rsidRDefault="00FD2948" w:rsidP="00ED1063">
            <w:pPr>
              <w:pStyle w:val="a3"/>
              <w:ind w:left="5103"/>
              <w:jc w:val="center"/>
              <w:rPr>
                <w:rFonts w:ascii="Times New Roman" w:hAnsi="Times New Roman" w:cs="Times New Roman"/>
                <w:sz w:val="24"/>
                <w:szCs w:val="24"/>
                <w:lang w:eastAsia="ru-RU"/>
              </w:rPr>
            </w:pPr>
            <w:r w:rsidRPr="00ED1063">
              <w:rPr>
                <w:rFonts w:ascii="Times New Roman" w:hAnsi="Times New Roman" w:cs="Times New Roman"/>
                <w:sz w:val="24"/>
                <w:szCs w:val="24"/>
                <w:lang w:eastAsia="ru-RU"/>
              </w:rPr>
              <w:t>____________________</w:t>
            </w:r>
          </w:p>
          <w:p w:rsidR="0059237F" w:rsidRPr="00ED1063" w:rsidRDefault="0059237F" w:rsidP="00ED1063">
            <w:pPr>
              <w:pStyle w:val="a3"/>
              <w:ind w:left="5103"/>
              <w:jc w:val="center"/>
              <w:rPr>
                <w:rFonts w:ascii="Times New Roman" w:hAnsi="Times New Roman" w:cs="Times New Roman"/>
                <w:sz w:val="24"/>
                <w:szCs w:val="24"/>
                <w:lang w:eastAsia="ru-RU"/>
              </w:rPr>
            </w:pPr>
          </w:p>
          <w:p w:rsidR="00FD2948" w:rsidRPr="00FD2948" w:rsidRDefault="00FD2948" w:rsidP="007423DB">
            <w:pPr>
              <w:pStyle w:val="a3"/>
              <w:ind w:left="5103"/>
              <w:jc w:val="center"/>
              <w:rPr>
                <w:lang w:eastAsia="ru-RU"/>
              </w:rPr>
            </w:pPr>
            <w:r w:rsidRPr="00ED1063">
              <w:rPr>
                <w:rFonts w:ascii="Times New Roman" w:hAnsi="Times New Roman" w:cs="Times New Roman"/>
                <w:sz w:val="24"/>
                <w:szCs w:val="24"/>
                <w:lang w:eastAsia="ru-RU"/>
              </w:rPr>
              <w:t>«</w:t>
            </w:r>
            <w:r w:rsidR="007423DB">
              <w:rPr>
                <w:rFonts w:ascii="Times New Roman" w:hAnsi="Times New Roman" w:cs="Times New Roman"/>
                <w:sz w:val="24"/>
                <w:szCs w:val="24"/>
                <w:lang w:eastAsia="ru-RU"/>
              </w:rPr>
              <w:t>21</w:t>
            </w:r>
            <w:r w:rsidR="0059237F" w:rsidRPr="00ED1063">
              <w:rPr>
                <w:rFonts w:ascii="Times New Roman" w:hAnsi="Times New Roman" w:cs="Times New Roman"/>
                <w:sz w:val="24"/>
                <w:szCs w:val="24"/>
                <w:lang w:eastAsia="ru-RU"/>
              </w:rPr>
              <w:t>»</w:t>
            </w:r>
            <w:r w:rsidR="007423DB">
              <w:rPr>
                <w:rFonts w:ascii="Times New Roman" w:hAnsi="Times New Roman" w:cs="Times New Roman"/>
                <w:sz w:val="24"/>
                <w:szCs w:val="24"/>
                <w:lang w:eastAsia="ru-RU"/>
              </w:rPr>
              <w:t xml:space="preserve"> ноября</w:t>
            </w:r>
            <w:r w:rsidR="0072228A">
              <w:rPr>
                <w:rFonts w:ascii="Times New Roman" w:hAnsi="Times New Roman" w:cs="Times New Roman"/>
                <w:sz w:val="24"/>
                <w:szCs w:val="24"/>
                <w:lang w:eastAsia="ru-RU"/>
              </w:rPr>
              <w:t xml:space="preserve"> </w:t>
            </w:r>
            <w:r w:rsidRPr="00ED1063">
              <w:rPr>
                <w:rFonts w:ascii="Times New Roman" w:hAnsi="Times New Roman" w:cs="Times New Roman"/>
                <w:sz w:val="24"/>
                <w:szCs w:val="24"/>
                <w:lang w:eastAsia="ru-RU"/>
              </w:rPr>
              <w:t>201</w:t>
            </w:r>
            <w:r w:rsidR="0072228A">
              <w:rPr>
                <w:rFonts w:ascii="Times New Roman" w:hAnsi="Times New Roman" w:cs="Times New Roman"/>
                <w:sz w:val="24"/>
                <w:szCs w:val="24"/>
                <w:lang w:eastAsia="ru-RU"/>
              </w:rPr>
              <w:t>6</w:t>
            </w:r>
            <w:r w:rsidRPr="00ED1063">
              <w:rPr>
                <w:rFonts w:ascii="Times New Roman" w:hAnsi="Times New Roman" w:cs="Times New Roman"/>
                <w:sz w:val="24"/>
                <w:szCs w:val="24"/>
                <w:lang w:eastAsia="ru-RU"/>
              </w:rPr>
              <w:t xml:space="preserve"> года</w:t>
            </w:r>
          </w:p>
        </w:tc>
      </w:tr>
    </w:tbl>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B5331D"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7423DB">
        <w:rPr>
          <w:rFonts w:ascii="Times New Roman" w:eastAsia="Times New Roman" w:hAnsi="Times New Roman" w:cs="Times New Roman"/>
          <w:b/>
          <w:bCs/>
          <w:color w:val="000000"/>
          <w:sz w:val="28"/>
          <w:szCs w:val="28"/>
          <w:lang w:eastAsia="ru-RU"/>
        </w:rPr>
        <w:t xml:space="preserve"> </w:t>
      </w:r>
      <w:r w:rsidR="00B5331D">
        <w:rPr>
          <w:rFonts w:ascii="Times New Roman" w:eastAsia="Times New Roman" w:hAnsi="Times New Roman" w:cs="Times New Roman"/>
          <w:b/>
          <w:bCs/>
          <w:color w:val="000000"/>
          <w:sz w:val="28"/>
          <w:szCs w:val="28"/>
          <w:lang w:eastAsia="ru-RU"/>
        </w:rPr>
        <w:t>№ 4</w:t>
      </w:r>
      <w:bookmarkStart w:id="0" w:name="_GoBack"/>
      <w:bookmarkEnd w:id="0"/>
      <w:r w:rsidR="00B5331D" w:rsidRPr="00B5331D">
        <w:rPr>
          <w:rFonts w:ascii="Times New Roman" w:eastAsia="Times New Roman" w:hAnsi="Times New Roman" w:cs="Times New Roman"/>
          <w:b/>
          <w:bCs/>
          <w:color w:val="000000"/>
          <w:sz w:val="28"/>
          <w:szCs w:val="28"/>
          <w:lang w:eastAsia="ru-RU"/>
        </w:rPr>
        <w:t xml:space="preserve">/т – 2016 </w:t>
      </w:r>
    </w:p>
    <w:p w:rsidR="00860107" w:rsidRPr="00860107" w:rsidRDefault="007423DB" w:rsidP="00ED106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423DB">
        <w:rPr>
          <w:rFonts w:ascii="Times New Roman" w:eastAsia="Times New Roman" w:hAnsi="Times New Roman" w:cs="Times New Roman"/>
          <w:b/>
          <w:bCs/>
          <w:color w:val="000000"/>
          <w:sz w:val="28"/>
          <w:szCs w:val="28"/>
          <w:lang w:eastAsia="ru-RU"/>
        </w:rPr>
        <w:t>211116/0307989/01</w:t>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r w:rsidRPr="00860107">
        <w:rPr>
          <w:rFonts w:ascii="Times New Roman" w:eastAsia="Times New Roman" w:hAnsi="Times New Roman" w:cs="Times New Roman"/>
          <w:b/>
          <w:color w:val="000000"/>
          <w:sz w:val="28"/>
          <w:szCs w:val="28"/>
          <w:lang w:eastAsia="ru-RU"/>
        </w:rPr>
        <w:t>по проведению открытого аукциона</w:t>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r w:rsidRPr="00860107">
        <w:rPr>
          <w:rFonts w:ascii="Times New Roman" w:eastAsia="Times New Roman" w:hAnsi="Times New Roman" w:cs="Times New Roman"/>
          <w:b/>
          <w:color w:val="000000"/>
          <w:sz w:val="28"/>
          <w:szCs w:val="28"/>
          <w:lang w:eastAsia="ru-RU"/>
        </w:rPr>
        <w:t>на право заключения договоров аренды объектов недвижимого имущества, закрепленных на праве оперативного управления за Федеральным казенным предприятием «Аэропорты Камчатки»</w:t>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860107" w:rsidRDefault="00860107" w:rsidP="0072228A">
      <w:pPr>
        <w:spacing w:after="0" w:line="240" w:lineRule="auto"/>
        <w:jc w:val="center"/>
        <w:rPr>
          <w:rFonts w:ascii="Times New Roman" w:eastAsia="Times New Roman" w:hAnsi="Times New Roman" w:cs="Times New Roman"/>
          <w:bCs/>
          <w:i/>
          <w:color w:val="000000"/>
          <w:sz w:val="28"/>
          <w:szCs w:val="28"/>
          <w:lang w:eastAsia="ru-RU"/>
        </w:rPr>
      </w:pPr>
      <w:r w:rsidRPr="00860107">
        <w:rPr>
          <w:rFonts w:ascii="Times New Roman" w:eastAsia="Times New Roman" w:hAnsi="Times New Roman" w:cs="Times New Roman"/>
          <w:bCs/>
          <w:i/>
          <w:color w:val="000000"/>
          <w:sz w:val="28"/>
          <w:szCs w:val="28"/>
          <w:lang w:eastAsia="ru-RU"/>
        </w:rPr>
        <w:t xml:space="preserve">Нежилое </w:t>
      </w:r>
      <w:proofErr w:type="gramStart"/>
      <w:r w:rsidRPr="00860107">
        <w:rPr>
          <w:rFonts w:ascii="Times New Roman" w:eastAsia="Times New Roman" w:hAnsi="Times New Roman" w:cs="Times New Roman"/>
          <w:bCs/>
          <w:i/>
          <w:color w:val="000000"/>
          <w:sz w:val="28"/>
          <w:szCs w:val="28"/>
          <w:lang w:eastAsia="ru-RU"/>
        </w:rPr>
        <w:t>помещение</w:t>
      </w:r>
      <w:proofErr w:type="gramEnd"/>
      <w:r w:rsidRPr="00860107">
        <w:rPr>
          <w:rFonts w:ascii="Times New Roman" w:eastAsia="Times New Roman" w:hAnsi="Times New Roman" w:cs="Times New Roman"/>
          <w:bCs/>
          <w:i/>
          <w:color w:val="000000"/>
          <w:sz w:val="28"/>
          <w:szCs w:val="28"/>
          <w:lang w:eastAsia="ru-RU"/>
        </w:rPr>
        <w:t xml:space="preserve"> расположенное в здании штаб новый по адресу: Камчатский край, Олюторский район, с. Корф, ул. Пилота, 19</w:t>
      </w:r>
      <w:r w:rsidR="0082255A">
        <w:rPr>
          <w:rFonts w:ascii="Times New Roman" w:eastAsia="Times New Roman" w:hAnsi="Times New Roman" w:cs="Times New Roman"/>
          <w:bCs/>
          <w:i/>
          <w:color w:val="000000"/>
          <w:sz w:val="28"/>
          <w:szCs w:val="28"/>
          <w:lang w:eastAsia="ru-RU"/>
        </w:rPr>
        <w:t>, общей площадью 20,7 м</w:t>
      </w:r>
      <w:proofErr w:type="gramStart"/>
      <w:r w:rsidR="0082255A">
        <w:rPr>
          <w:rFonts w:ascii="Times New Roman" w:eastAsia="Times New Roman" w:hAnsi="Times New Roman" w:cs="Times New Roman"/>
          <w:bCs/>
          <w:i/>
          <w:color w:val="000000"/>
          <w:sz w:val="28"/>
          <w:szCs w:val="28"/>
          <w:vertAlign w:val="superscript"/>
          <w:lang w:eastAsia="ru-RU"/>
        </w:rPr>
        <w:t>2</w:t>
      </w:r>
      <w:proofErr w:type="gramEnd"/>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ED1063">
      <w:pPr>
        <w:spacing w:after="0" w:line="240" w:lineRule="auto"/>
        <w:jc w:val="both"/>
        <w:rPr>
          <w:rFonts w:ascii="Times New Roman" w:eastAsia="Times New Roman" w:hAnsi="Times New Roman" w:cs="Times New Roman"/>
          <w:bCs/>
          <w:i/>
          <w:color w:val="000000"/>
          <w:sz w:val="28"/>
          <w:szCs w:val="28"/>
          <w:lang w:eastAsia="ru-RU"/>
        </w:rPr>
      </w:pPr>
    </w:p>
    <w:p w:rsidR="00A00453" w:rsidRDefault="00A00453" w:rsidP="00A0045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Петропавловск-Камчатский</w:t>
      </w:r>
    </w:p>
    <w:p w:rsidR="00A00453" w:rsidRPr="00A00453" w:rsidRDefault="00A00453" w:rsidP="00A0045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2016 год</w:t>
      </w:r>
    </w:p>
    <w:p w:rsidR="0082255A" w:rsidRDefault="008225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EndPr/>
      <w:sdtContent>
        <w:p w:rsidR="00C3304C" w:rsidRDefault="00C3304C" w:rsidP="00ED1063">
          <w:pPr>
            <w:pStyle w:val="af0"/>
            <w:spacing w:before="0" w:line="240" w:lineRule="auto"/>
          </w:pPr>
          <w:r>
            <w:t>Оглавление</w:t>
          </w:r>
        </w:p>
        <w:p w:rsidR="0072228A" w:rsidRDefault="00F16910">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467502390" w:history="1">
            <w:r w:rsidR="0072228A" w:rsidRPr="00AE20BB">
              <w:rPr>
                <w:rStyle w:val="a4"/>
                <w:b/>
                <w:bCs/>
                <w:noProof/>
              </w:rPr>
              <w:t>Раздел I. ОБЩИЕ УСЛОВИЯ ПРОВЕДЕНИЯ АУКЦИОНА</w:t>
            </w:r>
            <w:r w:rsidR="0072228A">
              <w:rPr>
                <w:noProof/>
                <w:webHidden/>
              </w:rPr>
              <w:tab/>
            </w:r>
            <w:r w:rsidR="0072228A">
              <w:rPr>
                <w:noProof/>
                <w:webHidden/>
              </w:rPr>
              <w:fldChar w:fldCharType="begin"/>
            </w:r>
            <w:r w:rsidR="0072228A">
              <w:rPr>
                <w:noProof/>
                <w:webHidden/>
              </w:rPr>
              <w:instrText xml:space="preserve"> PAGEREF _Toc467502390 \h </w:instrText>
            </w:r>
            <w:r w:rsidR="0072228A">
              <w:rPr>
                <w:noProof/>
                <w:webHidden/>
              </w:rPr>
            </w:r>
            <w:r w:rsidR="0072228A">
              <w:rPr>
                <w:noProof/>
                <w:webHidden/>
              </w:rPr>
              <w:fldChar w:fldCharType="separate"/>
            </w:r>
            <w:r w:rsidR="00B5331D">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1" w:history="1">
            <w:r w:rsidR="0072228A" w:rsidRPr="00AE20BB">
              <w:rPr>
                <w:rStyle w:val="a4"/>
                <w:noProof/>
              </w:rPr>
              <w:t>ОБЩИЕ СВЕДЕНИЯ</w:t>
            </w:r>
            <w:r w:rsidR="0072228A">
              <w:rPr>
                <w:noProof/>
                <w:webHidden/>
              </w:rPr>
              <w:tab/>
            </w:r>
            <w:r w:rsidR="0072228A">
              <w:rPr>
                <w:noProof/>
                <w:webHidden/>
              </w:rPr>
              <w:fldChar w:fldCharType="begin"/>
            </w:r>
            <w:r w:rsidR="0072228A">
              <w:rPr>
                <w:noProof/>
                <w:webHidden/>
              </w:rPr>
              <w:instrText xml:space="preserve"> PAGEREF _Toc467502391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2" w:history="1">
            <w:r w:rsidR="0072228A" w:rsidRPr="00AE20BB">
              <w:rPr>
                <w:rStyle w:val="a4"/>
                <w:noProof/>
              </w:rPr>
              <w:t>1.1. Законодательное регулирование</w:t>
            </w:r>
            <w:r w:rsidR="0072228A">
              <w:rPr>
                <w:noProof/>
                <w:webHidden/>
              </w:rPr>
              <w:tab/>
            </w:r>
            <w:r w:rsidR="0072228A">
              <w:rPr>
                <w:noProof/>
                <w:webHidden/>
              </w:rPr>
              <w:fldChar w:fldCharType="begin"/>
            </w:r>
            <w:r w:rsidR="0072228A">
              <w:rPr>
                <w:noProof/>
                <w:webHidden/>
              </w:rPr>
              <w:instrText xml:space="preserve"> PAGEREF _Toc467502392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3" w:history="1">
            <w:r w:rsidR="0072228A" w:rsidRPr="00AE20BB">
              <w:rPr>
                <w:rStyle w:val="a4"/>
                <w:i/>
                <w:noProof/>
              </w:rPr>
              <w:t>1.2. Организатор, официальный сайт для размещения информации об аукционе</w:t>
            </w:r>
            <w:r w:rsidR="0072228A">
              <w:rPr>
                <w:noProof/>
                <w:webHidden/>
              </w:rPr>
              <w:tab/>
            </w:r>
            <w:r w:rsidR="0072228A">
              <w:rPr>
                <w:noProof/>
                <w:webHidden/>
              </w:rPr>
              <w:fldChar w:fldCharType="begin"/>
            </w:r>
            <w:r w:rsidR="0072228A">
              <w:rPr>
                <w:noProof/>
                <w:webHidden/>
              </w:rPr>
              <w:instrText xml:space="preserve"> PAGEREF _Toc467502393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4" w:history="1">
            <w:r w:rsidR="0072228A" w:rsidRPr="00AE20BB">
              <w:rPr>
                <w:rStyle w:val="a4"/>
                <w:i/>
                <w:noProof/>
              </w:rPr>
              <w:t>1.3. Вид и предмет аукциона</w:t>
            </w:r>
            <w:r w:rsidR="0072228A">
              <w:rPr>
                <w:noProof/>
                <w:webHidden/>
              </w:rPr>
              <w:tab/>
            </w:r>
            <w:r w:rsidR="0072228A">
              <w:rPr>
                <w:noProof/>
                <w:webHidden/>
              </w:rPr>
              <w:fldChar w:fldCharType="begin"/>
            </w:r>
            <w:r w:rsidR="0072228A">
              <w:rPr>
                <w:noProof/>
                <w:webHidden/>
              </w:rPr>
              <w:instrText xml:space="preserve"> PAGEREF _Toc467502394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5" w:history="1">
            <w:r w:rsidR="0072228A" w:rsidRPr="00AE20BB">
              <w:rPr>
                <w:rStyle w:val="a4"/>
                <w:i/>
                <w:noProof/>
              </w:rPr>
              <w:t>1.4. Начальная цена договора</w:t>
            </w:r>
            <w:r w:rsidR="0072228A">
              <w:rPr>
                <w:noProof/>
                <w:webHidden/>
              </w:rPr>
              <w:tab/>
            </w:r>
            <w:r w:rsidR="0072228A">
              <w:rPr>
                <w:noProof/>
                <w:webHidden/>
              </w:rPr>
              <w:fldChar w:fldCharType="begin"/>
            </w:r>
            <w:r w:rsidR="0072228A">
              <w:rPr>
                <w:noProof/>
                <w:webHidden/>
              </w:rPr>
              <w:instrText xml:space="preserve"> PAGEREF _Toc467502395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6" w:history="1">
            <w:r w:rsidR="0072228A" w:rsidRPr="00AE20BB">
              <w:rPr>
                <w:rStyle w:val="a4"/>
                <w:i/>
                <w:noProof/>
              </w:rPr>
              <w:t>1.5. Сроки и порядок оплаты</w:t>
            </w:r>
            <w:r w:rsidR="0072228A">
              <w:rPr>
                <w:noProof/>
                <w:webHidden/>
              </w:rPr>
              <w:tab/>
            </w:r>
            <w:r w:rsidR="0072228A">
              <w:rPr>
                <w:noProof/>
                <w:webHidden/>
              </w:rPr>
              <w:fldChar w:fldCharType="begin"/>
            </w:r>
            <w:r w:rsidR="0072228A">
              <w:rPr>
                <w:noProof/>
                <w:webHidden/>
              </w:rPr>
              <w:instrText xml:space="preserve"> PAGEREF _Toc467502396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7" w:history="1">
            <w:r w:rsidR="0072228A" w:rsidRPr="00AE20BB">
              <w:rPr>
                <w:rStyle w:val="a4"/>
                <w:i/>
                <w:noProof/>
              </w:rPr>
              <w:t>1.6. Требования к техническому состоянию имущества, права на которое передаются по договору аренды</w:t>
            </w:r>
            <w:r w:rsidR="0072228A">
              <w:rPr>
                <w:noProof/>
                <w:webHidden/>
              </w:rPr>
              <w:tab/>
            </w:r>
            <w:r w:rsidR="0072228A">
              <w:rPr>
                <w:noProof/>
                <w:webHidden/>
              </w:rPr>
              <w:fldChar w:fldCharType="begin"/>
            </w:r>
            <w:r w:rsidR="0072228A">
              <w:rPr>
                <w:noProof/>
                <w:webHidden/>
              </w:rPr>
              <w:instrText xml:space="preserve"> PAGEREF _Toc467502397 \h </w:instrText>
            </w:r>
            <w:r w:rsidR="0072228A">
              <w:rPr>
                <w:noProof/>
                <w:webHidden/>
              </w:rPr>
            </w:r>
            <w:r w:rsidR="0072228A">
              <w:rPr>
                <w:noProof/>
                <w:webHidden/>
              </w:rPr>
              <w:fldChar w:fldCharType="separate"/>
            </w:r>
            <w:r>
              <w:rPr>
                <w:noProof/>
                <w:webHidden/>
              </w:rPr>
              <w:t>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8" w:history="1">
            <w:r w:rsidR="0072228A" w:rsidRPr="00AE20BB">
              <w:rPr>
                <w:rStyle w:val="a4"/>
                <w:i/>
                <w:noProof/>
              </w:rPr>
              <w:t>1.7. Требования к Заявителю на участие в аукционе</w:t>
            </w:r>
            <w:r w:rsidR="0072228A">
              <w:rPr>
                <w:noProof/>
                <w:webHidden/>
              </w:rPr>
              <w:tab/>
            </w:r>
            <w:r w:rsidR="0072228A">
              <w:rPr>
                <w:noProof/>
                <w:webHidden/>
              </w:rPr>
              <w:fldChar w:fldCharType="begin"/>
            </w:r>
            <w:r w:rsidR="0072228A">
              <w:rPr>
                <w:noProof/>
                <w:webHidden/>
              </w:rPr>
              <w:instrText xml:space="preserve"> PAGEREF _Toc467502398 \h </w:instrText>
            </w:r>
            <w:r w:rsidR="0072228A">
              <w:rPr>
                <w:noProof/>
                <w:webHidden/>
              </w:rPr>
            </w:r>
            <w:r w:rsidR="0072228A">
              <w:rPr>
                <w:noProof/>
                <w:webHidden/>
              </w:rPr>
              <w:fldChar w:fldCharType="separate"/>
            </w:r>
            <w:r>
              <w:rPr>
                <w:noProof/>
                <w:webHidden/>
              </w:rPr>
              <w:t>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399" w:history="1">
            <w:r w:rsidR="0072228A" w:rsidRPr="00AE20BB">
              <w:rPr>
                <w:rStyle w:val="a4"/>
                <w:i/>
                <w:noProof/>
              </w:rPr>
              <w:t>1.8. Затраты на подготовку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_Toc467502399 \h </w:instrText>
            </w:r>
            <w:r w:rsidR="0072228A">
              <w:rPr>
                <w:noProof/>
                <w:webHidden/>
              </w:rPr>
            </w:r>
            <w:r w:rsidR="0072228A">
              <w:rPr>
                <w:noProof/>
                <w:webHidden/>
              </w:rPr>
              <w:fldChar w:fldCharType="separate"/>
            </w:r>
            <w:r>
              <w:rPr>
                <w:noProof/>
                <w:webHidden/>
              </w:rPr>
              <w:t>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0" w:history="1">
            <w:r w:rsidR="0072228A" w:rsidRPr="00AE20BB">
              <w:rPr>
                <w:rStyle w:val="a4"/>
                <w:noProof/>
              </w:rPr>
              <w:t>2. ДОКУМЕНТАЦИЯ ОБ АУКЦИОНЕ</w:t>
            </w:r>
            <w:r w:rsidR="0072228A">
              <w:rPr>
                <w:noProof/>
                <w:webHidden/>
              </w:rPr>
              <w:tab/>
            </w:r>
            <w:r w:rsidR="0072228A">
              <w:rPr>
                <w:noProof/>
                <w:webHidden/>
              </w:rPr>
              <w:fldChar w:fldCharType="begin"/>
            </w:r>
            <w:r w:rsidR="0072228A">
              <w:rPr>
                <w:noProof/>
                <w:webHidden/>
              </w:rPr>
              <w:instrText xml:space="preserve"> PAGEREF _Toc467502400 \h </w:instrText>
            </w:r>
            <w:r w:rsidR="0072228A">
              <w:rPr>
                <w:noProof/>
                <w:webHidden/>
              </w:rPr>
            </w:r>
            <w:r w:rsidR="0072228A">
              <w:rPr>
                <w:noProof/>
                <w:webHidden/>
              </w:rPr>
              <w:fldChar w:fldCharType="separate"/>
            </w:r>
            <w:r>
              <w:rPr>
                <w:noProof/>
                <w:webHidden/>
              </w:rPr>
              <w:t>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1" w:history="1">
            <w:r w:rsidR="0072228A" w:rsidRPr="00AE20BB">
              <w:rPr>
                <w:rStyle w:val="a4"/>
                <w:i/>
                <w:noProof/>
              </w:rPr>
              <w:t>2.1. Получение документации об аукционе:</w:t>
            </w:r>
            <w:r w:rsidR="0072228A">
              <w:rPr>
                <w:noProof/>
                <w:webHidden/>
              </w:rPr>
              <w:tab/>
            </w:r>
            <w:r w:rsidR="0072228A">
              <w:rPr>
                <w:noProof/>
                <w:webHidden/>
              </w:rPr>
              <w:fldChar w:fldCharType="begin"/>
            </w:r>
            <w:r w:rsidR="0072228A">
              <w:rPr>
                <w:noProof/>
                <w:webHidden/>
              </w:rPr>
              <w:instrText xml:space="preserve"> PAGEREF _Toc467502401 \h </w:instrText>
            </w:r>
            <w:r w:rsidR="0072228A">
              <w:rPr>
                <w:noProof/>
                <w:webHidden/>
              </w:rPr>
            </w:r>
            <w:r w:rsidR="0072228A">
              <w:rPr>
                <w:noProof/>
                <w:webHidden/>
              </w:rPr>
              <w:fldChar w:fldCharType="separate"/>
            </w:r>
            <w:r>
              <w:rPr>
                <w:noProof/>
                <w:webHidden/>
              </w:rPr>
              <w:t>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2" w:history="1">
            <w:r w:rsidR="0072228A" w:rsidRPr="00AE20BB">
              <w:rPr>
                <w:rStyle w:val="a4"/>
                <w:i/>
                <w:noProof/>
              </w:rPr>
              <w:t>2.2. Разъяснение документации об аукционе:</w:t>
            </w:r>
            <w:r w:rsidR="0072228A">
              <w:rPr>
                <w:noProof/>
                <w:webHidden/>
              </w:rPr>
              <w:tab/>
            </w:r>
            <w:r w:rsidR="0072228A">
              <w:rPr>
                <w:noProof/>
                <w:webHidden/>
              </w:rPr>
              <w:fldChar w:fldCharType="begin"/>
            </w:r>
            <w:r w:rsidR="0072228A">
              <w:rPr>
                <w:noProof/>
                <w:webHidden/>
              </w:rPr>
              <w:instrText xml:space="preserve"> PAGEREF _Toc467502402 \h </w:instrText>
            </w:r>
            <w:r w:rsidR="0072228A">
              <w:rPr>
                <w:noProof/>
                <w:webHidden/>
              </w:rPr>
            </w:r>
            <w:r w:rsidR="0072228A">
              <w:rPr>
                <w:noProof/>
                <w:webHidden/>
              </w:rPr>
              <w:fldChar w:fldCharType="separate"/>
            </w:r>
            <w:r>
              <w:rPr>
                <w:noProof/>
                <w:webHidden/>
              </w:rPr>
              <w:t>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3" w:history="1">
            <w:r w:rsidR="0072228A" w:rsidRPr="00AE20BB">
              <w:rPr>
                <w:rStyle w:val="a4"/>
                <w:i/>
                <w:noProof/>
              </w:rPr>
              <w:t>2.3. Внесение изменений в извещение о проведении аукциона и в документацию об аукционе:</w:t>
            </w:r>
            <w:r w:rsidR="0072228A">
              <w:rPr>
                <w:noProof/>
                <w:webHidden/>
              </w:rPr>
              <w:tab/>
            </w:r>
            <w:r w:rsidR="0072228A">
              <w:rPr>
                <w:noProof/>
                <w:webHidden/>
              </w:rPr>
              <w:fldChar w:fldCharType="begin"/>
            </w:r>
            <w:r w:rsidR="0072228A">
              <w:rPr>
                <w:noProof/>
                <w:webHidden/>
              </w:rPr>
              <w:instrText xml:space="preserve"> PAGEREF _Toc467502403 \h </w:instrText>
            </w:r>
            <w:r w:rsidR="0072228A">
              <w:rPr>
                <w:noProof/>
                <w:webHidden/>
              </w:rPr>
            </w:r>
            <w:r w:rsidR="0072228A">
              <w:rPr>
                <w:noProof/>
                <w:webHidden/>
              </w:rPr>
              <w:fldChar w:fldCharType="separate"/>
            </w:r>
            <w:r>
              <w:rPr>
                <w:noProof/>
                <w:webHidden/>
              </w:rPr>
              <w:t>6</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4" w:history="1">
            <w:r w:rsidR="0072228A" w:rsidRPr="00AE20BB">
              <w:rPr>
                <w:rStyle w:val="a4"/>
                <w:noProof/>
              </w:rPr>
              <w:t>2.4. Отказ от проведения аукциона:</w:t>
            </w:r>
            <w:r w:rsidR="0072228A">
              <w:rPr>
                <w:noProof/>
                <w:webHidden/>
              </w:rPr>
              <w:tab/>
            </w:r>
            <w:r w:rsidR="0072228A">
              <w:rPr>
                <w:noProof/>
                <w:webHidden/>
              </w:rPr>
              <w:fldChar w:fldCharType="begin"/>
            </w:r>
            <w:r w:rsidR="0072228A">
              <w:rPr>
                <w:noProof/>
                <w:webHidden/>
              </w:rPr>
              <w:instrText xml:space="preserve"> PAGEREF _Toc467502404 \h </w:instrText>
            </w:r>
            <w:r w:rsidR="0072228A">
              <w:rPr>
                <w:noProof/>
                <w:webHidden/>
              </w:rPr>
            </w:r>
            <w:r w:rsidR="0072228A">
              <w:rPr>
                <w:noProof/>
                <w:webHidden/>
              </w:rPr>
              <w:fldChar w:fldCharType="separate"/>
            </w:r>
            <w:r>
              <w:rPr>
                <w:noProof/>
                <w:webHidden/>
              </w:rPr>
              <w:t>6</w:t>
            </w:r>
            <w:r w:rsidR="0072228A">
              <w:rPr>
                <w:noProof/>
                <w:webHidden/>
              </w:rPr>
              <w:fldChar w:fldCharType="end"/>
            </w:r>
          </w:hyperlink>
        </w:p>
        <w:p w:rsidR="0072228A" w:rsidRDefault="00B5331D">
          <w:pPr>
            <w:pStyle w:val="22"/>
            <w:tabs>
              <w:tab w:val="right" w:leader="dot" w:pos="9629"/>
            </w:tabs>
            <w:rPr>
              <w:rFonts w:eastAsiaTheme="minorEastAsia"/>
              <w:noProof/>
              <w:lang w:eastAsia="ru-RU"/>
            </w:rPr>
          </w:pPr>
          <w:hyperlink w:anchor="_Toc467502405" w:history="1">
            <w:r w:rsidR="0072228A" w:rsidRPr="00AE20BB">
              <w:rPr>
                <w:rStyle w:val="a4"/>
                <w:rFonts w:ascii="Times New Roman" w:hAnsi="Times New Roman" w:cs="Times New Roman"/>
                <w:noProof/>
              </w:rPr>
              <w:t>3. ПОДГОТОВКА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_Toc467502405 \h </w:instrText>
            </w:r>
            <w:r w:rsidR="0072228A">
              <w:rPr>
                <w:noProof/>
                <w:webHidden/>
              </w:rPr>
            </w:r>
            <w:r w:rsidR="0072228A">
              <w:rPr>
                <w:noProof/>
                <w:webHidden/>
              </w:rPr>
              <w:fldChar w:fldCharType="separate"/>
            </w:r>
            <w:r>
              <w:rPr>
                <w:noProof/>
                <w:webHidden/>
              </w:rPr>
              <w:t>7</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6" w:history="1">
            <w:r w:rsidR="0072228A" w:rsidRPr="00AE20BB">
              <w:rPr>
                <w:rStyle w:val="a4"/>
                <w:i/>
                <w:noProof/>
              </w:rPr>
              <w:t>3.1. Формы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_Toc467502406 \h </w:instrText>
            </w:r>
            <w:r w:rsidR="0072228A">
              <w:rPr>
                <w:noProof/>
                <w:webHidden/>
              </w:rPr>
            </w:r>
            <w:r w:rsidR="0072228A">
              <w:rPr>
                <w:noProof/>
                <w:webHidden/>
              </w:rPr>
              <w:fldChar w:fldCharType="separate"/>
            </w:r>
            <w:r>
              <w:rPr>
                <w:noProof/>
                <w:webHidden/>
              </w:rPr>
              <w:t>7</w:t>
            </w:r>
            <w:r w:rsidR="0072228A">
              <w:rPr>
                <w:noProof/>
                <w:webHidden/>
              </w:rPr>
              <w:fldChar w:fldCharType="end"/>
            </w:r>
          </w:hyperlink>
        </w:p>
        <w:p w:rsidR="0072228A" w:rsidRDefault="00B5331D">
          <w:pPr>
            <w:pStyle w:val="31"/>
            <w:tabs>
              <w:tab w:val="right" w:leader="dot" w:pos="9629"/>
            </w:tabs>
            <w:rPr>
              <w:rFonts w:eastAsiaTheme="minorEastAsia"/>
              <w:noProof/>
              <w:lang w:eastAsia="ru-RU"/>
            </w:rPr>
          </w:pPr>
          <w:hyperlink w:anchor="_Toc467502407" w:history="1">
            <w:r w:rsidR="0072228A" w:rsidRPr="00AE20BB">
              <w:rPr>
                <w:rStyle w:val="a4"/>
                <w:rFonts w:ascii="Times New Roman" w:hAnsi="Times New Roman" w:cs="Times New Roman"/>
                <w:i/>
                <w:noProof/>
              </w:rPr>
              <w:t>3.2. Язык документов, входящих в состав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_Toc467502407 \h </w:instrText>
            </w:r>
            <w:r w:rsidR="0072228A">
              <w:rPr>
                <w:noProof/>
                <w:webHidden/>
              </w:rPr>
            </w:r>
            <w:r w:rsidR="0072228A">
              <w:rPr>
                <w:noProof/>
                <w:webHidden/>
              </w:rPr>
              <w:fldChar w:fldCharType="separate"/>
            </w:r>
            <w:r>
              <w:rPr>
                <w:noProof/>
                <w:webHidden/>
              </w:rPr>
              <w:t>7</w:t>
            </w:r>
            <w:r w:rsidR="0072228A">
              <w:rPr>
                <w:noProof/>
                <w:webHidden/>
              </w:rPr>
              <w:fldChar w:fldCharType="end"/>
            </w:r>
          </w:hyperlink>
        </w:p>
        <w:p w:rsidR="0072228A" w:rsidRDefault="00B5331D">
          <w:pPr>
            <w:pStyle w:val="31"/>
            <w:tabs>
              <w:tab w:val="right" w:leader="dot" w:pos="9629"/>
            </w:tabs>
            <w:rPr>
              <w:rFonts w:eastAsiaTheme="minorEastAsia"/>
              <w:noProof/>
              <w:lang w:eastAsia="ru-RU"/>
            </w:rPr>
          </w:pPr>
          <w:hyperlink w:anchor="_Toc467502408" w:history="1">
            <w:r w:rsidR="0072228A" w:rsidRPr="00AE20BB">
              <w:rPr>
                <w:rStyle w:val="a4"/>
                <w:rFonts w:ascii="Times New Roman" w:hAnsi="Times New Roman" w:cs="Times New Roman"/>
                <w:i/>
                <w:noProof/>
              </w:rPr>
              <w:t>3.3. Требования к содержанию документов, входящих в состав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_Toc467502408 \h </w:instrText>
            </w:r>
            <w:r w:rsidR="0072228A">
              <w:rPr>
                <w:noProof/>
                <w:webHidden/>
              </w:rPr>
            </w:r>
            <w:r w:rsidR="0072228A">
              <w:rPr>
                <w:noProof/>
                <w:webHidden/>
              </w:rPr>
              <w:fldChar w:fldCharType="separate"/>
            </w:r>
            <w:r>
              <w:rPr>
                <w:noProof/>
                <w:webHidden/>
              </w:rPr>
              <w:t>7</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09" w:history="1">
            <w:r w:rsidR="0072228A" w:rsidRPr="00AE20BB">
              <w:rPr>
                <w:rStyle w:val="a4"/>
                <w:i/>
                <w:noProof/>
              </w:rPr>
              <w:t>3.4. Обеспечение заявок на участие в аукционе (если такое требование предусмотрено Информационной картой настоящей Документации)</w:t>
            </w:r>
            <w:r w:rsidR="0072228A">
              <w:rPr>
                <w:noProof/>
                <w:webHidden/>
              </w:rPr>
              <w:tab/>
            </w:r>
            <w:r w:rsidR="0072228A">
              <w:rPr>
                <w:noProof/>
                <w:webHidden/>
              </w:rPr>
              <w:fldChar w:fldCharType="begin"/>
            </w:r>
            <w:r w:rsidR="0072228A">
              <w:rPr>
                <w:noProof/>
                <w:webHidden/>
              </w:rPr>
              <w:instrText xml:space="preserve"> PAGEREF _Toc467502409 \h </w:instrText>
            </w:r>
            <w:r w:rsidR="0072228A">
              <w:rPr>
                <w:noProof/>
                <w:webHidden/>
              </w:rPr>
            </w:r>
            <w:r w:rsidR="0072228A">
              <w:rPr>
                <w:noProof/>
                <w:webHidden/>
              </w:rPr>
              <w:fldChar w:fldCharType="separate"/>
            </w:r>
            <w:r>
              <w:rPr>
                <w:noProof/>
                <w:webHidden/>
              </w:rPr>
              <w:t>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0" w:history="1">
            <w:r w:rsidR="0072228A" w:rsidRPr="00AE20BB">
              <w:rPr>
                <w:rStyle w:val="a4"/>
                <w:i/>
                <w:noProof/>
              </w:rPr>
              <w:t>3.5. Предложение о цене договора (лота)</w:t>
            </w:r>
            <w:r w:rsidR="0072228A">
              <w:rPr>
                <w:noProof/>
                <w:webHidden/>
              </w:rPr>
              <w:tab/>
            </w:r>
            <w:r w:rsidR="0072228A">
              <w:rPr>
                <w:noProof/>
                <w:webHidden/>
              </w:rPr>
              <w:fldChar w:fldCharType="begin"/>
            </w:r>
            <w:r w:rsidR="0072228A">
              <w:rPr>
                <w:noProof/>
                <w:webHidden/>
              </w:rPr>
              <w:instrText xml:space="preserve"> PAGEREF _Toc467502410 \h </w:instrText>
            </w:r>
            <w:r w:rsidR="0072228A">
              <w:rPr>
                <w:noProof/>
                <w:webHidden/>
              </w:rPr>
            </w:r>
            <w:r w:rsidR="0072228A">
              <w:rPr>
                <w:noProof/>
                <w:webHidden/>
              </w:rPr>
              <w:fldChar w:fldCharType="separate"/>
            </w:r>
            <w:r>
              <w:rPr>
                <w:noProof/>
                <w:webHidden/>
              </w:rPr>
              <w:t>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1" w:history="1">
            <w:r w:rsidR="0072228A" w:rsidRPr="00AE20BB">
              <w:rPr>
                <w:rStyle w:val="a4"/>
                <w:i/>
                <w:noProof/>
              </w:rPr>
              <w:t>3.6. Требования к оформлению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_Toc467502411 \h </w:instrText>
            </w:r>
            <w:r w:rsidR="0072228A">
              <w:rPr>
                <w:noProof/>
                <w:webHidden/>
              </w:rPr>
            </w:r>
            <w:r w:rsidR="0072228A">
              <w:rPr>
                <w:noProof/>
                <w:webHidden/>
              </w:rPr>
              <w:fldChar w:fldCharType="separate"/>
            </w:r>
            <w:r>
              <w:rPr>
                <w:noProof/>
                <w:webHidden/>
              </w:rPr>
              <w:t>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2" w:history="1">
            <w:r w:rsidR="0072228A" w:rsidRPr="00AE20BB">
              <w:rPr>
                <w:rStyle w:val="a4"/>
                <w:noProof/>
              </w:rPr>
              <w:t>4. ПОДАЧА ЗАЯВКИ НА УЧАСТИЕ В АУКЦИОНЕ</w:t>
            </w:r>
            <w:r w:rsidR="0072228A">
              <w:rPr>
                <w:noProof/>
                <w:webHidden/>
              </w:rPr>
              <w:tab/>
            </w:r>
            <w:r w:rsidR="0072228A">
              <w:rPr>
                <w:noProof/>
                <w:webHidden/>
              </w:rPr>
              <w:fldChar w:fldCharType="begin"/>
            </w:r>
            <w:r w:rsidR="0072228A">
              <w:rPr>
                <w:noProof/>
                <w:webHidden/>
              </w:rPr>
              <w:instrText xml:space="preserve"> PAGEREF _Toc467502412 \h </w:instrText>
            </w:r>
            <w:r w:rsidR="0072228A">
              <w:rPr>
                <w:noProof/>
                <w:webHidden/>
              </w:rPr>
            </w:r>
            <w:r w:rsidR="0072228A">
              <w:rPr>
                <w:noProof/>
                <w:webHidden/>
              </w:rPr>
              <w:fldChar w:fldCharType="separate"/>
            </w:r>
            <w:r>
              <w:rPr>
                <w:noProof/>
                <w:webHidden/>
              </w:rPr>
              <w:t>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3" w:history="1">
            <w:r w:rsidR="0072228A" w:rsidRPr="00AE20BB">
              <w:rPr>
                <w:rStyle w:val="a4"/>
                <w:i/>
                <w:noProof/>
              </w:rPr>
              <w:t>4.1. Место, дата начала и окончания срока подачи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_Toc467502413 \h </w:instrText>
            </w:r>
            <w:r w:rsidR="0072228A">
              <w:rPr>
                <w:noProof/>
                <w:webHidden/>
              </w:rPr>
            </w:r>
            <w:r w:rsidR="0072228A">
              <w:rPr>
                <w:noProof/>
                <w:webHidden/>
              </w:rPr>
              <w:fldChar w:fldCharType="separate"/>
            </w:r>
            <w:r>
              <w:rPr>
                <w:noProof/>
                <w:webHidden/>
              </w:rPr>
              <w:t>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4" w:history="1">
            <w:r w:rsidR="0072228A" w:rsidRPr="00AE20BB">
              <w:rPr>
                <w:rStyle w:val="a4"/>
                <w:i/>
                <w:noProof/>
              </w:rPr>
              <w:t>4.2. Порядок подачи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_Toc467502414 \h </w:instrText>
            </w:r>
            <w:r w:rsidR="0072228A">
              <w:rPr>
                <w:noProof/>
                <w:webHidden/>
              </w:rPr>
            </w:r>
            <w:r w:rsidR="0072228A">
              <w:rPr>
                <w:noProof/>
                <w:webHidden/>
              </w:rPr>
              <w:fldChar w:fldCharType="separate"/>
            </w:r>
            <w:r>
              <w:rPr>
                <w:noProof/>
                <w:webHidden/>
              </w:rPr>
              <w:t>9</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5" w:history="1">
            <w:r w:rsidR="0072228A" w:rsidRPr="00AE20BB">
              <w:rPr>
                <w:rStyle w:val="a4"/>
                <w:i/>
                <w:noProof/>
              </w:rPr>
              <w:t>4.3. Порядок и срок отзыва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_Toc467502415 \h </w:instrText>
            </w:r>
            <w:r w:rsidR="0072228A">
              <w:rPr>
                <w:noProof/>
                <w:webHidden/>
              </w:rPr>
            </w:r>
            <w:r w:rsidR="0072228A">
              <w:rPr>
                <w:noProof/>
                <w:webHidden/>
              </w:rPr>
              <w:fldChar w:fldCharType="separate"/>
            </w:r>
            <w:r>
              <w:rPr>
                <w:noProof/>
                <w:webHidden/>
              </w:rPr>
              <w:t>9</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6" w:history="1">
            <w:r w:rsidR="0072228A" w:rsidRPr="00AE20BB">
              <w:rPr>
                <w:rStyle w:val="a4"/>
                <w:i/>
                <w:noProof/>
              </w:rPr>
              <w:t>4.4. Заявки на участие в аукционе, поданные с опозданием</w:t>
            </w:r>
            <w:r w:rsidR="0072228A">
              <w:rPr>
                <w:noProof/>
                <w:webHidden/>
              </w:rPr>
              <w:tab/>
            </w:r>
            <w:r w:rsidR="0072228A">
              <w:rPr>
                <w:noProof/>
                <w:webHidden/>
              </w:rPr>
              <w:fldChar w:fldCharType="begin"/>
            </w:r>
            <w:r w:rsidR="0072228A">
              <w:rPr>
                <w:noProof/>
                <w:webHidden/>
              </w:rPr>
              <w:instrText xml:space="preserve"> PAGEREF _Toc467502416 \h </w:instrText>
            </w:r>
            <w:r w:rsidR="0072228A">
              <w:rPr>
                <w:noProof/>
                <w:webHidden/>
              </w:rPr>
            </w:r>
            <w:r w:rsidR="0072228A">
              <w:rPr>
                <w:noProof/>
                <w:webHidden/>
              </w:rPr>
              <w:fldChar w:fldCharType="separate"/>
            </w:r>
            <w:r>
              <w:rPr>
                <w:noProof/>
                <w:webHidden/>
              </w:rPr>
              <w:t>9</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7" w:history="1">
            <w:r w:rsidR="0072228A" w:rsidRPr="00AE20BB">
              <w:rPr>
                <w:rStyle w:val="a4"/>
                <w:noProof/>
              </w:rPr>
              <w:t>5. ВСКРЫТИЕ И РАССМОТРЕНИЕ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_Toc467502417 \h </w:instrText>
            </w:r>
            <w:r w:rsidR="0072228A">
              <w:rPr>
                <w:noProof/>
                <w:webHidden/>
              </w:rPr>
            </w:r>
            <w:r w:rsidR="0072228A">
              <w:rPr>
                <w:noProof/>
                <w:webHidden/>
              </w:rPr>
              <w:fldChar w:fldCharType="separate"/>
            </w:r>
            <w:r>
              <w:rPr>
                <w:noProof/>
                <w:webHidden/>
              </w:rPr>
              <w:t>10</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8" w:history="1">
            <w:r w:rsidR="0072228A" w:rsidRPr="00AE20BB">
              <w:rPr>
                <w:rStyle w:val="a4"/>
                <w:i/>
                <w:noProof/>
              </w:rPr>
              <w:t>5.1. Вскрытие заявок на участие в аукционе, полученных в запечатанных конвертах</w:t>
            </w:r>
            <w:r w:rsidR="0072228A">
              <w:rPr>
                <w:noProof/>
                <w:webHidden/>
              </w:rPr>
              <w:tab/>
            </w:r>
            <w:r w:rsidR="0072228A">
              <w:rPr>
                <w:noProof/>
                <w:webHidden/>
              </w:rPr>
              <w:fldChar w:fldCharType="begin"/>
            </w:r>
            <w:r w:rsidR="0072228A">
              <w:rPr>
                <w:noProof/>
                <w:webHidden/>
              </w:rPr>
              <w:instrText xml:space="preserve"> PAGEREF _Toc467502418 \h </w:instrText>
            </w:r>
            <w:r w:rsidR="0072228A">
              <w:rPr>
                <w:noProof/>
                <w:webHidden/>
              </w:rPr>
            </w:r>
            <w:r w:rsidR="0072228A">
              <w:rPr>
                <w:noProof/>
                <w:webHidden/>
              </w:rPr>
              <w:fldChar w:fldCharType="separate"/>
            </w:r>
            <w:r>
              <w:rPr>
                <w:noProof/>
                <w:webHidden/>
              </w:rPr>
              <w:t>10</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19" w:history="1">
            <w:r w:rsidR="0072228A" w:rsidRPr="00AE20BB">
              <w:rPr>
                <w:rStyle w:val="a4"/>
                <w:i/>
                <w:noProof/>
              </w:rPr>
              <w:t>5.2. Рассмотрение заявок на участие в аукционе</w:t>
            </w:r>
            <w:r w:rsidR="0072228A">
              <w:rPr>
                <w:noProof/>
                <w:webHidden/>
              </w:rPr>
              <w:tab/>
            </w:r>
            <w:r w:rsidR="0072228A">
              <w:rPr>
                <w:noProof/>
                <w:webHidden/>
              </w:rPr>
              <w:fldChar w:fldCharType="begin"/>
            </w:r>
            <w:r w:rsidR="0072228A">
              <w:rPr>
                <w:noProof/>
                <w:webHidden/>
              </w:rPr>
              <w:instrText xml:space="preserve"> PAGEREF _Toc467502419 \h </w:instrText>
            </w:r>
            <w:r w:rsidR="0072228A">
              <w:rPr>
                <w:noProof/>
                <w:webHidden/>
              </w:rPr>
            </w:r>
            <w:r w:rsidR="0072228A">
              <w:rPr>
                <w:noProof/>
                <w:webHidden/>
              </w:rPr>
              <w:fldChar w:fldCharType="separate"/>
            </w:r>
            <w:r>
              <w:rPr>
                <w:noProof/>
                <w:webHidden/>
              </w:rPr>
              <w:t>10</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0" w:history="1">
            <w:r w:rsidR="0072228A" w:rsidRPr="00AE20BB">
              <w:rPr>
                <w:rStyle w:val="a4"/>
                <w:i/>
                <w:noProof/>
              </w:rPr>
              <w:t>5.3. Допуск к участию в аукционе</w:t>
            </w:r>
            <w:r w:rsidR="0072228A">
              <w:rPr>
                <w:noProof/>
                <w:webHidden/>
              </w:rPr>
              <w:tab/>
            </w:r>
            <w:r w:rsidR="0072228A">
              <w:rPr>
                <w:noProof/>
                <w:webHidden/>
              </w:rPr>
              <w:fldChar w:fldCharType="begin"/>
            </w:r>
            <w:r w:rsidR="0072228A">
              <w:rPr>
                <w:noProof/>
                <w:webHidden/>
              </w:rPr>
              <w:instrText xml:space="preserve"> PAGEREF _Toc467502420 \h </w:instrText>
            </w:r>
            <w:r w:rsidR="0072228A">
              <w:rPr>
                <w:noProof/>
                <w:webHidden/>
              </w:rPr>
            </w:r>
            <w:r w:rsidR="0072228A">
              <w:rPr>
                <w:noProof/>
                <w:webHidden/>
              </w:rPr>
              <w:fldChar w:fldCharType="separate"/>
            </w:r>
            <w:r>
              <w:rPr>
                <w:noProof/>
                <w:webHidden/>
              </w:rPr>
              <w:t>11</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1" w:history="1">
            <w:r w:rsidR="0072228A" w:rsidRPr="00AE20BB">
              <w:rPr>
                <w:rStyle w:val="a4"/>
                <w:noProof/>
              </w:rPr>
              <w:t>6. ПРОВЕДЕНИЕ АУКЦИОНА</w:t>
            </w:r>
            <w:r w:rsidR="0072228A">
              <w:rPr>
                <w:noProof/>
                <w:webHidden/>
              </w:rPr>
              <w:tab/>
            </w:r>
            <w:r w:rsidR="0072228A">
              <w:rPr>
                <w:noProof/>
                <w:webHidden/>
              </w:rPr>
              <w:fldChar w:fldCharType="begin"/>
            </w:r>
            <w:r w:rsidR="0072228A">
              <w:rPr>
                <w:noProof/>
                <w:webHidden/>
              </w:rPr>
              <w:instrText xml:space="preserve"> PAGEREF _Toc467502421 \h </w:instrText>
            </w:r>
            <w:r w:rsidR="0072228A">
              <w:rPr>
                <w:noProof/>
                <w:webHidden/>
              </w:rPr>
            </w:r>
            <w:r w:rsidR="0072228A">
              <w:rPr>
                <w:noProof/>
                <w:webHidden/>
              </w:rPr>
              <w:fldChar w:fldCharType="separate"/>
            </w:r>
            <w:r>
              <w:rPr>
                <w:noProof/>
                <w:webHidden/>
              </w:rPr>
              <w:t>11</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2" w:history="1">
            <w:r w:rsidR="0072228A" w:rsidRPr="00AE20BB">
              <w:rPr>
                <w:rStyle w:val="a4"/>
                <w:i/>
                <w:noProof/>
              </w:rPr>
              <w:t>6.1. Порядок проведения аукциона, полномочия Единой комиссии</w:t>
            </w:r>
            <w:r w:rsidR="0072228A">
              <w:rPr>
                <w:noProof/>
                <w:webHidden/>
              </w:rPr>
              <w:tab/>
            </w:r>
            <w:r w:rsidR="0072228A">
              <w:rPr>
                <w:noProof/>
                <w:webHidden/>
              </w:rPr>
              <w:fldChar w:fldCharType="begin"/>
            </w:r>
            <w:r w:rsidR="0072228A">
              <w:rPr>
                <w:noProof/>
                <w:webHidden/>
              </w:rPr>
              <w:instrText xml:space="preserve"> PAGEREF _Toc467502422 \h </w:instrText>
            </w:r>
            <w:r w:rsidR="0072228A">
              <w:rPr>
                <w:noProof/>
                <w:webHidden/>
              </w:rPr>
            </w:r>
            <w:r w:rsidR="0072228A">
              <w:rPr>
                <w:noProof/>
                <w:webHidden/>
              </w:rPr>
              <w:fldChar w:fldCharType="separate"/>
            </w:r>
            <w:r>
              <w:rPr>
                <w:noProof/>
                <w:webHidden/>
              </w:rPr>
              <w:t>11</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3" w:history="1">
            <w:r w:rsidR="0072228A" w:rsidRPr="00AE20BB">
              <w:rPr>
                <w:rStyle w:val="a4"/>
                <w:noProof/>
              </w:rPr>
              <w:t>7. ЗАКЛЮЧЕНИЕ ДОГОВОРА АРЕНДЫ</w:t>
            </w:r>
            <w:r w:rsidR="0072228A">
              <w:rPr>
                <w:noProof/>
                <w:webHidden/>
              </w:rPr>
              <w:tab/>
            </w:r>
            <w:r w:rsidR="0072228A">
              <w:rPr>
                <w:noProof/>
                <w:webHidden/>
              </w:rPr>
              <w:fldChar w:fldCharType="begin"/>
            </w:r>
            <w:r w:rsidR="0072228A">
              <w:rPr>
                <w:noProof/>
                <w:webHidden/>
              </w:rPr>
              <w:instrText xml:space="preserve"> PAGEREF _Toc467502423 \h </w:instrText>
            </w:r>
            <w:r w:rsidR="0072228A">
              <w:rPr>
                <w:noProof/>
                <w:webHidden/>
              </w:rPr>
            </w:r>
            <w:r w:rsidR="0072228A">
              <w:rPr>
                <w:noProof/>
                <w:webHidden/>
              </w:rPr>
              <w:fldChar w:fldCharType="separate"/>
            </w:r>
            <w:r>
              <w:rPr>
                <w:noProof/>
                <w:webHidden/>
              </w:rPr>
              <w:t>13</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4" w:history="1">
            <w:r w:rsidR="0072228A" w:rsidRPr="00AE20BB">
              <w:rPr>
                <w:rStyle w:val="a4"/>
                <w:i/>
                <w:noProof/>
              </w:rPr>
              <w:t>7.1. Порядок и условия заключения договора</w:t>
            </w:r>
            <w:r w:rsidR="0072228A">
              <w:rPr>
                <w:noProof/>
                <w:webHidden/>
              </w:rPr>
              <w:tab/>
            </w:r>
            <w:r w:rsidR="0072228A">
              <w:rPr>
                <w:noProof/>
                <w:webHidden/>
              </w:rPr>
              <w:fldChar w:fldCharType="begin"/>
            </w:r>
            <w:r w:rsidR="0072228A">
              <w:rPr>
                <w:noProof/>
                <w:webHidden/>
              </w:rPr>
              <w:instrText xml:space="preserve"> PAGEREF _Toc467502424 \h </w:instrText>
            </w:r>
            <w:r w:rsidR="0072228A">
              <w:rPr>
                <w:noProof/>
                <w:webHidden/>
              </w:rPr>
            </w:r>
            <w:r w:rsidR="0072228A">
              <w:rPr>
                <w:noProof/>
                <w:webHidden/>
              </w:rPr>
              <w:fldChar w:fldCharType="separate"/>
            </w:r>
            <w:r>
              <w:rPr>
                <w:noProof/>
                <w:webHidden/>
              </w:rPr>
              <w:t>13</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5" w:history="1">
            <w:r w:rsidR="0072228A" w:rsidRPr="00AE20BB">
              <w:rPr>
                <w:rStyle w:val="a4"/>
                <w:noProof/>
              </w:rPr>
              <w:t>8. ПРИЗНАНИЕ АУКЦИОНА НЕ СОСТОЯВШИМСЯ</w:t>
            </w:r>
            <w:r w:rsidR="0072228A">
              <w:rPr>
                <w:noProof/>
                <w:webHidden/>
              </w:rPr>
              <w:tab/>
            </w:r>
            <w:r w:rsidR="0072228A">
              <w:rPr>
                <w:noProof/>
                <w:webHidden/>
              </w:rPr>
              <w:fldChar w:fldCharType="begin"/>
            </w:r>
            <w:r w:rsidR="0072228A">
              <w:rPr>
                <w:noProof/>
                <w:webHidden/>
              </w:rPr>
              <w:instrText xml:space="preserve"> PAGEREF _Toc467502425 \h </w:instrText>
            </w:r>
            <w:r w:rsidR="0072228A">
              <w:rPr>
                <w:noProof/>
                <w:webHidden/>
              </w:rPr>
            </w:r>
            <w:r w:rsidR="0072228A">
              <w:rPr>
                <w:noProof/>
                <w:webHidden/>
              </w:rPr>
              <w:fldChar w:fldCharType="separate"/>
            </w:r>
            <w:r>
              <w:rPr>
                <w:noProof/>
                <w:webHidden/>
              </w:rPr>
              <w:t>13</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6" w:history="1">
            <w:r w:rsidR="0072228A" w:rsidRPr="00AE20BB">
              <w:rPr>
                <w:rStyle w:val="a4"/>
                <w:noProof/>
              </w:rPr>
              <w:t>9. ОБЕСПЕЧЕНИЕ ЗАЩИТЫ ПРАВ И ЗАКОННЫХ ИНТЕРЕСОВ ЗАЯВИТЕЛЕЙ НА УЧАСТИЕ В АУКЦИОНЕ</w:t>
            </w:r>
            <w:r w:rsidR="0072228A">
              <w:rPr>
                <w:noProof/>
                <w:webHidden/>
              </w:rPr>
              <w:tab/>
            </w:r>
            <w:r w:rsidR="0072228A">
              <w:rPr>
                <w:noProof/>
                <w:webHidden/>
              </w:rPr>
              <w:fldChar w:fldCharType="begin"/>
            </w:r>
            <w:r w:rsidR="0072228A">
              <w:rPr>
                <w:noProof/>
                <w:webHidden/>
              </w:rPr>
              <w:instrText xml:space="preserve"> PAGEREF _Toc467502426 \h </w:instrText>
            </w:r>
            <w:r w:rsidR="0072228A">
              <w:rPr>
                <w:noProof/>
                <w:webHidden/>
              </w:rPr>
            </w:r>
            <w:r w:rsidR="0072228A">
              <w:rPr>
                <w:noProof/>
                <w:webHidden/>
              </w:rPr>
              <w:fldChar w:fldCharType="separate"/>
            </w:r>
            <w:r>
              <w:rPr>
                <w:noProof/>
                <w:webHidden/>
              </w:rPr>
              <w:t>14</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7" w:history="1">
            <w:r w:rsidR="0072228A" w:rsidRPr="00AE20BB">
              <w:rPr>
                <w:rStyle w:val="a4"/>
                <w:noProof/>
              </w:rPr>
              <w:t>Раздел II. ИНФОРМАЦИОННАЯ КАРТА АУКЦИОНА</w:t>
            </w:r>
            <w:r w:rsidR="0072228A">
              <w:rPr>
                <w:noProof/>
                <w:webHidden/>
              </w:rPr>
              <w:tab/>
            </w:r>
            <w:r w:rsidR="0072228A">
              <w:rPr>
                <w:noProof/>
                <w:webHidden/>
              </w:rPr>
              <w:fldChar w:fldCharType="begin"/>
            </w:r>
            <w:r w:rsidR="0072228A">
              <w:rPr>
                <w:noProof/>
                <w:webHidden/>
              </w:rPr>
              <w:instrText xml:space="preserve"> PAGEREF _Toc467502427 \h </w:instrText>
            </w:r>
            <w:r w:rsidR="0072228A">
              <w:rPr>
                <w:noProof/>
                <w:webHidden/>
              </w:rPr>
            </w:r>
            <w:r w:rsidR="0072228A">
              <w:rPr>
                <w:noProof/>
                <w:webHidden/>
              </w:rPr>
              <w:fldChar w:fldCharType="separate"/>
            </w:r>
            <w:r>
              <w:rPr>
                <w:noProof/>
                <w:webHidden/>
              </w:rPr>
              <w:t>15</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8" w:history="1">
            <w:r w:rsidR="0072228A" w:rsidRPr="00AE20BB">
              <w:rPr>
                <w:rStyle w:val="a4"/>
                <w:noProof/>
              </w:rPr>
              <w:t xml:space="preserve">Раздел </w:t>
            </w:r>
            <w:r w:rsidR="0072228A" w:rsidRPr="00AE20BB">
              <w:rPr>
                <w:rStyle w:val="a4"/>
                <w:noProof/>
                <w:lang w:val="en-US"/>
              </w:rPr>
              <w:t>III</w:t>
            </w:r>
            <w:r w:rsidR="0072228A" w:rsidRPr="00AE20BB">
              <w:rPr>
                <w:rStyle w:val="a4"/>
                <w:noProof/>
              </w:rPr>
              <w:t>. ОБРАЗЦЫ ФОРМ И ДОКУМЕНТОВ ДЛЯ ЗАПОЛНЕНИЯ ПРЕТЕНДЕНТАМИ НА УЧАСТИЕ В АУКЦИОНЕ</w:t>
            </w:r>
            <w:r w:rsidR="0072228A">
              <w:rPr>
                <w:noProof/>
                <w:webHidden/>
              </w:rPr>
              <w:tab/>
            </w:r>
            <w:r w:rsidR="0072228A">
              <w:rPr>
                <w:noProof/>
                <w:webHidden/>
              </w:rPr>
              <w:fldChar w:fldCharType="begin"/>
            </w:r>
            <w:r w:rsidR="0072228A">
              <w:rPr>
                <w:noProof/>
                <w:webHidden/>
              </w:rPr>
              <w:instrText xml:space="preserve"> PAGEREF _Toc467502428 \h </w:instrText>
            </w:r>
            <w:r w:rsidR="0072228A">
              <w:rPr>
                <w:noProof/>
                <w:webHidden/>
              </w:rPr>
            </w:r>
            <w:r w:rsidR="0072228A">
              <w:rPr>
                <w:noProof/>
                <w:webHidden/>
              </w:rPr>
              <w:fldChar w:fldCharType="separate"/>
            </w:r>
            <w:r>
              <w:rPr>
                <w:noProof/>
                <w:webHidden/>
              </w:rPr>
              <w:t>18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29" w:history="1">
            <w:r w:rsidR="0072228A" w:rsidRPr="00AE20BB">
              <w:rPr>
                <w:rStyle w:val="a4"/>
                <w:i/>
                <w:noProof/>
              </w:rPr>
              <w:t>1. ФОРМА ОПИСИ ДОКУМЕНТОВ, ПРЕДСТАВЛЯЕМЫХ ДЛЯ УЧАСТИЯ В АУКЦИОНЕ</w:t>
            </w:r>
            <w:r w:rsidR="0072228A">
              <w:rPr>
                <w:noProof/>
                <w:webHidden/>
              </w:rPr>
              <w:tab/>
            </w:r>
            <w:r w:rsidR="0072228A">
              <w:rPr>
                <w:noProof/>
                <w:webHidden/>
              </w:rPr>
              <w:fldChar w:fldCharType="begin"/>
            </w:r>
            <w:r w:rsidR="0072228A">
              <w:rPr>
                <w:noProof/>
                <w:webHidden/>
              </w:rPr>
              <w:instrText xml:space="preserve"> PAGEREF _Toc467502429 \h </w:instrText>
            </w:r>
            <w:r w:rsidR="0072228A">
              <w:rPr>
                <w:noProof/>
                <w:webHidden/>
              </w:rPr>
            </w:r>
            <w:r w:rsidR="0072228A">
              <w:rPr>
                <w:noProof/>
                <w:webHidden/>
              </w:rPr>
              <w:fldChar w:fldCharType="separate"/>
            </w:r>
            <w:r>
              <w:rPr>
                <w:noProof/>
                <w:webHidden/>
              </w:rPr>
              <w:t>18</w:t>
            </w:r>
            <w:r w:rsidR="0072228A">
              <w:rPr>
                <w:noProof/>
                <w:webHidden/>
              </w:rPr>
              <w:fldChar w:fldCharType="end"/>
            </w:r>
          </w:hyperlink>
        </w:p>
        <w:p w:rsidR="0072228A" w:rsidRDefault="00B5331D">
          <w:pPr>
            <w:pStyle w:val="12"/>
            <w:tabs>
              <w:tab w:val="right" w:leader="dot" w:pos="9629"/>
            </w:tabs>
            <w:rPr>
              <w:rFonts w:eastAsiaTheme="minorEastAsia"/>
              <w:noProof/>
              <w:lang w:eastAsia="ru-RU"/>
            </w:rPr>
          </w:pPr>
          <w:hyperlink w:anchor="_Toc467502430" w:history="1">
            <w:r w:rsidR="0072228A" w:rsidRPr="00AE20BB">
              <w:rPr>
                <w:rStyle w:val="a4"/>
                <w:noProof/>
              </w:rPr>
              <w:t xml:space="preserve">Раздел </w:t>
            </w:r>
            <w:r w:rsidR="0072228A" w:rsidRPr="00AE20BB">
              <w:rPr>
                <w:rStyle w:val="a4"/>
                <w:noProof/>
                <w:lang w:val="en-US"/>
              </w:rPr>
              <w:t>IV</w:t>
            </w:r>
            <w:r w:rsidR="0072228A" w:rsidRPr="00AE20BB">
              <w:rPr>
                <w:rStyle w:val="a4"/>
                <w:noProof/>
              </w:rPr>
              <w:t>. ПРОЕКТ ДОГОВОРа АРЕНДЫ</w:t>
            </w:r>
            <w:r w:rsidR="0072228A">
              <w:rPr>
                <w:noProof/>
                <w:webHidden/>
              </w:rPr>
              <w:tab/>
            </w:r>
            <w:r w:rsidR="0072228A">
              <w:rPr>
                <w:noProof/>
                <w:webHidden/>
              </w:rPr>
              <w:fldChar w:fldCharType="begin"/>
            </w:r>
            <w:r w:rsidR="0072228A">
              <w:rPr>
                <w:noProof/>
                <w:webHidden/>
              </w:rPr>
              <w:instrText xml:space="preserve"> PAGEREF _Toc467502430 \h </w:instrText>
            </w:r>
            <w:r w:rsidR="0072228A">
              <w:rPr>
                <w:noProof/>
                <w:webHidden/>
              </w:rPr>
            </w:r>
            <w:r w:rsidR="0072228A">
              <w:rPr>
                <w:noProof/>
                <w:webHidden/>
              </w:rPr>
              <w:fldChar w:fldCharType="separate"/>
            </w:r>
            <w:r>
              <w:rPr>
                <w:noProof/>
                <w:webHidden/>
              </w:rPr>
              <w:t>25</w:t>
            </w:r>
            <w:r w:rsidR="0072228A">
              <w:rPr>
                <w:noProof/>
                <w:webHidden/>
              </w:rPr>
              <w:fldChar w:fldCharType="end"/>
            </w:r>
          </w:hyperlink>
        </w:p>
        <w:p w:rsidR="00C3304C" w:rsidRDefault="00F16910"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1" w:name="_Toc467502390"/>
      <w:r w:rsidRPr="00B67C23">
        <w:rPr>
          <w:b/>
          <w:bCs/>
          <w:sz w:val="24"/>
          <w:szCs w:val="24"/>
        </w:rPr>
        <w:lastRenderedPageBreak/>
        <w:t>Раздел I. ОБЩИЕ УСЛОВИЯ ПРОВЕДЕНИЯ АУКЦИОНА</w:t>
      </w:r>
      <w:bookmarkEnd w:id="1"/>
    </w:p>
    <w:p w:rsidR="006A7A69" w:rsidRPr="00B67C23" w:rsidRDefault="006A7A69" w:rsidP="00ED1063">
      <w:pPr>
        <w:pStyle w:val="1"/>
        <w:spacing w:before="0" w:beforeAutospacing="0" w:after="0" w:afterAutospacing="0"/>
        <w:jc w:val="center"/>
        <w:rPr>
          <w:sz w:val="24"/>
          <w:szCs w:val="24"/>
        </w:rPr>
      </w:pPr>
      <w:bookmarkStart w:id="2" w:name="_Toc467502391"/>
      <w:r w:rsidRPr="00B67C23">
        <w:rPr>
          <w:sz w:val="24"/>
          <w:szCs w:val="24"/>
        </w:rPr>
        <w:t>ОБЩИЕ СВЕДЕНИЯ</w:t>
      </w:r>
      <w:bookmarkEnd w:id="2"/>
    </w:p>
    <w:p w:rsidR="006A7A69" w:rsidRPr="00B67C23" w:rsidRDefault="00BA6735" w:rsidP="00ED1063">
      <w:pPr>
        <w:pStyle w:val="1"/>
        <w:spacing w:before="0" w:beforeAutospacing="0" w:after="0" w:afterAutospacing="0"/>
        <w:ind w:firstLine="0"/>
        <w:rPr>
          <w:rStyle w:val="af1"/>
          <w:i w:val="0"/>
          <w:iCs w:val="0"/>
          <w:color w:val="auto"/>
          <w:sz w:val="24"/>
          <w:szCs w:val="24"/>
        </w:rPr>
      </w:pPr>
      <w:bookmarkStart w:id="3" w:name="_Toc467502392"/>
      <w:r w:rsidRPr="00B67C23">
        <w:rPr>
          <w:rStyle w:val="af1"/>
          <w:i w:val="0"/>
          <w:iCs w:val="0"/>
          <w:color w:val="auto"/>
          <w:sz w:val="24"/>
          <w:szCs w:val="24"/>
        </w:rPr>
        <w:t xml:space="preserve">1.1. </w:t>
      </w:r>
      <w:r w:rsidR="006A7A69" w:rsidRPr="00B67C23">
        <w:rPr>
          <w:rStyle w:val="af1"/>
          <w:i w:val="0"/>
          <w:iCs w:val="0"/>
          <w:color w:val="auto"/>
          <w:sz w:val="24"/>
          <w:szCs w:val="24"/>
        </w:rPr>
        <w:t>Законодательное регулирование</w:t>
      </w:r>
      <w:bookmarkEnd w:id="3"/>
      <w:r w:rsidR="00B67C23" w:rsidRPr="00B67C23">
        <w:rPr>
          <w:rStyle w:val="af1"/>
          <w:i w:val="0"/>
          <w:iCs w:val="0"/>
          <w:color w:val="auto"/>
          <w:sz w:val="24"/>
          <w:szCs w:val="24"/>
        </w:rPr>
        <w:t xml:space="preserve"> </w:t>
      </w:r>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Pr>
          <w:sz w:val="24"/>
          <w:szCs w:val="24"/>
        </w:rPr>
        <w:t xml:space="preserve">«О защите конкуренции»,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4" w:name="_Toc467502393"/>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4"/>
      <w:r w:rsidR="00B67C23">
        <w:rPr>
          <w:i/>
          <w:sz w:val="24"/>
          <w:szCs w:val="24"/>
        </w:rPr>
        <w:t xml:space="preserve"> </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5"/>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5" w:name="_Toc467502394"/>
      <w:r w:rsidRPr="00BA6735">
        <w:rPr>
          <w:i/>
          <w:sz w:val="24"/>
          <w:szCs w:val="24"/>
        </w:rPr>
        <w:t>1.3. Вид и предмет аукциона</w:t>
      </w:r>
      <w:bookmarkEnd w:id="5"/>
      <w:r w:rsidRPr="00BA6735">
        <w:rPr>
          <w:i/>
          <w:sz w:val="24"/>
          <w:szCs w:val="24"/>
        </w:rPr>
        <w:t xml:space="preserve"> </w:t>
      </w:r>
    </w:p>
    <w:p w:rsidR="006A7A69" w:rsidRDefault="006A7A69" w:rsidP="00ED1063">
      <w:pPr>
        <w:pStyle w:val="a5"/>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объект</w:t>
      </w:r>
      <w:r w:rsidR="00517CDE">
        <w:t>а</w:t>
      </w:r>
      <w:r>
        <w:t xml:space="preserve"> недвижимого имущества (далее</w:t>
      </w:r>
      <w:r w:rsidR="00FA7287">
        <w:t xml:space="preserve"> - </w:t>
      </w:r>
      <w:r w:rsidR="00517CDE">
        <w:t>Объект</w:t>
      </w:r>
      <w:r>
        <w:t>), информация о котор</w:t>
      </w:r>
      <w:r w:rsidR="00517CDE">
        <w:t>ом</w:t>
      </w:r>
      <w:r>
        <w:t xml:space="preserve">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5"/>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6A7A69" w:rsidRPr="00BA6735" w:rsidRDefault="006A7A69" w:rsidP="00ED1063">
      <w:pPr>
        <w:pStyle w:val="1"/>
        <w:spacing w:before="0" w:beforeAutospacing="0" w:after="0" w:afterAutospacing="0"/>
        <w:ind w:firstLine="0"/>
        <w:rPr>
          <w:i/>
          <w:sz w:val="24"/>
          <w:szCs w:val="24"/>
        </w:rPr>
      </w:pPr>
      <w:bookmarkStart w:id="6" w:name="_Toc467502395"/>
      <w:r w:rsidRPr="00BA6735">
        <w:rPr>
          <w:i/>
          <w:sz w:val="24"/>
          <w:szCs w:val="24"/>
        </w:rPr>
        <w:t>1.4. Начальная цена договора</w:t>
      </w:r>
      <w:bookmarkEnd w:id="6"/>
    </w:p>
    <w:p w:rsidR="006A7A69" w:rsidRDefault="006A7A69" w:rsidP="00ED1063">
      <w:pPr>
        <w:pStyle w:val="a5"/>
        <w:tabs>
          <w:tab w:val="left" w:pos="426"/>
        </w:tabs>
        <w:spacing w:before="0" w:beforeAutospacing="0" w:after="0" w:afterAutospacing="0" w:line="240" w:lineRule="auto"/>
        <w:ind w:right="0" w:firstLine="709"/>
        <w:jc w:val="both"/>
      </w:pPr>
      <w:r>
        <w:t>1.4.1. Начальная (минимальная) цена договора (лота)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5"/>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7" w:name="_Toc467502396"/>
      <w:r w:rsidRPr="00BA6735">
        <w:rPr>
          <w:i/>
          <w:sz w:val="24"/>
          <w:szCs w:val="24"/>
        </w:rPr>
        <w:t>1.5. Сроки и порядок оплаты</w:t>
      </w:r>
      <w:bookmarkEnd w:id="7"/>
      <w:r w:rsidR="00B67C23">
        <w:rPr>
          <w:i/>
          <w:sz w:val="24"/>
          <w:szCs w:val="24"/>
        </w:rPr>
        <w:t xml:space="preserve"> </w:t>
      </w:r>
    </w:p>
    <w:p w:rsidR="00FA7287" w:rsidRDefault="006A7A69" w:rsidP="00ED1063">
      <w:pPr>
        <w:pStyle w:val="a5"/>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5"/>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8" w:name="_Toc467502397"/>
      <w:r w:rsidRPr="00B67C23">
        <w:rPr>
          <w:i/>
          <w:sz w:val="24"/>
          <w:szCs w:val="24"/>
        </w:rPr>
        <w:t>1.6. Требования к техническому состоянию имущества, права на которое передаются по договору аренды</w:t>
      </w:r>
      <w:bookmarkEnd w:id="8"/>
    </w:p>
    <w:p w:rsidR="0006741D" w:rsidRDefault="0006741D" w:rsidP="00ED1063">
      <w:pPr>
        <w:pStyle w:val="western"/>
        <w:tabs>
          <w:tab w:val="left" w:pos="426"/>
        </w:tabs>
        <w:spacing w:before="0" w:beforeAutospacing="0" w:after="0" w:afterAutospacing="0" w:line="240" w:lineRule="auto"/>
        <w:ind w:right="0"/>
        <w:jc w:val="both"/>
      </w:pP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jc w:val="left"/>
        <w:rPr>
          <w:i/>
          <w:sz w:val="24"/>
          <w:szCs w:val="24"/>
        </w:rPr>
      </w:pPr>
      <w:bookmarkStart w:id="9" w:name="_Ref122323775"/>
      <w:bookmarkStart w:id="10" w:name="_Ref122323929"/>
      <w:bookmarkEnd w:id="9"/>
      <w:bookmarkEnd w:id="10"/>
      <w:r w:rsidRPr="00B67C23">
        <w:rPr>
          <w:i/>
          <w:sz w:val="24"/>
          <w:szCs w:val="24"/>
        </w:rPr>
        <w:lastRenderedPageBreak/>
        <w:t xml:space="preserve"> </w:t>
      </w:r>
      <w:bookmarkStart w:id="11" w:name="_Toc467502398"/>
      <w:r w:rsidR="006A7A69" w:rsidRPr="00B67C23">
        <w:rPr>
          <w:i/>
          <w:sz w:val="24"/>
          <w:szCs w:val="24"/>
        </w:rPr>
        <w:t>1.7. Требования к Заявителю на участие в аукционе</w:t>
      </w:r>
      <w:bookmarkEnd w:id="11"/>
    </w:p>
    <w:p w:rsidR="0006741D" w:rsidRDefault="0006741D" w:rsidP="00ED1063">
      <w:pPr>
        <w:pStyle w:val="a5"/>
        <w:keepNext/>
        <w:tabs>
          <w:tab w:val="left" w:pos="426"/>
        </w:tabs>
        <w:spacing w:before="0" w:beforeAutospacing="0" w:after="0" w:afterAutospacing="0" w:line="240" w:lineRule="auto"/>
        <w:ind w:right="0"/>
      </w:pPr>
    </w:p>
    <w:p w:rsidR="006A7A69" w:rsidRDefault="00FA66D3" w:rsidP="00ED1063">
      <w:pPr>
        <w:pStyle w:val="a5"/>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2" w:name="_Toc467502399"/>
      <w:r w:rsidR="006A7A69" w:rsidRPr="00B67C23">
        <w:rPr>
          <w:i/>
          <w:sz w:val="24"/>
          <w:szCs w:val="24"/>
        </w:rPr>
        <w:t>1.8. Затраты на подготовку заявки на участие в аукционе</w:t>
      </w:r>
      <w:bookmarkEnd w:id="12"/>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3" w:name="_Toc467502400"/>
      <w:r w:rsidRPr="00B67C23">
        <w:rPr>
          <w:sz w:val="24"/>
          <w:szCs w:val="24"/>
        </w:rPr>
        <w:t>2. ДОКУМЕНТАЦИЯ ОБ АУКЦИОНЕ</w:t>
      </w:r>
      <w:bookmarkEnd w:id="13"/>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4" w:name="_Toc467502401"/>
      <w:r w:rsidR="006A7A69" w:rsidRPr="00B67C23">
        <w:rPr>
          <w:i/>
          <w:sz w:val="24"/>
          <w:szCs w:val="24"/>
        </w:rPr>
        <w:t>2.1. Получение документации об аукционе</w:t>
      </w:r>
      <w:r w:rsidR="00B369FD" w:rsidRPr="00B67C23">
        <w:rPr>
          <w:i/>
          <w:sz w:val="24"/>
          <w:szCs w:val="24"/>
        </w:rPr>
        <w:t>:</w:t>
      </w:r>
      <w:bookmarkEnd w:id="14"/>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D57BA5">
        <w:rPr>
          <w:sz w:val="24"/>
          <w:szCs w:val="24"/>
        </w:rPr>
        <w:t>и</w:t>
      </w:r>
      <w:r w:rsidR="00547D22">
        <w:rPr>
          <w:sz w:val="24"/>
          <w:szCs w:val="24"/>
        </w:rPr>
        <w:t>я</w:t>
      </w:r>
      <w:r w:rsidR="00D57BA5">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5" w:name="_Toc467502402"/>
      <w:r w:rsidR="006A7A69" w:rsidRPr="00B67C23">
        <w:rPr>
          <w:i/>
          <w:sz w:val="24"/>
          <w:szCs w:val="24"/>
        </w:rPr>
        <w:t>2.2. Разъяснение документации об аукционе</w:t>
      </w:r>
      <w:r w:rsidR="00B369FD" w:rsidRPr="00B67C23">
        <w:rPr>
          <w:i/>
          <w:sz w:val="24"/>
          <w:szCs w:val="24"/>
        </w:rPr>
        <w:t>:</w:t>
      </w:r>
      <w:bookmarkEnd w:id="15"/>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 xml:space="preserve">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w:t>
      </w:r>
      <w:r w:rsidRPr="00AE378A">
        <w:rPr>
          <w:rFonts w:ascii="Times New Roman" w:hAnsi="Times New Roman" w:cs="Times New Roman"/>
          <w:sz w:val="24"/>
          <w:szCs w:val="24"/>
        </w:rPr>
        <w:lastRenderedPageBreak/>
        <w:t>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6" w:name="_Toc467502403"/>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6"/>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7" w:name="_Toc467502404"/>
      <w:r w:rsidRPr="00C3304C">
        <w:rPr>
          <w:sz w:val="24"/>
          <w:szCs w:val="24"/>
        </w:rPr>
        <w:t>2.4. Отказ от проведения аукциона</w:t>
      </w:r>
      <w:r w:rsidR="00B369FD" w:rsidRPr="00C3304C">
        <w:rPr>
          <w:sz w:val="24"/>
          <w:szCs w:val="24"/>
        </w:rPr>
        <w:t>:</w:t>
      </w:r>
      <w:bookmarkEnd w:id="17"/>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8" w:name="_Toc467502405"/>
      <w:r w:rsidRPr="00AE378A">
        <w:rPr>
          <w:rFonts w:ascii="Times New Roman" w:hAnsi="Times New Roman" w:cs="Times New Roman"/>
          <w:color w:val="000000" w:themeColor="text1"/>
          <w:sz w:val="24"/>
          <w:szCs w:val="24"/>
        </w:rPr>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8"/>
    </w:p>
    <w:p w:rsidR="00EE2A18" w:rsidRDefault="00EE2A18" w:rsidP="00ED1063">
      <w:pPr>
        <w:pStyle w:val="a5"/>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9" w:name="_Toc467502406"/>
      <w:r w:rsidR="006A7A69" w:rsidRPr="00C3304C">
        <w:rPr>
          <w:i/>
          <w:sz w:val="24"/>
          <w:szCs w:val="24"/>
        </w:rPr>
        <w:t>3.1. Формы заявки на участие в аукционе</w:t>
      </w:r>
      <w:r w:rsidR="00B369FD" w:rsidRPr="00C3304C">
        <w:rPr>
          <w:i/>
          <w:sz w:val="24"/>
          <w:szCs w:val="24"/>
        </w:rPr>
        <w:t>:</w:t>
      </w:r>
      <w:bookmarkEnd w:id="19"/>
    </w:p>
    <w:p w:rsidR="006A7A69" w:rsidRDefault="00B67C23" w:rsidP="00ED1063">
      <w:pPr>
        <w:pStyle w:val="a5"/>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20" w:name="_Toc467502407"/>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Default="00B67C23" w:rsidP="00ED1063">
      <w:pPr>
        <w:pStyle w:val="a5"/>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5"/>
        <w:tabs>
          <w:tab w:val="left" w:pos="426"/>
        </w:tabs>
        <w:spacing w:before="0" w:beforeAutospacing="0" w:after="0" w:afterAutospacing="0" w:line="240" w:lineRule="auto"/>
        <w:ind w:right="0"/>
        <w:jc w:val="both"/>
      </w:pPr>
    </w:p>
    <w:p w:rsidR="00B369FD" w:rsidRPr="00C3304C" w:rsidRDefault="00B67C23" w:rsidP="00ED1063">
      <w:pPr>
        <w:pStyle w:val="3"/>
        <w:spacing w:before="0" w:line="240" w:lineRule="auto"/>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1" w:name="_Toc467502408"/>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1"/>
    </w:p>
    <w:p w:rsidR="006A7A69" w:rsidRPr="00AE378A" w:rsidRDefault="00B67C23" w:rsidP="00ED1063">
      <w:pPr>
        <w:pStyle w:val="a5"/>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5"/>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467502409"/>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2"/>
      <w:r w:rsidR="00C3304C">
        <w:rPr>
          <w:i/>
          <w:sz w:val="24"/>
          <w:szCs w:val="24"/>
        </w:rPr>
        <w:t xml:space="preserve"> </w:t>
      </w:r>
    </w:p>
    <w:p w:rsidR="00793AF0" w:rsidRDefault="00B67C23" w:rsidP="00ED1063">
      <w:pPr>
        <w:pStyle w:val="a5"/>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на участие в аукционе в соответствии с требованиями документации</w:t>
      </w:r>
      <w:r w:rsidR="00C3304C">
        <w:t xml:space="preserve"> </w:t>
      </w:r>
      <w:r w:rsidR="006A7A69">
        <w:t>об аукционе,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5"/>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467502410"/>
      <w:r w:rsidR="006A7A69" w:rsidRPr="00C3304C">
        <w:rPr>
          <w:i/>
          <w:sz w:val="24"/>
          <w:szCs w:val="24"/>
        </w:rPr>
        <w:t>3.5. Предложение о цене договора (лота)</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4" w:name="_Toc467502411"/>
      <w:r w:rsidR="006A7A69" w:rsidRPr="00C3304C">
        <w:rPr>
          <w:i/>
          <w:sz w:val="24"/>
          <w:szCs w:val="24"/>
        </w:rPr>
        <w:t>3.6. Требования к оформлению заявок на участие в аукционе</w:t>
      </w:r>
      <w:bookmarkEnd w:id="24"/>
      <w:r w:rsidR="00C3304C" w:rsidRPr="00C3304C">
        <w:rPr>
          <w:i/>
          <w:sz w:val="24"/>
          <w:szCs w:val="24"/>
        </w:rPr>
        <w:t xml:space="preserve"> </w:t>
      </w:r>
    </w:p>
    <w:p w:rsidR="00FA66D3" w:rsidRDefault="00B67C23" w:rsidP="00ED1063">
      <w:pPr>
        <w:pStyle w:val="a3"/>
        <w:tabs>
          <w:tab w:val="left" w:pos="426"/>
        </w:tabs>
        <w:jc w:val="both"/>
      </w:pPr>
      <w: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w:t>
      </w:r>
      <w:r w:rsidR="00D57BA5">
        <w:rPr>
          <w:rFonts w:ascii="Times New Roman" w:hAnsi="Times New Roman" w:cs="Times New Roman"/>
          <w:sz w:val="24"/>
          <w:szCs w:val="24"/>
        </w:rPr>
        <w:t xml:space="preserve"> </w:t>
      </w:r>
      <w:r w:rsidR="006A7A69" w:rsidRPr="009C782A">
        <w:rPr>
          <w:rFonts w:ascii="Times New Roman" w:hAnsi="Times New Roman" w:cs="Times New Roman"/>
          <w:sz w:val="24"/>
          <w:szCs w:val="24"/>
        </w:rPr>
        <w:t>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9" w:anchor="_РАЗДЕЛ_I.4_ОБРАЗЦЫ_ФОРМ И ДОКУМЕНТО_1%23_РАЗДЕЛ_I.4_ОБРАЗЦЫ_ФОРМ И ДОКУМЕНТО_1" w:history="1">
        <w:r w:rsidR="006A7A69" w:rsidRPr="009C782A">
          <w:rPr>
            <w:rStyle w:val="a4"/>
            <w:rFonts w:ascii="Times New Roman" w:hAnsi="Times New Roman" w:cs="Times New Roman"/>
            <w:sz w:val="24"/>
            <w:szCs w:val="24"/>
          </w:rPr>
          <w:t xml:space="preserve">(Раздел </w:t>
        </w:r>
        <w:r w:rsidR="006A7A69" w:rsidRPr="009C782A">
          <w:rPr>
            <w:rStyle w:val="a4"/>
            <w:rFonts w:ascii="Times New Roman" w:hAnsi="Times New Roman" w:cs="Times New Roman"/>
            <w:sz w:val="24"/>
            <w:szCs w:val="24"/>
            <w:lang w:val="en-US"/>
          </w:rPr>
          <w:t>III</w:t>
        </w:r>
        <w:r w:rsidR="006A7A69" w:rsidRPr="009C782A">
          <w:rPr>
            <w:rStyle w:val="a4"/>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6A7A69" w:rsidP="00ED1063">
      <w:pPr>
        <w:pStyle w:val="1"/>
        <w:spacing w:before="0" w:beforeAutospacing="0" w:after="0" w:afterAutospacing="0"/>
        <w:jc w:val="center"/>
        <w:rPr>
          <w:sz w:val="24"/>
          <w:szCs w:val="24"/>
        </w:rPr>
      </w:pPr>
      <w:bookmarkStart w:id="25" w:name="_Toc467502412"/>
      <w:r w:rsidRPr="00C3304C">
        <w:rPr>
          <w:sz w:val="24"/>
          <w:szCs w:val="24"/>
        </w:rPr>
        <w:t>4. ПОДАЧА ЗАЯВКИ НА УЧАСТИЕ В АУКЦИОНЕ</w:t>
      </w:r>
      <w:bookmarkEnd w:id="25"/>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467502413"/>
      <w:r w:rsidR="006A7A69" w:rsidRPr="00C3304C">
        <w:rPr>
          <w:i/>
          <w:sz w:val="24"/>
          <w:szCs w:val="24"/>
        </w:rPr>
        <w:t>4.1. Место, дата начала и окончания срока подачи заявок на участие в аукционе</w:t>
      </w:r>
      <w:bookmarkEnd w:id="26"/>
    </w:p>
    <w:p w:rsidR="009C782A" w:rsidRDefault="009C782A" w:rsidP="00ED1063">
      <w:pPr>
        <w:pStyle w:val="a3"/>
        <w:rPr>
          <w:rFonts w:ascii="Times New Roman" w:hAnsi="Times New Roman" w:cs="Times New Roman"/>
          <w:sz w:val="24"/>
          <w:szCs w:val="24"/>
        </w:rPr>
      </w:pP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467502414"/>
      <w:r w:rsidR="006A7A69" w:rsidRPr="00C3304C">
        <w:rPr>
          <w:i/>
          <w:sz w:val="24"/>
          <w:szCs w:val="24"/>
        </w:rPr>
        <w:t>4.2. Порядок подачи заявок на участие в аукционе</w:t>
      </w:r>
      <w:bookmarkEnd w:id="27"/>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заявку в отношении предмета аукциона (лота).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8" w:name="_Toc467502415"/>
      <w:r w:rsidR="006A7A69" w:rsidRPr="00C3304C">
        <w:rPr>
          <w:i/>
          <w:sz w:val="24"/>
          <w:szCs w:val="24"/>
        </w:rPr>
        <w:t>4.3. Порядок и срок отзыва заявок на участие в аукционе</w:t>
      </w:r>
      <w:bookmarkEnd w:id="28"/>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9" w:name="_Toc467502416"/>
      <w:r w:rsidR="006A7A69" w:rsidRPr="00547D22">
        <w:rPr>
          <w:i/>
          <w:sz w:val="24"/>
          <w:szCs w:val="24"/>
        </w:rPr>
        <w:t>4.4. Заявки на участие в аукционе, поданные с опозданием</w:t>
      </w:r>
      <w:bookmarkEnd w:id="29"/>
      <w:r w:rsidR="00547D22">
        <w:rPr>
          <w:i/>
          <w:sz w:val="24"/>
          <w:szCs w:val="24"/>
        </w:rPr>
        <w:t xml:space="preserve"> </w:t>
      </w:r>
    </w:p>
    <w:p w:rsidR="00735D14" w:rsidRDefault="00B67C23" w:rsidP="00ED1063">
      <w:pPr>
        <w:pStyle w:val="a5"/>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 xml:space="preserve">не </w:t>
      </w:r>
      <w:r w:rsidR="006A7A69" w:rsidRPr="009C782A">
        <w:lastRenderedPageBreak/>
        <w:t>рассматриваются и в тот же день возвращаются Заявителям на участие в аукционе, 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5"/>
        <w:tabs>
          <w:tab w:val="left" w:pos="426"/>
        </w:tabs>
        <w:spacing w:before="0" w:beforeAutospacing="0" w:after="0" w:afterAutospacing="0" w:line="240" w:lineRule="auto"/>
        <w:ind w:right="0" w:firstLine="709"/>
        <w:jc w:val="both"/>
      </w:pPr>
    </w:p>
    <w:p w:rsidR="006A7A69" w:rsidRPr="00547D22" w:rsidRDefault="006A7A69" w:rsidP="00ED1063">
      <w:pPr>
        <w:pStyle w:val="1"/>
        <w:spacing w:before="0" w:beforeAutospacing="0" w:after="0" w:afterAutospacing="0"/>
        <w:jc w:val="center"/>
        <w:rPr>
          <w:sz w:val="24"/>
          <w:szCs w:val="24"/>
        </w:rPr>
      </w:pPr>
      <w:bookmarkStart w:id="30" w:name="_Toc467502417"/>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30"/>
      <w:r w:rsidR="00547D22">
        <w:rPr>
          <w:sz w:val="24"/>
          <w:szCs w:val="24"/>
        </w:rPr>
        <w:t xml:space="preserve"> </w:t>
      </w:r>
    </w:p>
    <w:p w:rsidR="00735D14"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1" w:name="_Toc467502418"/>
      <w:r w:rsidR="006A7A69" w:rsidRPr="00547D22">
        <w:rPr>
          <w:i/>
          <w:sz w:val="24"/>
          <w:szCs w:val="24"/>
        </w:rPr>
        <w:t>5.1. Вскрытие заявок на участие в аукционе, полученных в запечатанных конвертах</w:t>
      </w:r>
      <w:bookmarkEnd w:id="31"/>
      <w:r w:rsidR="006A7A69" w:rsidRPr="00547D22">
        <w:rPr>
          <w:i/>
          <w:sz w:val="24"/>
          <w:szCs w:val="24"/>
        </w:rPr>
        <w:t xml:space="preserve"> </w:t>
      </w:r>
    </w:p>
    <w:p w:rsidR="009861D2" w:rsidRDefault="00B67C23" w:rsidP="00ED1063">
      <w:pPr>
        <w:pStyle w:val="a5"/>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5"/>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2" w:name="_Toc467502419"/>
      <w:r w:rsidR="009861D2" w:rsidRPr="00547D22">
        <w:rPr>
          <w:i/>
          <w:sz w:val="24"/>
          <w:szCs w:val="24"/>
        </w:rPr>
        <w:t xml:space="preserve">5.2. </w:t>
      </w:r>
      <w:r w:rsidR="00547D22" w:rsidRPr="00547D22">
        <w:rPr>
          <w:i/>
          <w:sz w:val="24"/>
          <w:szCs w:val="24"/>
        </w:rPr>
        <w:t>Рассмотрение заявок на участие в аукционе</w:t>
      </w:r>
      <w:bookmarkEnd w:id="32"/>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10" w:anchor="_3.3._Требования_к_содержанию_докуме%23_3%23_3.3._Требования_к_содержанию_докуме%23_3" w:history="1">
        <w:r w:rsidR="006A7A69" w:rsidRPr="00CB7B80">
          <w:rPr>
            <w:rStyle w:val="a4"/>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4"/>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«соответствует требованиям» или «не соответствует требованиям».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2" w:anchor="_1.6._Требования_к_Участникам_размещ%23_1%23_1.6._Требования_к_Участникам_размещ%23_1" w:history="1">
        <w:r w:rsidR="006A7A69" w:rsidRPr="00CB7B80">
          <w:rPr>
            <w:rStyle w:val="a4"/>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3" w:name="_Ref11238121"/>
      <w:bookmarkEnd w:id="33"/>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lastRenderedPageBreak/>
        <w:t xml:space="preserve"> </w:t>
      </w:r>
      <w:bookmarkStart w:id="34" w:name="_Toc467502420"/>
      <w:r w:rsidR="006A7A69" w:rsidRPr="00547D22">
        <w:rPr>
          <w:i/>
          <w:sz w:val="24"/>
          <w:szCs w:val="24"/>
        </w:rPr>
        <w:t>5.3. Допуск к участию в аукционе</w:t>
      </w:r>
      <w:bookmarkEnd w:id="34"/>
      <w:r w:rsidR="00547D22" w:rsidRPr="00547D22">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6A7A69" w:rsidRPr="00BA61E1" w:rsidRDefault="006A7A69" w:rsidP="00ED1063">
      <w:pPr>
        <w:pStyle w:val="1"/>
        <w:spacing w:before="0" w:beforeAutospacing="0" w:after="0" w:afterAutospacing="0"/>
        <w:ind w:firstLine="0"/>
        <w:jc w:val="center"/>
        <w:rPr>
          <w:sz w:val="24"/>
          <w:szCs w:val="24"/>
        </w:rPr>
      </w:pPr>
      <w:bookmarkStart w:id="35" w:name="_Toc467502421"/>
      <w:r w:rsidRPr="00BA61E1">
        <w:rPr>
          <w:sz w:val="24"/>
          <w:szCs w:val="24"/>
        </w:rPr>
        <w:t>6. ПРОВЕДЕНИЕ АУКЦИОНА</w:t>
      </w:r>
      <w:bookmarkEnd w:id="35"/>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6" w:name="_Toc467502422"/>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6"/>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ФКП "Аэропорты Камчатки"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 xml:space="preserve">конкурсов или аукционов на право заключения договоров аренды"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алее - «</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кциона, на «шаг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w:t>
      </w:r>
      <w:proofErr w:type="gramStart"/>
      <w:r w:rsidR="006A7A69" w:rsidRPr="00A54F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w:t>
      </w:r>
      <w:r w:rsidR="00735D14">
        <w:rPr>
          <w:rFonts w:ascii="Times New Roman" w:hAnsi="Times New Roman" w:cs="Times New Roman"/>
          <w:sz w:val="24"/>
          <w:szCs w:val="24"/>
        </w:rPr>
        <w:t xml:space="preserve"> «шаг аукциона»,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w:t>
      </w:r>
      <w:proofErr w:type="gramStart"/>
      <w:r w:rsidR="00547D22">
        <w:rPr>
          <w:rFonts w:ascii="Times New Roman" w:hAnsi="Times New Roman" w:cs="Times New Roman"/>
          <w:sz w:val="24"/>
          <w:szCs w:val="24"/>
        </w:rPr>
        <w:t>Единая</w:t>
      </w:r>
      <w:proofErr w:type="gramEnd"/>
      <w:r w:rsidR="00547D22">
        <w:rPr>
          <w:rFonts w:ascii="Times New Roman" w:hAnsi="Times New Roman" w:cs="Times New Roman"/>
          <w:sz w:val="24"/>
          <w:szCs w:val="24"/>
        </w:rPr>
        <w:t xml:space="preserve"> </w:t>
      </w:r>
      <w:proofErr w:type="spellStart"/>
      <w:r w:rsidR="00547D22">
        <w:rPr>
          <w:rFonts w:ascii="Times New Roman" w:hAnsi="Times New Roman" w:cs="Times New Roman"/>
          <w:sz w:val="24"/>
          <w:szCs w:val="24"/>
        </w:rPr>
        <w:t>комисся</w:t>
      </w:r>
      <w:r w:rsidR="006A7A69" w:rsidRPr="00A54FAB">
        <w:rPr>
          <w:rFonts w:ascii="Times New Roman" w:hAnsi="Times New Roman" w:cs="Times New Roman"/>
          <w:sz w:val="24"/>
          <w:szCs w:val="24"/>
        </w:rPr>
        <w:t>самостоятельно</w:t>
      </w:r>
      <w:proofErr w:type="spellEnd"/>
      <w:r w:rsidR="006A7A69" w:rsidRPr="00A54FAB">
        <w:rPr>
          <w:rFonts w:ascii="Times New Roman" w:hAnsi="Times New Roman" w:cs="Times New Roman"/>
          <w:sz w:val="24"/>
          <w:szCs w:val="24"/>
        </w:rPr>
        <w:t xml:space="preserve">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D57BA5">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Информационной картой настоящей Документации). Задаток, внесенный участником </w:t>
      </w:r>
      <w:r w:rsidR="006A7A69" w:rsidRPr="00A54FAB">
        <w:rPr>
          <w:rFonts w:ascii="Times New Roman" w:hAnsi="Times New Roman" w:cs="Times New Roman"/>
          <w:sz w:val="24"/>
          <w:szCs w:val="24"/>
        </w:rPr>
        <w:lastRenderedPageBreak/>
        <w:t xml:space="preserve">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Pr="0082253C" w:rsidRDefault="006A7A69" w:rsidP="00ED1063">
      <w:pPr>
        <w:pStyle w:val="1"/>
        <w:spacing w:before="0" w:beforeAutospacing="0" w:after="0" w:afterAutospacing="0"/>
        <w:jc w:val="center"/>
        <w:rPr>
          <w:sz w:val="24"/>
          <w:szCs w:val="24"/>
        </w:rPr>
      </w:pPr>
      <w:bookmarkStart w:id="37" w:name="_Toc467502423"/>
      <w:r w:rsidRPr="0082253C">
        <w:rPr>
          <w:sz w:val="24"/>
          <w:szCs w:val="24"/>
        </w:rPr>
        <w:t>7. ЗАКЛЮЧЕНИЕ ДОГОВОРА АРЕНДЫ</w:t>
      </w:r>
      <w:bookmarkEnd w:id="37"/>
      <w:r w:rsidR="0082253C">
        <w:rPr>
          <w:sz w:val="24"/>
          <w:szCs w:val="24"/>
        </w:rPr>
        <w:t xml:space="preserve"> </w:t>
      </w: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8" w:name="_Toc467502424"/>
      <w:r w:rsidR="006A7A69" w:rsidRPr="0082253C">
        <w:rPr>
          <w:i/>
          <w:sz w:val="24"/>
          <w:szCs w:val="24"/>
        </w:rPr>
        <w:t>7.1. Порядок и условия заключения договора</w:t>
      </w:r>
      <w:bookmarkEnd w:id="38"/>
      <w:r w:rsidR="0082253C" w:rsidRPr="0082253C">
        <w:rPr>
          <w:i/>
          <w:sz w:val="24"/>
          <w:szCs w:val="24"/>
        </w:rPr>
        <w:t xml:space="preserve"> </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3" w:anchor="_РАЗДЕЛ_I.3_ИНФОРМАЦИОННАЯ_КАРТА_КОН%23_Р%23_РАЗДЕЛ_I.3_ИНФОРМАЦИОННАЯ_КАРТА_КОН%23_Р" w:history="1">
        <w:r w:rsidR="006A7A69" w:rsidRPr="00F2173C">
          <w:rPr>
            <w:rStyle w:val="a4"/>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Pr="0082253C" w:rsidRDefault="006A7A69" w:rsidP="00ED1063">
      <w:pPr>
        <w:pStyle w:val="1"/>
        <w:spacing w:before="0" w:beforeAutospacing="0" w:after="0" w:afterAutospacing="0"/>
        <w:jc w:val="center"/>
        <w:rPr>
          <w:sz w:val="24"/>
          <w:szCs w:val="24"/>
        </w:rPr>
      </w:pPr>
      <w:bookmarkStart w:id="39" w:name="_Toc467502425"/>
      <w:r w:rsidRPr="0082253C">
        <w:rPr>
          <w:sz w:val="24"/>
          <w:szCs w:val="24"/>
        </w:rPr>
        <w:t xml:space="preserve">8. ПРИЗНАНИЕ АУКЦИОНА НЕ </w:t>
      </w:r>
      <w:proofErr w:type="gramStart"/>
      <w:r w:rsidRPr="0082253C">
        <w:rPr>
          <w:sz w:val="24"/>
          <w:szCs w:val="24"/>
        </w:rPr>
        <w:t>СОСТОЯВШИМСЯ</w:t>
      </w:r>
      <w:bookmarkEnd w:id="39"/>
      <w:proofErr w:type="gramEnd"/>
      <w:r w:rsidR="0082253C">
        <w:rPr>
          <w:sz w:val="24"/>
          <w:szCs w:val="24"/>
        </w:rPr>
        <w:t xml:space="preserve"> </w:t>
      </w: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на участие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бы</w:t>
      </w:r>
      <w:proofErr w:type="gramEnd"/>
      <w:r w:rsidR="006A7A69" w:rsidRPr="00F2173C">
        <w:rPr>
          <w:rFonts w:ascii="Times New Roman" w:hAnsi="Times New Roman" w:cs="Times New Roman"/>
          <w:sz w:val="24"/>
          <w:szCs w:val="24"/>
        </w:rPr>
        <w:t xml:space="preserve"> более высокую цену договора,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lastRenderedPageBreak/>
        <w:t xml:space="preserve"> </w:t>
      </w:r>
      <w:r w:rsidR="006A7A69" w:rsidRPr="00F2173C">
        <w:rPr>
          <w:rFonts w:ascii="Times New Roman" w:hAnsi="Times New Roman" w:cs="Times New Roman"/>
          <w:bCs/>
          <w:sz w:val="24"/>
          <w:szCs w:val="24"/>
        </w:rPr>
        <w:t>8.4.</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8.5.</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8F096D" w:rsidRDefault="008F096D" w:rsidP="00ED1063">
      <w:pPr>
        <w:pStyle w:val="a3"/>
        <w:jc w:val="center"/>
        <w:rPr>
          <w:rFonts w:ascii="Times New Roman" w:hAnsi="Times New Roman" w:cs="Times New Roman"/>
          <w:b/>
        </w:rPr>
      </w:pPr>
    </w:p>
    <w:p w:rsidR="006A7A69" w:rsidRPr="00014932" w:rsidRDefault="006A7A69" w:rsidP="00014932">
      <w:pPr>
        <w:pStyle w:val="1"/>
        <w:ind w:firstLine="0"/>
        <w:jc w:val="center"/>
        <w:rPr>
          <w:sz w:val="24"/>
          <w:szCs w:val="24"/>
        </w:rPr>
      </w:pPr>
      <w:bookmarkStart w:id="40" w:name="_Toc467502426"/>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40"/>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 xml:space="preserve">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w:t>
      </w:r>
      <w:r w:rsidR="00D47CD9">
        <w:rPr>
          <w:sz w:val="24"/>
          <w:szCs w:val="24"/>
        </w:rPr>
        <w:t xml:space="preserve">Единой </w:t>
      </w:r>
      <w:r w:rsidR="006A7A69">
        <w:rPr>
          <w:sz w:val="24"/>
          <w:szCs w:val="24"/>
        </w:rPr>
        <w:t>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D47CD9">
      <w:pPr>
        <w:pStyle w:val="1"/>
        <w:spacing w:before="0" w:beforeAutospacing="0" w:after="0" w:afterAutospacing="0"/>
        <w:jc w:val="center"/>
        <w:rPr>
          <w:sz w:val="24"/>
          <w:szCs w:val="24"/>
        </w:rPr>
      </w:pPr>
      <w:bookmarkStart w:id="41" w:name="_Toc467502427"/>
      <w:r w:rsidRPr="0082253C">
        <w:rPr>
          <w:sz w:val="24"/>
          <w:szCs w:val="24"/>
        </w:rPr>
        <w:lastRenderedPageBreak/>
        <w:t>Раздел II. ИНФОРМАЦИОННАЯ КАРТА АУКЦИОНА</w:t>
      </w:r>
      <w:bookmarkEnd w:id="41"/>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09"/>
        <w:gridCol w:w="7596"/>
      </w:tblGrid>
      <w:tr w:rsidR="0059237F" w:rsidRPr="009938F6" w:rsidTr="00D47CD9">
        <w:trPr>
          <w:cantSplit/>
          <w:trHeight w:val="1293"/>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D47C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Федеральное казенное предприятие «Аэропорты Камчатки»</w:t>
            </w:r>
          </w:p>
          <w:p w:rsidR="0059237F" w:rsidRPr="009938F6"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(ФКП «Аэропорты Камчатки»)</w:t>
            </w:r>
          </w:p>
          <w:p w:rsidR="0059237F" w:rsidRPr="009938F6" w:rsidRDefault="0059237F" w:rsidP="00D47CD9">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D47CD9">
              <w:rPr>
                <w:rFonts w:ascii="Times New Roman" w:eastAsia="Times New Roman" w:hAnsi="Times New Roman" w:cs="Times New Roman"/>
                <w:color w:val="000000"/>
                <w:sz w:val="24"/>
                <w:szCs w:val="24"/>
                <w:lang w:eastAsia="ru-RU"/>
              </w:rPr>
              <w:t>а/я 1</w:t>
            </w:r>
          </w:p>
          <w:p w:rsidR="007C63B5" w:rsidRPr="007C63B5"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D47CD9">
              <w:rPr>
                <w:rFonts w:ascii="Times New Roman" w:eastAsia="Times New Roman" w:hAnsi="Times New Roman" w:cs="Times New Roman"/>
                <w:color w:val="000000"/>
                <w:sz w:val="24"/>
                <w:szCs w:val="24"/>
                <w:lang w:eastAsia="ru-RU"/>
              </w:rPr>
              <w:t xml:space="preserve">Тарасенко </w:t>
            </w:r>
            <w:r w:rsidR="009861D2" w:rsidRPr="009938F6">
              <w:rPr>
                <w:rFonts w:ascii="Times New Roman" w:eastAsia="Times New Roman" w:hAnsi="Times New Roman" w:cs="Times New Roman"/>
                <w:color w:val="000000"/>
                <w:sz w:val="24"/>
                <w:szCs w:val="24"/>
                <w:lang w:eastAsia="ru-RU"/>
              </w:rPr>
              <w:t>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4" w:history="1">
              <w:r w:rsidR="007C63B5" w:rsidRPr="001009E4">
                <w:rPr>
                  <w:rStyle w:val="a4"/>
                  <w:rFonts w:ascii="Times New Roman" w:eastAsia="Times New Roman" w:hAnsi="Times New Roman" w:cs="Times New Roman"/>
                  <w:sz w:val="24"/>
                  <w:szCs w:val="24"/>
                  <w:lang w:val="en-US" w:eastAsia="ru-RU"/>
                </w:rPr>
                <w:t>www</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pavinskaya</w:t>
              </w:r>
              <w:r w:rsidR="007C63B5" w:rsidRPr="001009E4">
                <w:rPr>
                  <w:rStyle w:val="a4"/>
                  <w:rFonts w:ascii="Times New Roman" w:eastAsia="Times New Roman" w:hAnsi="Times New Roman" w:cs="Times New Roman"/>
                  <w:sz w:val="24"/>
                  <w:szCs w:val="24"/>
                  <w:lang w:eastAsia="ru-RU"/>
                </w:rPr>
                <w:t>_</w:t>
              </w:r>
              <w:r w:rsidR="007C63B5" w:rsidRPr="001009E4">
                <w:rPr>
                  <w:rStyle w:val="a4"/>
                  <w:rFonts w:ascii="Times New Roman" w:eastAsia="Times New Roman" w:hAnsi="Times New Roman" w:cs="Times New Roman"/>
                  <w:sz w:val="24"/>
                  <w:szCs w:val="24"/>
                  <w:lang w:val="en-US" w:eastAsia="ru-RU"/>
                </w:rPr>
                <w:t>MM</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airkam</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ru</w:t>
              </w:r>
            </w:hyperlink>
          </w:p>
        </w:tc>
      </w:tr>
      <w:tr w:rsidR="0059237F" w:rsidRPr="009938F6" w:rsidTr="00D47CD9">
        <w:trPr>
          <w:cantSplit/>
          <w:trHeight w:val="240"/>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D47CD9">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Аукционная документация предоставляется </w:t>
            </w:r>
            <w:r w:rsidRPr="009938F6">
              <w:rPr>
                <w:rFonts w:ascii="Times New Roman" w:eastAsia="Times New Roman" w:hAnsi="Times New Roman" w:cs="Times New Roman"/>
                <w:b/>
                <w:bCs/>
                <w:color w:val="000000"/>
                <w:sz w:val="24"/>
                <w:szCs w:val="24"/>
                <w:lang w:eastAsia="ru-RU"/>
              </w:rPr>
              <w:t xml:space="preserve">с </w:t>
            </w:r>
            <w:r w:rsidR="0030140E">
              <w:rPr>
                <w:rFonts w:ascii="Times New Roman" w:eastAsia="Times New Roman" w:hAnsi="Times New Roman" w:cs="Times New Roman"/>
                <w:b/>
                <w:bCs/>
                <w:color w:val="000000"/>
                <w:sz w:val="24"/>
                <w:szCs w:val="24"/>
                <w:highlight w:val="yellow"/>
                <w:lang w:eastAsia="ru-RU"/>
              </w:rPr>
              <w:t>2</w:t>
            </w:r>
            <w:r w:rsidR="002E03C9">
              <w:rPr>
                <w:rFonts w:ascii="Times New Roman" w:eastAsia="Times New Roman" w:hAnsi="Times New Roman" w:cs="Times New Roman"/>
                <w:b/>
                <w:bCs/>
                <w:color w:val="000000"/>
                <w:sz w:val="24"/>
                <w:szCs w:val="24"/>
                <w:highlight w:val="yellow"/>
                <w:lang w:eastAsia="ru-RU"/>
              </w:rPr>
              <w:t>2</w:t>
            </w:r>
            <w:r w:rsidR="0030140E">
              <w:rPr>
                <w:rFonts w:ascii="Times New Roman" w:eastAsia="Times New Roman" w:hAnsi="Times New Roman" w:cs="Times New Roman"/>
                <w:b/>
                <w:bCs/>
                <w:color w:val="000000"/>
                <w:sz w:val="24"/>
                <w:szCs w:val="24"/>
                <w:highlight w:val="yellow"/>
                <w:lang w:eastAsia="ru-RU"/>
              </w:rPr>
              <w:t xml:space="preserve"> ноября 2016</w:t>
            </w:r>
            <w:r w:rsidR="007A1748" w:rsidRPr="00D47CD9">
              <w:rPr>
                <w:rFonts w:ascii="Times New Roman" w:eastAsia="Times New Roman" w:hAnsi="Times New Roman" w:cs="Times New Roman"/>
                <w:b/>
                <w:bCs/>
                <w:color w:val="000000"/>
                <w:sz w:val="24"/>
                <w:szCs w:val="24"/>
                <w:highlight w:val="yellow"/>
                <w:lang w:eastAsia="ru-RU"/>
              </w:rPr>
              <w:t xml:space="preserve"> г. - по </w:t>
            </w:r>
            <w:r w:rsidR="004B3740">
              <w:rPr>
                <w:rFonts w:ascii="Times New Roman" w:eastAsia="Times New Roman" w:hAnsi="Times New Roman" w:cs="Times New Roman"/>
                <w:b/>
                <w:bCs/>
                <w:color w:val="000000"/>
                <w:sz w:val="24"/>
                <w:szCs w:val="24"/>
                <w:highlight w:val="yellow"/>
                <w:lang w:eastAsia="ru-RU"/>
              </w:rPr>
              <w:t>12 декабря</w:t>
            </w:r>
            <w:r w:rsidR="006C5141" w:rsidRPr="00D47CD9">
              <w:rPr>
                <w:rFonts w:ascii="Times New Roman" w:eastAsia="Times New Roman" w:hAnsi="Times New Roman" w:cs="Times New Roman"/>
                <w:b/>
                <w:bCs/>
                <w:color w:val="000000"/>
                <w:sz w:val="24"/>
                <w:szCs w:val="24"/>
                <w:highlight w:val="yellow"/>
                <w:lang w:eastAsia="ru-RU"/>
              </w:rPr>
              <w:t xml:space="preserve"> </w:t>
            </w:r>
            <w:r w:rsidRPr="00D47CD9">
              <w:rPr>
                <w:rFonts w:ascii="Times New Roman" w:eastAsia="Times New Roman" w:hAnsi="Times New Roman" w:cs="Times New Roman"/>
                <w:b/>
                <w:bCs/>
                <w:color w:val="000000"/>
                <w:sz w:val="24"/>
                <w:szCs w:val="24"/>
                <w:highlight w:val="yellow"/>
                <w:lang w:eastAsia="ru-RU"/>
              </w:rPr>
              <w:t xml:space="preserve"> 201</w:t>
            </w:r>
            <w:r w:rsidR="004B3740">
              <w:rPr>
                <w:rFonts w:ascii="Times New Roman" w:eastAsia="Times New Roman" w:hAnsi="Times New Roman" w:cs="Times New Roman"/>
                <w:b/>
                <w:bCs/>
                <w:color w:val="000000"/>
                <w:sz w:val="24"/>
                <w:szCs w:val="24"/>
                <w:highlight w:val="yellow"/>
                <w:lang w:eastAsia="ru-RU"/>
              </w:rPr>
              <w:t>6</w:t>
            </w:r>
            <w:r w:rsidRPr="00D47CD9">
              <w:rPr>
                <w:rFonts w:ascii="Times New Roman" w:eastAsia="Times New Roman" w:hAnsi="Times New Roman" w:cs="Times New Roman"/>
                <w:b/>
                <w:bCs/>
                <w:color w:val="000000"/>
                <w:sz w:val="24"/>
                <w:szCs w:val="24"/>
                <w:highlight w:val="yellow"/>
                <w:lang w:eastAsia="ru-RU"/>
              </w:rPr>
              <w:t xml:space="preserve"> г.</w:t>
            </w:r>
          </w:p>
          <w:p w:rsidR="0059237F" w:rsidRPr="009938F6" w:rsidRDefault="0059237F" w:rsidP="00D47CD9">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по адресу: </w:t>
            </w:r>
            <w:r w:rsidR="007A1748" w:rsidRPr="009938F6">
              <w:rPr>
                <w:rFonts w:ascii="Times New Roman" w:eastAsia="Times New Roman" w:hAnsi="Times New Roman" w:cs="Times New Roman"/>
                <w:color w:val="000000"/>
                <w:sz w:val="24"/>
                <w:szCs w:val="24"/>
                <w:lang w:eastAsia="ru-RU"/>
              </w:rPr>
              <w:t>68</w:t>
            </w:r>
            <w:r w:rsidR="000F0EAE">
              <w:rPr>
                <w:rFonts w:ascii="Times New Roman" w:eastAsia="Times New Roman" w:hAnsi="Times New Roman" w:cs="Times New Roman"/>
                <w:color w:val="000000"/>
                <w:sz w:val="24"/>
                <w:szCs w:val="24"/>
                <w:lang w:eastAsia="ru-RU"/>
              </w:rPr>
              <w:t>3</w:t>
            </w:r>
            <w:r w:rsidR="007A1748" w:rsidRPr="009938F6">
              <w:rPr>
                <w:rFonts w:ascii="Times New Roman" w:eastAsia="Times New Roman" w:hAnsi="Times New Roman" w:cs="Times New Roman"/>
                <w:color w:val="000000"/>
                <w:sz w:val="24"/>
                <w:szCs w:val="24"/>
                <w:lang w:eastAsia="ru-RU"/>
              </w:rPr>
              <w:t>0</w:t>
            </w:r>
            <w:r w:rsidR="004B3740">
              <w:rPr>
                <w:rFonts w:ascii="Times New Roman" w:eastAsia="Times New Roman" w:hAnsi="Times New Roman" w:cs="Times New Roman"/>
                <w:color w:val="000000"/>
                <w:sz w:val="24"/>
                <w:szCs w:val="24"/>
                <w:lang w:eastAsia="ru-RU"/>
              </w:rPr>
              <w:t>38</w:t>
            </w:r>
            <w:r w:rsidR="007A1748" w:rsidRPr="009938F6">
              <w:rPr>
                <w:rFonts w:ascii="Times New Roman" w:eastAsia="Times New Roman" w:hAnsi="Times New Roman" w:cs="Times New Roman"/>
                <w:color w:val="000000"/>
                <w:sz w:val="24"/>
                <w:szCs w:val="24"/>
                <w:lang w:eastAsia="ru-RU"/>
              </w:rPr>
              <w:t xml:space="preserve">, </w:t>
            </w:r>
            <w:r w:rsidR="00310A7B" w:rsidRPr="009938F6">
              <w:rPr>
                <w:rFonts w:ascii="Times New Roman" w:eastAsia="Times New Roman" w:hAnsi="Times New Roman" w:cs="Times New Roman"/>
                <w:color w:val="000000"/>
                <w:sz w:val="24"/>
                <w:szCs w:val="24"/>
                <w:lang w:eastAsia="ru-RU"/>
              </w:rPr>
              <w:t xml:space="preserve">Камчатский край г. </w:t>
            </w:r>
            <w:r w:rsidR="0082253C">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Pr>
                <w:rFonts w:ascii="Times New Roman" w:eastAsia="Times New Roman" w:hAnsi="Times New Roman" w:cs="Times New Roman"/>
                <w:color w:val="000000"/>
                <w:sz w:val="24"/>
                <w:szCs w:val="24"/>
                <w:lang w:eastAsia="ru-RU"/>
              </w:rPr>
              <w:t>каб</w:t>
            </w:r>
            <w:proofErr w:type="spellEnd"/>
            <w:r w:rsidR="0082253C">
              <w:rPr>
                <w:rFonts w:ascii="Times New Roman" w:eastAsia="Times New Roman" w:hAnsi="Times New Roman" w:cs="Times New Roman"/>
                <w:color w:val="000000"/>
                <w:sz w:val="24"/>
                <w:szCs w:val="24"/>
                <w:lang w:eastAsia="ru-RU"/>
              </w:rPr>
              <w:t>. 209</w:t>
            </w:r>
          </w:p>
          <w:p w:rsidR="0059237F" w:rsidRPr="009938F6" w:rsidRDefault="0059237F" w:rsidP="00D47CD9">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9938F6" w:rsidRDefault="0059237F" w:rsidP="00D47CD9">
            <w:pPr>
              <w:keepNext/>
              <w:spacing w:after="0" w:line="240" w:lineRule="auto"/>
              <w:rPr>
                <w:rFonts w:ascii="Times New Roman" w:eastAsia="Times New Roman" w:hAnsi="Times New Roman" w:cs="Times New Roman"/>
                <w:b/>
                <w:color w:val="000000"/>
                <w:sz w:val="24"/>
                <w:szCs w:val="24"/>
                <w:lang w:eastAsia="ru-RU"/>
              </w:rPr>
            </w:pPr>
            <w:r w:rsidRPr="009938F6">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Pr>
                <w:rFonts w:ascii="Times New Roman" w:eastAsia="Times New Roman" w:hAnsi="Times New Roman" w:cs="Times New Roman"/>
                <w:color w:val="000000"/>
                <w:sz w:val="24"/>
                <w:szCs w:val="24"/>
                <w:lang w:eastAsia="ru-RU"/>
              </w:rPr>
              <w:t xml:space="preserve"> </w:t>
            </w:r>
            <w:r w:rsidR="007A1748"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eastAsia="ru-RU"/>
              </w:rPr>
              <w:t>по адресу Заказчика</w:t>
            </w:r>
            <w:r w:rsidR="0082253C">
              <w:rPr>
                <w:rFonts w:ascii="Times New Roman" w:eastAsia="Times New Roman" w:hAnsi="Times New Roman" w:cs="Times New Roman"/>
                <w:color w:val="000000"/>
                <w:sz w:val="24"/>
                <w:szCs w:val="24"/>
                <w:lang w:eastAsia="ru-RU"/>
              </w:rPr>
              <w:t>.  Плата за  документацию</w:t>
            </w:r>
            <w:r w:rsidRPr="009938F6">
              <w:rPr>
                <w:rFonts w:ascii="Times New Roman" w:eastAsia="Times New Roman" w:hAnsi="Times New Roman" w:cs="Times New Roman"/>
                <w:color w:val="000000"/>
                <w:sz w:val="24"/>
                <w:szCs w:val="24"/>
                <w:lang w:eastAsia="ru-RU"/>
              </w:rPr>
              <w:t xml:space="preserve"> на бумажном носителе </w:t>
            </w:r>
            <w:r w:rsidR="0082253C">
              <w:rPr>
                <w:rFonts w:ascii="Times New Roman" w:eastAsia="Times New Roman" w:hAnsi="Times New Roman" w:cs="Times New Roman"/>
                <w:b/>
                <w:color w:val="000000"/>
                <w:sz w:val="24"/>
                <w:szCs w:val="24"/>
                <w:lang w:eastAsia="ru-RU"/>
              </w:rPr>
              <w:t>не взимается.</w:t>
            </w:r>
          </w:p>
          <w:p w:rsidR="0059237F" w:rsidRPr="009938F6" w:rsidRDefault="0059237F" w:rsidP="00D47CD9">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47CD9">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начальная (минимальная) цена договора (лота)</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D47CD9">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Открытый аукцион на право заключения договоров аренды объектов недвижимого имущества (далее - Объекты), предназначенных для производственных </w:t>
            </w:r>
            <w:proofErr w:type="gramStart"/>
            <w:r w:rsidRPr="009938F6">
              <w:rPr>
                <w:rFonts w:ascii="Times New Roman" w:eastAsia="Times New Roman" w:hAnsi="Times New Roman" w:cs="Times New Roman"/>
                <w:color w:val="000000"/>
                <w:sz w:val="24"/>
                <w:szCs w:val="24"/>
                <w:lang w:eastAsia="ru-RU"/>
              </w:rPr>
              <w:t>нужд</w:t>
            </w:r>
            <w:proofErr w:type="gramEnd"/>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«Аэропорты Камчатки»:</w:t>
            </w:r>
          </w:p>
        </w:tc>
      </w:tr>
    </w:tbl>
    <w:p w:rsidR="004A5340" w:rsidRDefault="00C3304C" w:rsidP="00D47CD9">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 xml:space="preserve">Открытый аукцион на право заключения договоров аренды объектов недвижимого имущества (далее Объекты), предназначенных для производственных </w:t>
      </w:r>
      <w:proofErr w:type="gramStart"/>
      <w:r w:rsidR="00266FBA" w:rsidRPr="009938F6">
        <w:rPr>
          <w:bCs/>
          <w:sz w:val="24"/>
          <w:szCs w:val="24"/>
        </w:rPr>
        <w:t>нужд</w:t>
      </w:r>
      <w:proofErr w:type="gramEnd"/>
      <w:r w:rsidR="00266FBA" w:rsidRPr="009938F6">
        <w:rPr>
          <w:bCs/>
          <w:sz w:val="24"/>
          <w:szCs w:val="24"/>
        </w:rPr>
        <w:t xml:space="preserve"> закрепленных на праве оперативного управления за Федеральным казенным предприятием «Аэропорты Камчатки»:</w:t>
      </w:r>
    </w:p>
    <w:p w:rsidR="00FA66D3" w:rsidRDefault="00FA66D3" w:rsidP="00D47CD9">
      <w:pPr>
        <w:pStyle w:val="western"/>
        <w:tabs>
          <w:tab w:val="left" w:pos="426"/>
        </w:tabs>
        <w:spacing w:before="0" w:beforeAutospacing="0" w:after="0" w:afterAutospacing="0" w:line="240" w:lineRule="auto"/>
        <w:ind w:right="0"/>
        <w:jc w:val="both"/>
        <w:rPr>
          <w:bCs/>
          <w:i/>
          <w:sz w:val="24"/>
          <w:szCs w:val="24"/>
        </w:rPr>
      </w:pPr>
    </w:p>
    <w:p w:rsidR="00FA66D3" w:rsidRDefault="00FA66D3" w:rsidP="00D47CD9">
      <w:pPr>
        <w:pStyle w:val="western"/>
        <w:tabs>
          <w:tab w:val="left" w:pos="426"/>
        </w:tabs>
        <w:spacing w:before="0" w:beforeAutospacing="0" w:after="0" w:afterAutospacing="0" w:line="240" w:lineRule="auto"/>
        <w:ind w:right="0"/>
        <w:jc w:val="both"/>
        <w:rPr>
          <w:bCs/>
          <w:i/>
          <w:sz w:val="24"/>
          <w:szCs w:val="24"/>
        </w:rPr>
      </w:pPr>
      <w:r>
        <w:rPr>
          <w:bCs/>
          <w:i/>
          <w:sz w:val="24"/>
          <w:szCs w:val="24"/>
        </w:rPr>
        <w:t xml:space="preserve"> </w:t>
      </w:r>
      <w:r w:rsidRPr="00FA66D3">
        <w:rPr>
          <w:bCs/>
          <w:i/>
          <w:sz w:val="24"/>
          <w:szCs w:val="24"/>
        </w:rPr>
        <w:t xml:space="preserve">«Нежилое </w:t>
      </w:r>
      <w:proofErr w:type="gramStart"/>
      <w:r w:rsidRPr="00FA66D3">
        <w:rPr>
          <w:bCs/>
          <w:i/>
          <w:sz w:val="24"/>
          <w:szCs w:val="24"/>
        </w:rPr>
        <w:t>помещение</w:t>
      </w:r>
      <w:proofErr w:type="gramEnd"/>
      <w:r w:rsidRPr="00FA66D3">
        <w:rPr>
          <w:bCs/>
          <w:i/>
          <w:sz w:val="24"/>
          <w:szCs w:val="24"/>
        </w:rPr>
        <w:t xml:space="preserve"> расположенное в здании штаб новый по адресу: Камчатский край, Олюторский район, </w:t>
      </w:r>
      <w:proofErr w:type="gramStart"/>
      <w:r w:rsidRPr="00FA66D3">
        <w:rPr>
          <w:bCs/>
          <w:i/>
          <w:sz w:val="24"/>
          <w:szCs w:val="24"/>
        </w:rPr>
        <w:t>с</w:t>
      </w:r>
      <w:proofErr w:type="gramEnd"/>
      <w:r w:rsidRPr="00FA66D3">
        <w:rPr>
          <w:bCs/>
          <w:i/>
          <w:sz w:val="24"/>
          <w:szCs w:val="24"/>
        </w:rPr>
        <w:t xml:space="preserve">. </w:t>
      </w:r>
      <w:proofErr w:type="gramStart"/>
      <w:r w:rsidRPr="00FA66D3">
        <w:rPr>
          <w:bCs/>
          <w:i/>
          <w:sz w:val="24"/>
          <w:szCs w:val="24"/>
        </w:rPr>
        <w:t>Корф</w:t>
      </w:r>
      <w:proofErr w:type="gramEnd"/>
      <w:r w:rsidRPr="00FA66D3">
        <w:rPr>
          <w:bCs/>
          <w:i/>
          <w:sz w:val="24"/>
          <w:szCs w:val="24"/>
        </w:rPr>
        <w:t>, ул. Пилота, 19»</w:t>
      </w:r>
    </w:p>
    <w:p w:rsidR="00FA66D3" w:rsidRPr="00FA66D3" w:rsidRDefault="00FA66D3" w:rsidP="00D47CD9">
      <w:pPr>
        <w:pStyle w:val="western"/>
        <w:tabs>
          <w:tab w:val="left" w:pos="426"/>
        </w:tabs>
        <w:spacing w:before="0" w:beforeAutospacing="0" w:after="0" w:afterAutospacing="0" w:line="240" w:lineRule="auto"/>
        <w:ind w:right="0" w:firstLine="709"/>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Pr="009938F6">
        <w:rPr>
          <w:bCs/>
          <w:sz w:val="24"/>
          <w:szCs w:val="24"/>
        </w:rPr>
        <w:t>20,7</w:t>
      </w:r>
      <w:r w:rsidRPr="00FA66D3">
        <w:rPr>
          <w:bCs/>
          <w:sz w:val="24"/>
          <w:szCs w:val="24"/>
        </w:rPr>
        <w:t>;</w:t>
      </w:r>
    </w:p>
    <w:p w:rsidR="00805FCE" w:rsidRDefault="00FA66D3" w:rsidP="00D47CD9">
      <w:pPr>
        <w:pStyle w:val="western"/>
        <w:tabs>
          <w:tab w:val="left" w:pos="426"/>
        </w:tabs>
        <w:spacing w:before="0" w:beforeAutospacing="0" w:after="0" w:afterAutospacing="0" w:line="240" w:lineRule="auto"/>
        <w:ind w:right="0" w:firstLine="709"/>
        <w:jc w:val="both"/>
        <w:rPr>
          <w:b/>
          <w:bCs/>
          <w:sz w:val="24"/>
          <w:szCs w:val="24"/>
        </w:rPr>
      </w:pPr>
      <w:r w:rsidRPr="009938F6">
        <w:rPr>
          <w:b/>
          <w:bCs/>
          <w:sz w:val="24"/>
          <w:szCs w:val="24"/>
        </w:rPr>
        <w:t>Ставка арендной платы, руб./мес.</w:t>
      </w:r>
      <w:r w:rsidRPr="007C63B5">
        <w:rPr>
          <w:bCs/>
          <w:sz w:val="24"/>
          <w:szCs w:val="24"/>
        </w:rPr>
        <w:t xml:space="preserve"> </w:t>
      </w:r>
      <w:r w:rsidR="00805FCE">
        <w:rPr>
          <w:bCs/>
          <w:sz w:val="24"/>
          <w:szCs w:val="24"/>
        </w:rPr>
        <w:t>–</w:t>
      </w:r>
      <w:r>
        <w:rPr>
          <w:bCs/>
          <w:sz w:val="24"/>
          <w:szCs w:val="24"/>
        </w:rPr>
        <w:t xml:space="preserve"> </w:t>
      </w:r>
      <w:r w:rsidR="00D47CD9">
        <w:rPr>
          <w:bCs/>
          <w:sz w:val="24"/>
          <w:szCs w:val="24"/>
        </w:rPr>
        <w:t>2 918,70</w:t>
      </w:r>
      <w:r w:rsidR="007C12D9">
        <w:rPr>
          <w:bCs/>
          <w:sz w:val="24"/>
          <w:szCs w:val="24"/>
        </w:rPr>
        <w:t xml:space="preserve"> </w:t>
      </w:r>
      <w:r w:rsidR="007C12D9" w:rsidRPr="007C12D9">
        <w:rPr>
          <w:bCs/>
          <w:sz w:val="24"/>
          <w:szCs w:val="24"/>
        </w:rPr>
        <w:t>(</w:t>
      </w:r>
      <w:r w:rsidR="0072228A">
        <w:rPr>
          <w:bCs/>
          <w:sz w:val="24"/>
          <w:szCs w:val="24"/>
        </w:rPr>
        <w:t>с учетом</w:t>
      </w:r>
      <w:r w:rsidR="007C12D9" w:rsidRPr="007C12D9">
        <w:rPr>
          <w:bCs/>
          <w:sz w:val="24"/>
          <w:szCs w:val="24"/>
        </w:rPr>
        <w:t xml:space="preserve"> НДС)</w:t>
      </w:r>
      <w:r w:rsidRPr="00FA66D3">
        <w:rPr>
          <w:bCs/>
          <w:sz w:val="24"/>
          <w:szCs w:val="24"/>
        </w:rPr>
        <w:t>;</w:t>
      </w:r>
      <w:r w:rsidR="00805FCE" w:rsidRPr="00805FCE">
        <w:rPr>
          <w:b/>
          <w:bCs/>
          <w:sz w:val="24"/>
          <w:szCs w:val="24"/>
        </w:rPr>
        <w:t xml:space="preserve"> </w:t>
      </w:r>
    </w:p>
    <w:p w:rsidR="00805FCE" w:rsidRDefault="00805FCE" w:rsidP="00D47CD9">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D47CD9">
        <w:rPr>
          <w:bCs/>
          <w:sz w:val="24"/>
          <w:szCs w:val="24"/>
        </w:rPr>
        <w:t>35 024,40</w:t>
      </w:r>
      <w:r>
        <w:rPr>
          <w:b/>
          <w:bCs/>
          <w:sz w:val="24"/>
          <w:szCs w:val="24"/>
        </w:rPr>
        <w:t xml:space="preserve"> </w:t>
      </w:r>
      <w:r>
        <w:rPr>
          <w:bCs/>
          <w:sz w:val="24"/>
          <w:szCs w:val="24"/>
        </w:rPr>
        <w:t>(</w:t>
      </w:r>
      <w:r w:rsidR="0072228A">
        <w:rPr>
          <w:bCs/>
          <w:sz w:val="24"/>
          <w:szCs w:val="24"/>
        </w:rPr>
        <w:t>с учетом</w:t>
      </w:r>
      <w:r>
        <w:rPr>
          <w:bCs/>
          <w:sz w:val="24"/>
          <w:szCs w:val="24"/>
        </w:rPr>
        <w:t xml:space="preserve"> НДС);</w:t>
      </w:r>
    </w:p>
    <w:p w:rsidR="00FA66D3" w:rsidRDefault="00FA66D3" w:rsidP="00D47CD9">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«шаг аукциона»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D47CD9">
        <w:rPr>
          <w:bCs/>
          <w:sz w:val="24"/>
          <w:szCs w:val="24"/>
        </w:rPr>
        <w:t>1 751,22</w:t>
      </w:r>
    </w:p>
    <w:p w:rsidR="00FA66D3" w:rsidRDefault="00FA66D3" w:rsidP="00D47CD9">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D47CD9">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D47CD9">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D47CD9">
            <w:pPr>
              <w:pStyle w:val="western1"/>
              <w:spacing w:before="0" w:beforeAutospacing="0" w:after="0" w:afterAutospacing="0" w:line="240" w:lineRule="auto"/>
              <w:ind w:right="0"/>
              <w:jc w:val="both"/>
            </w:pPr>
            <w:r w:rsidRPr="009938F6">
              <w:rPr>
                <w:u w:val="single"/>
              </w:rPr>
              <w:t>Срок аренды имущества:</w:t>
            </w:r>
            <w:r w:rsidRPr="009938F6">
              <w:t xml:space="preserve"> пять лет,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D47CD9">
            <w:pPr>
              <w:pStyle w:val="western1"/>
              <w:spacing w:before="0" w:beforeAutospacing="0" w:after="0" w:afterAutospacing="0" w:line="240" w:lineRule="auto"/>
              <w:ind w:right="0"/>
            </w:pPr>
            <w:r w:rsidRPr="009938F6">
              <w:rPr>
                <w:b/>
                <w:bCs/>
              </w:rPr>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D47CD9">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r w:rsidR="003119A8">
              <w:rPr>
                <w:b/>
                <w:bCs/>
              </w:rPr>
              <w:t xml:space="preserve"> </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D47CD9">
            <w:pPr>
              <w:pStyle w:val="western1"/>
              <w:spacing w:before="0" w:beforeAutospacing="0" w:after="0" w:afterAutospacing="0" w:line="240" w:lineRule="auto"/>
              <w:ind w:right="0"/>
              <w:jc w:val="both"/>
            </w:pPr>
            <w:r w:rsidRPr="009938F6">
              <w:rPr>
                <w:b/>
                <w:bCs/>
              </w:rPr>
              <w:t xml:space="preserve">Обязательные требования к Заявителю на участие в аукционе: </w:t>
            </w:r>
            <w:r w:rsidRPr="009938F6">
              <w:t xml:space="preserve">указанны в п. 1.7.3. </w:t>
            </w:r>
            <w:r w:rsidRPr="009938F6">
              <w:lastRenderedPageBreak/>
              <w:t>документации об аукционе.</w:t>
            </w:r>
          </w:p>
          <w:p w:rsidR="007A1748" w:rsidRPr="009938F6" w:rsidRDefault="007A1748" w:rsidP="00D47CD9">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lastRenderedPageBreak/>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D47CD9">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5"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D47CD9">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keepNext/>
              <w:spacing w:before="0" w:beforeAutospacing="0" w:after="0" w:afterAutospacing="0" w:line="240" w:lineRule="auto"/>
              <w:ind w:right="0"/>
            </w:pPr>
            <w:r>
              <w:rPr>
                <w:b/>
                <w:bCs/>
              </w:rPr>
              <w:t>Оформление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jc w:val="both"/>
            </w:pPr>
            <w:r>
              <w:t xml:space="preserve">Заявитель представляет один оригинальный экземпляр заявки на участие в </w:t>
            </w:r>
            <w:proofErr w:type="gramStart"/>
            <w:r>
              <w:t>аукционе</w:t>
            </w:r>
            <w:proofErr w:type="gramEnd"/>
            <w:r>
              <w:t xml:space="preserve"> который четко помечается «ОРИГИНАЛ».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w:t>
            </w:r>
            <w:r w:rsidR="00C3304C">
              <w:t xml:space="preserve"> </w:t>
            </w:r>
            <w:r>
              <w:t>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D47CD9">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r w:rsidR="007B34C2" w:rsidRPr="00321A05">
              <w:rPr>
                <w:rFonts w:ascii="Times New Roman" w:hAnsi="Times New Roman" w:cs="Times New Roman"/>
                <w:sz w:val="24"/>
                <w:szCs w:val="24"/>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72228A">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4B3740">
            <w:pPr>
              <w:pStyle w:val="western1"/>
              <w:spacing w:before="0" w:beforeAutospacing="0" w:after="0" w:afterAutospacing="0" w:line="240" w:lineRule="auto"/>
              <w:ind w:right="0"/>
            </w:pPr>
            <w:r>
              <w:t xml:space="preserve">Заявки на участие в аукционе должны быть поданы не позднее </w:t>
            </w:r>
            <w:r w:rsidR="004516E1" w:rsidRPr="004516E1">
              <w:t>10</w:t>
            </w:r>
            <w:r w:rsidRPr="004516E1">
              <w:t xml:space="preserve"> часов 00 мин.</w:t>
            </w:r>
            <w:r>
              <w:t xml:space="preserve"> </w:t>
            </w:r>
            <w:r>
              <w:br/>
              <w:t>(по ме</w:t>
            </w:r>
            <w:r w:rsidR="00DB7101">
              <w:t xml:space="preserve">стному времени) </w:t>
            </w:r>
            <w:r w:rsidR="004B3740">
              <w:rPr>
                <w:highlight w:val="yellow"/>
              </w:rPr>
              <w:t>12 декабря</w:t>
            </w:r>
            <w:r w:rsidR="0033074E" w:rsidRPr="00D47CD9">
              <w:rPr>
                <w:highlight w:val="yellow"/>
              </w:rPr>
              <w:t xml:space="preserve"> 201</w:t>
            </w:r>
            <w:r w:rsidR="004B3740">
              <w:rPr>
                <w:highlight w:val="yellow"/>
              </w:rPr>
              <w:t>6</w:t>
            </w:r>
            <w:r w:rsidR="0033074E" w:rsidRPr="00D47CD9">
              <w:rPr>
                <w:highlight w:val="yellow"/>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D47CD9">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D47CD9">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D47CD9">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2E03C9">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4B3740">
              <w:t>2</w:t>
            </w:r>
            <w:r w:rsidR="002E03C9">
              <w:t>2</w:t>
            </w:r>
            <w:r w:rsidR="004B3740">
              <w:t xml:space="preserve"> ноября 2016</w:t>
            </w:r>
            <w:r w:rsidRPr="007A1748">
              <w:t xml:space="preserve">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4B3740">
            <w:pPr>
              <w:pStyle w:val="western1"/>
              <w:spacing w:before="0" w:beforeAutospacing="0" w:after="0" w:afterAutospacing="0" w:line="240" w:lineRule="auto"/>
              <w:ind w:right="0"/>
            </w:pPr>
            <w:r>
              <w:rPr>
                <w:b/>
                <w:bCs/>
              </w:rPr>
              <w:t>Дата, время, график проведения осмотра недвижимого имущества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Место, день и время начала и окончания рассмотрения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D47CD9">
            <w:pPr>
              <w:pStyle w:val="western1"/>
              <w:spacing w:before="0" w:beforeAutospacing="0" w:after="0" w:afterAutospacing="0" w:line="240" w:lineRule="auto"/>
              <w:ind w:right="0"/>
            </w:pPr>
            <w:r>
              <w:t xml:space="preserve">Место рассмотрения заявок: </w:t>
            </w:r>
            <w:r w:rsidR="00114F7D">
              <w:t xml:space="preserve">Камчатский край, г. Петропавловск-Камчатский, ул. Циолковского, д. 43, </w:t>
            </w:r>
            <w:proofErr w:type="spellStart"/>
            <w:r w:rsidR="00114F7D">
              <w:t>каб</w:t>
            </w:r>
            <w:proofErr w:type="spellEnd"/>
            <w:r w:rsidR="00114F7D">
              <w:t>. 210</w:t>
            </w:r>
          </w:p>
          <w:p w:rsidR="007A1748" w:rsidRPr="00D47CD9" w:rsidRDefault="007A1748" w:rsidP="00D47CD9">
            <w:pPr>
              <w:pStyle w:val="western1"/>
              <w:spacing w:before="0" w:beforeAutospacing="0" w:after="0" w:afterAutospacing="0" w:line="240" w:lineRule="auto"/>
              <w:ind w:right="0"/>
              <w:rPr>
                <w:highlight w:val="yellow"/>
              </w:rPr>
            </w:pPr>
            <w:r>
              <w:lastRenderedPageBreak/>
              <w:t>Дата начала рассмотрения заявок на участие в аукционе –</w:t>
            </w:r>
            <w:r w:rsidR="00C3304C">
              <w:t xml:space="preserve"> </w:t>
            </w:r>
            <w:r w:rsidR="002E03C9">
              <w:rPr>
                <w:highlight w:val="yellow"/>
              </w:rPr>
              <w:t>1</w:t>
            </w:r>
            <w:r w:rsidR="004B3740">
              <w:rPr>
                <w:highlight w:val="yellow"/>
              </w:rPr>
              <w:t>2 декабря 2016</w:t>
            </w:r>
            <w:r w:rsidRPr="00D47CD9">
              <w:rPr>
                <w:highlight w:val="yellow"/>
              </w:rPr>
              <w:t xml:space="preserve"> г. в </w:t>
            </w:r>
            <w:r w:rsidR="004516E1" w:rsidRPr="00D47CD9">
              <w:rPr>
                <w:highlight w:val="yellow"/>
              </w:rPr>
              <w:t>10</w:t>
            </w:r>
            <w:r w:rsidRPr="00D47CD9">
              <w:rPr>
                <w:highlight w:val="yellow"/>
              </w:rPr>
              <w:t xml:space="preserve"> ч. 00 мин.</w:t>
            </w:r>
            <w:r w:rsidR="00B67C23" w:rsidRPr="00D47CD9">
              <w:rPr>
                <w:highlight w:val="yellow"/>
              </w:rPr>
              <w:t xml:space="preserve">  </w:t>
            </w:r>
            <w:r w:rsidRPr="00D47CD9">
              <w:rPr>
                <w:highlight w:val="yellow"/>
              </w:rPr>
              <w:t>(по местному времени)</w:t>
            </w:r>
          </w:p>
          <w:p w:rsidR="007A1748" w:rsidRDefault="004516E1" w:rsidP="00E60F69">
            <w:pPr>
              <w:pStyle w:val="western1"/>
              <w:spacing w:before="0" w:beforeAutospacing="0" w:after="0" w:afterAutospacing="0" w:line="240" w:lineRule="auto"/>
              <w:ind w:right="0"/>
            </w:pPr>
            <w:r w:rsidRPr="00D47CD9">
              <w:rPr>
                <w:highlight w:val="yellow"/>
              </w:rPr>
              <w:t xml:space="preserve">Не позднее </w:t>
            </w:r>
            <w:r w:rsidR="00E60F69">
              <w:rPr>
                <w:highlight w:val="yellow"/>
              </w:rPr>
              <w:t>13</w:t>
            </w:r>
            <w:r w:rsidR="0033074E" w:rsidRPr="00D47CD9">
              <w:rPr>
                <w:highlight w:val="yellow"/>
              </w:rPr>
              <w:t xml:space="preserve"> декабря</w:t>
            </w:r>
            <w:r w:rsidRPr="00D47CD9">
              <w:rPr>
                <w:highlight w:val="yellow"/>
              </w:rPr>
              <w:t xml:space="preserve"> </w:t>
            </w:r>
            <w:r w:rsidR="00050FC6" w:rsidRPr="00D47CD9">
              <w:rPr>
                <w:highlight w:val="yellow"/>
              </w:rPr>
              <w:t xml:space="preserve"> </w:t>
            </w:r>
            <w:r w:rsidR="007A1748" w:rsidRPr="00D47CD9">
              <w:rPr>
                <w:highlight w:val="yellow"/>
              </w:rPr>
              <w:t>201</w:t>
            </w:r>
            <w:r w:rsidR="00E60F69">
              <w:rPr>
                <w:highlight w:val="yellow"/>
              </w:rPr>
              <w:t>6</w:t>
            </w:r>
            <w:r w:rsidR="0033074E" w:rsidRPr="00D47CD9">
              <w:rPr>
                <w:highlight w:val="yellow"/>
              </w:rPr>
              <w:t xml:space="preserve"> года</w:t>
            </w:r>
            <w:r w:rsidR="005E1EE2" w:rsidRPr="00D47CD9">
              <w:rPr>
                <w:highlight w:val="yellow"/>
              </w:rPr>
              <w:t xml:space="preserve"> </w:t>
            </w:r>
            <w:r w:rsidR="007A1748" w:rsidRPr="00D47CD9">
              <w:rPr>
                <w:highlight w:val="yellow"/>
              </w:rPr>
              <w:t xml:space="preserve"> в 1</w:t>
            </w:r>
            <w:r w:rsidRPr="00D47CD9">
              <w:rPr>
                <w:highlight w:val="yellow"/>
              </w:rPr>
              <w:t>7</w:t>
            </w:r>
            <w:r w:rsidR="007A1748" w:rsidRPr="00D47CD9">
              <w:rPr>
                <w:highlight w:val="yellow"/>
              </w:rPr>
              <w:t xml:space="preserve"> ч. 00 мин. (по местному времени</w:t>
            </w:r>
            <w:r w:rsidR="007A1748">
              <w:t>)</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lastRenderedPageBreak/>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D47CD9">
            <w:pPr>
              <w:pStyle w:val="western1"/>
              <w:spacing w:before="0" w:beforeAutospacing="0" w:after="0" w:afterAutospacing="0" w:line="240" w:lineRule="auto"/>
              <w:ind w:right="0"/>
            </w:pPr>
            <w:r>
              <w:t xml:space="preserve">Место проведения аукциона: </w:t>
            </w:r>
            <w:r w:rsidR="00CE7D48">
              <w:t xml:space="preserve">Камчатский край, г. Петропавловск-Камчатский, ул. Циолковского, д. 43, </w:t>
            </w:r>
            <w:proofErr w:type="spellStart"/>
            <w:r w:rsidR="00CE7D48">
              <w:t>каб</w:t>
            </w:r>
            <w:proofErr w:type="spellEnd"/>
            <w:r w:rsidR="00CE7D48">
              <w:t>. 210</w:t>
            </w:r>
          </w:p>
          <w:p w:rsidR="007A1748" w:rsidRDefault="007A1748" w:rsidP="00D47CD9">
            <w:pPr>
              <w:pStyle w:val="western1"/>
              <w:spacing w:before="0" w:beforeAutospacing="0" w:after="0" w:afterAutospacing="0" w:line="240" w:lineRule="auto"/>
              <w:ind w:right="0"/>
            </w:pPr>
            <w:r>
              <w:rPr>
                <w:b/>
                <w:bCs/>
              </w:rPr>
              <w:t>Дата проведения аукциона:</w:t>
            </w:r>
            <w:r w:rsidR="00D47CD9">
              <w:rPr>
                <w:b/>
                <w:bCs/>
              </w:rPr>
              <w:t xml:space="preserve"> </w:t>
            </w:r>
            <w:r w:rsidR="002E03C9">
              <w:rPr>
                <w:bCs/>
                <w:highlight w:val="yellow"/>
              </w:rPr>
              <w:t>15</w:t>
            </w:r>
            <w:r w:rsidR="00424DE3" w:rsidRPr="00D47CD9">
              <w:rPr>
                <w:bCs/>
                <w:highlight w:val="yellow"/>
              </w:rPr>
              <w:t xml:space="preserve"> декабря </w:t>
            </w:r>
            <w:r w:rsidR="00C3304C" w:rsidRPr="00D47CD9">
              <w:rPr>
                <w:bCs/>
                <w:highlight w:val="yellow"/>
              </w:rPr>
              <w:t xml:space="preserve"> </w:t>
            </w:r>
            <w:r w:rsidR="002E03C9">
              <w:rPr>
                <w:highlight w:val="yellow"/>
              </w:rPr>
              <w:t>2016</w:t>
            </w:r>
            <w:r w:rsidRPr="00D47CD9">
              <w:rPr>
                <w:highlight w:val="yellow"/>
              </w:rPr>
              <w:t xml:space="preserve"> г.</w:t>
            </w:r>
            <w:r>
              <w:t xml:space="preserve"> </w:t>
            </w:r>
          </w:p>
          <w:p w:rsidR="007A1748" w:rsidRDefault="007A1748" w:rsidP="00D47CD9">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t xml:space="preserve">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D47CD9">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D47CD9">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D47CD9">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D47CD9">
            <w:pPr>
              <w:spacing w:after="0" w:line="240" w:lineRule="auto"/>
              <w:ind w:firstLine="29"/>
              <w:jc w:val="both"/>
              <w:rPr>
                <w:rFonts w:ascii="Times New Roman" w:hAnsi="Times New Roman" w:cs="Times New Roman"/>
                <w:b/>
                <w:bCs/>
              </w:rPr>
            </w:pPr>
            <w:r w:rsidRPr="00A5181E">
              <w:rPr>
                <w:rFonts w:ascii="Times New Roman" w:hAnsi="Times New Roman" w:cs="Times New Roman"/>
                <w:b/>
              </w:rPr>
              <w:t xml:space="preserve">Порядок пересмотра цены договора </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D47CD9">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D47CD9">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D47CD9">
            <w:pPr>
              <w:pStyle w:val="western1"/>
              <w:spacing w:before="0" w:beforeAutospacing="0" w:after="0" w:afterAutospacing="0" w:line="240" w:lineRule="auto"/>
              <w:ind w:right="0"/>
            </w:pPr>
            <w:r>
              <w:rPr>
                <w:b/>
                <w:bCs/>
              </w:rPr>
              <w:t xml:space="preserve">Форма, сроки и порядок оплаты по договору аренды </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2E03C9">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 числа месяца</w:t>
            </w:r>
            <w:r w:rsidR="002E03C9">
              <w:rPr>
                <w:rFonts w:ascii="Times New Roman" w:hAnsi="Times New Roman" w:cs="Times New Roman"/>
                <w:sz w:val="24"/>
                <w:szCs w:val="24"/>
              </w:rPr>
              <w:t xml:space="preserve"> следующего</w:t>
            </w:r>
            <w:r>
              <w:rPr>
                <w:rFonts w:ascii="Times New Roman" w:hAnsi="Times New Roman" w:cs="Times New Roman"/>
                <w:sz w:val="24"/>
                <w:szCs w:val="24"/>
              </w:rPr>
              <w:t>,</w:t>
            </w:r>
            <w:r w:rsidR="002E03C9">
              <w:rPr>
                <w:rFonts w:ascii="Times New Roman" w:hAnsi="Times New Roman" w:cs="Times New Roman"/>
                <w:sz w:val="24"/>
                <w:szCs w:val="24"/>
              </w:rPr>
              <w:t xml:space="preserve"> за месяцем </w:t>
            </w:r>
            <w:r>
              <w:rPr>
                <w:rFonts w:ascii="Times New Roman" w:hAnsi="Times New Roman" w:cs="Times New Roman"/>
                <w:sz w:val="24"/>
                <w:szCs w:val="24"/>
              </w:rPr>
              <w:t>подлежаще</w:t>
            </w:r>
            <w:r w:rsidR="002E03C9">
              <w:rPr>
                <w:rFonts w:ascii="Times New Roman" w:hAnsi="Times New Roman" w:cs="Times New Roman"/>
                <w:sz w:val="24"/>
                <w:szCs w:val="24"/>
              </w:rPr>
              <w:t>м</w:t>
            </w:r>
            <w:r>
              <w:rPr>
                <w:rFonts w:ascii="Times New Roman" w:hAnsi="Times New Roman" w:cs="Times New Roman"/>
                <w:sz w:val="24"/>
                <w:szCs w:val="24"/>
              </w:rPr>
              <w:t xml:space="preserve"> оплате, безналичным порядком на счет, указанный в разделе 9 Договора.</w:t>
            </w:r>
          </w:p>
        </w:tc>
      </w:tr>
    </w:tbl>
    <w:p w:rsidR="00E6666B" w:rsidRPr="0032713A" w:rsidRDefault="00E6666B" w:rsidP="00D47CD9">
      <w:pPr>
        <w:pStyle w:val="western"/>
        <w:spacing w:before="0" w:beforeAutospacing="0" w:after="0" w:afterAutospacing="0" w:line="240" w:lineRule="auto"/>
        <w:ind w:right="0"/>
        <w:rPr>
          <w:b/>
          <w:bCs/>
          <w:sz w:val="2"/>
          <w:szCs w:val="2"/>
        </w:rPr>
      </w:pPr>
    </w:p>
    <w:p w:rsidR="007B34C2" w:rsidRDefault="007B34C2" w:rsidP="00D47CD9">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Default="008F096D" w:rsidP="00D47CD9">
      <w:pPr>
        <w:pStyle w:val="1"/>
        <w:spacing w:before="0" w:beforeAutospacing="0" w:after="0" w:afterAutospacing="0"/>
        <w:ind w:firstLine="0"/>
        <w:jc w:val="center"/>
        <w:rPr>
          <w:sz w:val="24"/>
          <w:szCs w:val="24"/>
        </w:rPr>
      </w:pPr>
      <w:bookmarkStart w:id="42" w:name="_Toc467502428"/>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2"/>
      <w:r w:rsidR="007B34C2">
        <w:rPr>
          <w:sz w:val="24"/>
          <w:szCs w:val="24"/>
        </w:rPr>
        <w:t xml:space="preserve"> </w:t>
      </w:r>
    </w:p>
    <w:p w:rsidR="00321A05" w:rsidRPr="007B34C2" w:rsidRDefault="00321A05" w:rsidP="00D47CD9">
      <w:pPr>
        <w:pStyle w:val="1"/>
        <w:spacing w:before="0" w:beforeAutospacing="0" w:after="0" w:afterAutospacing="0"/>
        <w:ind w:firstLine="0"/>
        <w:jc w:val="center"/>
        <w:rPr>
          <w:sz w:val="24"/>
          <w:szCs w:val="24"/>
        </w:rPr>
      </w:pPr>
    </w:p>
    <w:p w:rsidR="008F096D" w:rsidRPr="007B34C2" w:rsidRDefault="008F096D" w:rsidP="00D47CD9">
      <w:pPr>
        <w:pStyle w:val="1"/>
        <w:spacing w:before="0" w:beforeAutospacing="0" w:after="0" w:afterAutospacing="0"/>
        <w:jc w:val="center"/>
        <w:rPr>
          <w:i/>
          <w:sz w:val="24"/>
          <w:szCs w:val="24"/>
        </w:rPr>
      </w:pPr>
      <w:bookmarkStart w:id="43" w:name="_Toc467502429"/>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3"/>
    </w:p>
    <w:p w:rsidR="008F096D" w:rsidRDefault="008F096D" w:rsidP="00D47CD9">
      <w:pPr>
        <w:pStyle w:val="western"/>
        <w:spacing w:before="0" w:beforeAutospacing="0" w:after="0" w:afterAutospacing="0" w:line="240" w:lineRule="auto"/>
        <w:ind w:right="488"/>
        <w:jc w:val="center"/>
      </w:pPr>
      <w:r>
        <w:rPr>
          <w:b/>
          <w:bCs/>
          <w:sz w:val="24"/>
          <w:szCs w:val="24"/>
        </w:rPr>
        <w:t>ОПИСЬ ДОКУМЕНТОВ</w:t>
      </w:r>
    </w:p>
    <w:p w:rsidR="008F096D" w:rsidRDefault="008F096D" w:rsidP="00D47CD9">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авления за ФКП «Аэропорты Камчатки</w:t>
      </w:r>
      <w:r>
        <w:rPr>
          <w:b/>
          <w:bCs/>
          <w:sz w:val="24"/>
          <w:szCs w:val="24"/>
        </w:rPr>
        <w:t>»</w:t>
      </w:r>
    </w:p>
    <w:p w:rsidR="008F096D" w:rsidRDefault="008F096D" w:rsidP="00D47CD9">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D47CD9">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D47CD9">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D47CD9">
            <w:pPr>
              <w:pStyle w:val="western1"/>
              <w:spacing w:before="0" w:beforeAutospacing="0" w:after="0" w:afterAutospacing="0" w:line="240" w:lineRule="auto"/>
              <w:ind w:right="74"/>
            </w:pPr>
            <w:r>
              <w:t xml:space="preserve">№ </w:t>
            </w:r>
            <w:r>
              <w:rPr>
                <w:b/>
                <w:bCs/>
              </w:rPr>
              <w:t>п\</w:t>
            </w:r>
            <w:proofErr w:type="gramStart"/>
            <w:r>
              <w:rPr>
                <w:b/>
                <w:bCs/>
              </w:rPr>
              <w:t>п</w:t>
            </w:r>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D47CD9">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D47CD9">
            <w:pPr>
              <w:pStyle w:val="western1"/>
              <w:spacing w:before="0" w:beforeAutospacing="0" w:after="0" w:afterAutospacing="0" w:line="240" w:lineRule="auto"/>
              <w:ind w:right="74"/>
            </w:pPr>
            <w:r>
              <w:rPr>
                <w:b/>
                <w:bCs/>
              </w:rPr>
              <w:t>Кол-во</w:t>
            </w:r>
          </w:p>
          <w:p w:rsidR="008F096D" w:rsidRDefault="008F096D" w:rsidP="00D47CD9">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D47CD9">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D47CD9">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D47CD9">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D47CD9">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D47CD9">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D47CD9">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 xml:space="preserve">(для иных </w:t>
            </w:r>
            <w:r>
              <w:lastRenderedPageBreak/>
              <w:t>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642"/>
        <w:gridCol w:w="4643"/>
      </w:tblGrid>
      <w:tr w:rsidR="008F096D" w:rsidTr="008F096D">
        <w:trPr>
          <w:tblCellSpacing w:w="0" w:type="dxa"/>
        </w:trPr>
        <w:tc>
          <w:tcPr>
            <w:tcW w:w="4440" w:type="dxa"/>
            <w:hideMark/>
          </w:tcPr>
          <w:p w:rsidR="008F096D" w:rsidRDefault="008F096D" w:rsidP="00ED1063">
            <w:pPr>
              <w:pStyle w:val="western1"/>
              <w:spacing w:before="0" w:beforeAutospacing="0" w:after="0" w:afterAutospacing="0" w:line="240" w:lineRule="auto"/>
              <w:ind w:right="0"/>
            </w:pPr>
            <w:r>
              <w:t>На бланке организации</w:t>
            </w:r>
            <w:r>
              <w:rPr>
                <w:b/>
                <w:bCs/>
              </w:rPr>
              <w:t xml:space="preserve"> </w:t>
            </w:r>
            <w:r>
              <w:t>Заявителя:</w:t>
            </w:r>
          </w:p>
          <w:p w:rsidR="008F096D" w:rsidRDefault="008F096D" w:rsidP="00ED1063">
            <w:pPr>
              <w:pStyle w:val="western1"/>
              <w:spacing w:before="0" w:beforeAutospacing="0" w:after="0" w:afterAutospacing="0" w:line="240" w:lineRule="auto"/>
              <w:ind w:right="0"/>
            </w:pPr>
            <w:r>
              <w:t>Дата, исх. номер</w:t>
            </w:r>
          </w:p>
          <w:p w:rsidR="008F096D" w:rsidRDefault="008F096D" w:rsidP="00ED1063">
            <w:pPr>
              <w:pStyle w:val="western1"/>
              <w:spacing w:before="0" w:beforeAutospacing="0" w:after="0" w:afterAutospacing="0" w:line="240" w:lineRule="auto"/>
              <w:ind w:right="0"/>
            </w:pPr>
          </w:p>
        </w:tc>
        <w:tc>
          <w:tcPr>
            <w:tcW w:w="4440" w:type="dxa"/>
            <w:hideMark/>
          </w:tcPr>
          <w:p w:rsidR="008F096D" w:rsidRDefault="00C3304C" w:rsidP="00ED1063">
            <w:pPr>
              <w:pStyle w:val="western1"/>
              <w:spacing w:before="0" w:beforeAutospacing="0" w:after="0" w:afterAutospacing="0" w:line="240" w:lineRule="auto"/>
              <w:ind w:right="0"/>
            </w:pPr>
            <w:r>
              <w:t xml:space="preserve"> </w:t>
            </w:r>
            <w:r w:rsidR="00226AB4">
              <w:t xml:space="preserve">  ФКП «Аэропорты Камчатки</w:t>
            </w:r>
            <w:r w:rsidR="008F096D">
              <w:t>»</w:t>
            </w:r>
          </w:p>
          <w:p w:rsidR="008F096D" w:rsidRDefault="008F096D" w:rsidP="00ED1063">
            <w:pPr>
              <w:pStyle w:val="western1"/>
              <w:spacing w:before="0" w:beforeAutospacing="0" w:after="0" w:afterAutospacing="0" w:line="240" w:lineRule="auto"/>
              <w:ind w:right="0"/>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Default="008F096D" w:rsidP="00ED1063">
      <w:pPr>
        <w:pStyle w:val="western"/>
        <w:spacing w:before="0" w:beforeAutospacing="0" w:after="0" w:afterAutospacing="0" w:line="240" w:lineRule="auto"/>
        <w:ind w:right="0"/>
        <w:jc w:val="center"/>
      </w:pPr>
      <w:r>
        <w:rPr>
          <w:b/>
          <w:bCs/>
          <w:sz w:val="24"/>
          <w:szCs w:val="24"/>
        </w:rPr>
        <w:t>ЗАЯВКА НА УЧАСТИЕ В АУКЦИОНЕ</w:t>
      </w:r>
    </w:p>
    <w:p w:rsidR="008F096D" w:rsidRDefault="008F096D" w:rsidP="00ED1063">
      <w:pPr>
        <w:pStyle w:val="western"/>
        <w:spacing w:before="0" w:beforeAutospacing="0" w:after="0" w:afterAutospacing="0" w:line="240" w:lineRule="auto"/>
        <w:ind w:right="0"/>
        <w:jc w:val="center"/>
      </w:pPr>
      <w:r>
        <w:rPr>
          <w:b/>
          <w:bCs/>
          <w:sz w:val="24"/>
          <w:szCs w:val="24"/>
        </w:rPr>
        <w:t>на право заключения договора аренды объектов недвижимого имущества, закрепленных на праве оперативного упр</w:t>
      </w:r>
      <w:r w:rsidR="00226AB4">
        <w:rPr>
          <w:b/>
          <w:bCs/>
          <w:sz w:val="24"/>
          <w:szCs w:val="24"/>
        </w:rPr>
        <w:t>авления за ФКП «Аэропорты Камчатки</w:t>
      </w:r>
      <w:r>
        <w:rPr>
          <w:b/>
          <w:bCs/>
          <w:sz w:val="24"/>
          <w:szCs w:val="24"/>
        </w:rPr>
        <w:t>»</w:t>
      </w:r>
    </w:p>
    <w:p w:rsidR="008F096D" w:rsidRDefault="008F096D" w:rsidP="00ED1063">
      <w:pPr>
        <w:pStyle w:val="western"/>
        <w:spacing w:before="0" w:beforeAutospacing="0" w:after="0" w:afterAutospacing="0" w:line="240" w:lineRule="auto"/>
        <w:ind w:right="0"/>
      </w:pPr>
      <w:r>
        <w:rPr>
          <w:b/>
          <w:bCs/>
          <w:sz w:val="24"/>
          <w:szCs w:val="24"/>
        </w:rPr>
        <w:t>по Лоту № 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75FBB" w:rsidRPr="00B26318" w:rsidRDefault="00875FBB" w:rsidP="00875FBB">
      <w:pPr>
        <w:pStyle w:val="Default"/>
        <w:ind w:firstLine="567"/>
        <w:jc w:val="both"/>
      </w:pPr>
      <w:r w:rsidRPr="00B26318">
        <w:t xml:space="preserve">– обязательное исполнение условий </w:t>
      </w:r>
      <w:r>
        <w:t>аукционной</w:t>
      </w:r>
      <w:r w:rsidRPr="00B26318">
        <w:t xml:space="preserve"> документации, в т.ч. условий договора</w:t>
      </w:r>
      <w:r w:rsidRPr="00B26318">
        <w:rPr>
          <w:color w:val="auto"/>
        </w:rPr>
        <w:t xml:space="preserve"> </w:t>
      </w:r>
      <w:r w:rsidRPr="00B26318">
        <w:t>размещения объекта;</w:t>
      </w:r>
    </w:p>
    <w:p w:rsidR="00875FBB" w:rsidRPr="00B26318" w:rsidRDefault="00875FBB" w:rsidP="00875FBB">
      <w:pPr>
        <w:pStyle w:val="Default"/>
        <w:ind w:firstLine="567"/>
        <w:jc w:val="both"/>
      </w:pPr>
      <w:r w:rsidRPr="00B26318">
        <w:t xml:space="preserve">– достоверность и полноту всей информации и документации, </w:t>
      </w:r>
      <w:proofErr w:type="gramStart"/>
      <w:r w:rsidRPr="00B26318">
        <w:t>представленных</w:t>
      </w:r>
      <w:proofErr w:type="gramEnd"/>
      <w:r w:rsidRPr="00B26318">
        <w:t xml:space="preserve"> в составе настоящей заявки;</w:t>
      </w:r>
    </w:p>
    <w:p w:rsidR="00875FBB" w:rsidRPr="00B26318" w:rsidRDefault="00875FBB" w:rsidP="00875FBB">
      <w:pPr>
        <w:pStyle w:val="Default"/>
        <w:ind w:firstLine="567"/>
        <w:jc w:val="both"/>
      </w:pPr>
      <w:r w:rsidRPr="00B26318">
        <w:t>– отсутствие процедур ликвидации или банкротства в отношении заявителя;</w:t>
      </w:r>
    </w:p>
    <w:p w:rsidR="00875FBB" w:rsidRPr="00B26318" w:rsidRDefault="00875FBB" w:rsidP="00875FBB">
      <w:pPr>
        <w:pStyle w:val="Default"/>
        <w:ind w:firstLine="567"/>
        <w:jc w:val="both"/>
      </w:pPr>
      <w:r w:rsidRPr="00B26318">
        <w:t>– не наложение административного наказания в виде приостановления деятельности;</w:t>
      </w:r>
    </w:p>
    <w:p w:rsidR="00875FBB" w:rsidRPr="00B26318" w:rsidRDefault="00875FBB" w:rsidP="00875FBB">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875FBB" w:rsidRPr="00875FBB" w:rsidRDefault="00875FBB" w:rsidP="00875FBB">
      <w:pPr>
        <w:pStyle w:val="a3"/>
        <w:ind w:firstLine="567"/>
        <w:jc w:val="both"/>
        <w:rPr>
          <w:rFonts w:ascii="Times New Roman" w:eastAsia="Times New Roman" w:hAnsi="Times New Roman" w:cs="Times New Roman"/>
          <w:sz w:val="24"/>
          <w:szCs w:val="24"/>
          <w:lang w:eastAsia="ru-RU"/>
        </w:rPr>
      </w:pPr>
      <w:r w:rsidRPr="00875FBB">
        <w:rPr>
          <w:rFonts w:ascii="Times New Roman" w:eastAsia="Times New Roman" w:hAnsi="Times New Roman" w:cs="Times New Roman"/>
          <w:sz w:val="24"/>
          <w:szCs w:val="24"/>
          <w:lang w:eastAsia="ru-RU"/>
        </w:rPr>
        <w:t>Размер задолженности заявителя по начисленным налогам, сборам и иным обязательным платежам в бюджеты любого уровня или государственные внебюджетные фонды составляет _______ процентов балансовой стоимости активов заявителя по данным бухгалтерской отчетности за последний завершенный отчетный период.</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р аренды с ФКП «Аэропорты Камчатки</w:t>
      </w:r>
      <w:r w:rsidR="008F096D" w:rsidRPr="00106E07">
        <w:rPr>
          <w:rFonts w:ascii="Times New Roman" w:hAnsi="Times New Roman" w:cs="Times New Roman"/>
          <w:sz w:val="24"/>
          <w:szCs w:val="24"/>
        </w:rPr>
        <w:t>»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F096D" w:rsidRDefault="00B67C23" w:rsidP="00ED1063">
      <w:pPr>
        <w:pStyle w:val="western"/>
        <w:tabs>
          <w:tab w:val="left" w:pos="709"/>
        </w:tabs>
        <w:spacing w:before="0" w:beforeAutospacing="0" w:after="0" w:afterAutospacing="0" w:line="240" w:lineRule="auto"/>
        <w:ind w:right="0"/>
        <w:jc w:val="both"/>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r w:rsidR="008F096D">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lastRenderedPageBreak/>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 xml:space="preserve">выдан _____________________«____»_____________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за организатором аукциона (ФКП «Аэропорты Камчатки») на оперативного управления,</w:t>
      </w:r>
      <w:r w:rsidR="00B67C23">
        <w:rPr>
          <w:sz w:val="24"/>
          <w:szCs w:val="24"/>
        </w:rPr>
        <w:t xml:space="preserve">  </w:t>
      </w:r>
      <w:r>
        <w:rPr>
          <w:sz w:val="24"/>
          <w:szCs w:val="24"/>
        </w:rPr>
        <w:t>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Доверенность действительна по «____» _______________2011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ED1063">
      <w:pPr>
        <w:pStyle w:val="1"/>
        <w:spacing w:before="0" w:beforeAutospacing="0" w:after="0" w:afterAutospacing="0"/>
        <w:jc w:val="center"/>
        <w:rPr>
          <w:sz w:val="24"/>
          <w:szCs w:val="24"/>
        </w:rPr>
      </w:pPr>
      <w:bookmarkStart w:id="44" w:name="_Toc467502430"/>
      <w:r w:rsidRPr="007B34C2">
        <w:rPr>
          <w:sz w:val="24"/>
          <w:szCs w:val="24"/>
        </w:rPr>
        <w:t xml:space="preserve">Раздел </w:t>
      </w:r>
      <w:r w:rsidRPr="007B34C2">
        <w:rPr>
          <w:sz w:val="24"/>
          <w:szCs w:val="24"/>
          <w:lang w:val="en-US"/>
        </w:rPr>
        <w:t>IV</w:t>
      </w:r>
      <w:r w:rsidRPr="007B34C2">
        <w:rPr>
          <w:sz w:val="24"/>
          <w:szCs w:val="24"/>
        </w:rPr>
        <w:t>. ПРОЕКТ ДОГОВОР</w:t>
      </w:r>
      <w:r w:rsidR="0072228A">
        <w:rPr>
          <w:sz w:val="24"/>
          <w:szCs w:val="24"/>
        </w:rPr>
        <w:t>А</w:t>
      </w:r>
      <w:r w:rsidRPr="007B34C2">
        <w:rPr>
          <w:sz w:val="24"/>
          <w:szCs w:val="24"/>
        </w:rPr>
        <w:t xml:space="preserve"> АРЕНДЫ</w:t>
      </w:r>
      <w:bookmarkEnd w:id="44"/>
    </w:p>
    <w:p w:rsidR="004D0388" w:rsidRDefault="004D0388" w:rsidP="00ED1063">
      <w:pPr>
        <w:pStyle w:val="a3"/>
        <w:jc w:val="center"/>
        <w:rPr>
          <w:rFonts w:ascii="Times New Roman" w:hAnsi="Times New Roman" w:cs="Times New Roman"/>
          <w:sz w:val="24"/>
          <w:szCs w:val="24"/>
        </w:rPr>
      </w:pPr>
    </w:p>
    <w:p w:rsidR="00CD59E1" w:rsidRPr="008D5FBB" w:rsidRDefault="00CD59E1" w:rsidP="00ED1063">
      <w:pPr>
        <w:pStyle w:val="a3"/>
        <w:jc w:val="center"/>
        <w:rPr>
          <w:rFonts w:ascii="Times New Roman" w:hAnsi="Times New Roman" w:cs="Times New Roman"/>
          <w:sz w:val="24"/>
          <w:szCs w:val="24"/>
        </w:rPr>
      </w:pPr>
      <w:r w:rsidRPr="008D5FBB">
        <w:rPr>
          <w:rFonts w:ascii="Times New Roman" w:hAnsi="Times New Roman" w:cs="Times New Roman"/>
          <w:sz w:val="24"/>
          <w:szCs w:val="24"/>
        </w:rPr>
        <w:t>ДОГОВОР АРЕНДЫ № ________</w:t>
      </w:r>
    </w:p>
    <w:p w:rsidR="00CD59E1" w:rsidRPr="008D5FBB" w:rsidRDefault="00CD59E1" w:rsidP="00ED1063">
      <w:pPr>
        <w:pStyle w:val="a3"/>
        <w:jc w:val="center"/>
        <w:rPr>
          <w:rFonts w:ascii="Times New Roman" w:hAnsi="Times New Roman" w:cs="Times New Roman"/>
          <w:sz w:val="24"/>
          <w:szCs w:val="24"/>
        </w:rPr>
      </w:pPr>
      <w:r w:rsidRPr="008D5FBB">
        <w:rPr>
          <w:rFonts w:ascii="Times New Roman" w:hAnsi="Times New Roman" w:cs="Times New Roman"/>
          <w:sz w:val="24"/>
          <w:szCs w:val="24"/>
        </w:rPr>
        <w:t>ЗДАНИЙ, СООРУЖЕНИЙ И НЕЖИЛЫХ ПОМЕЩЕНИЙ,</w:t>
      </w:r>
    </w:p>
    <w:p w:rsidR="00CD59E1" w:rsidRDefault="00CD59E1" w:rsidP="00ED1063">
      <w:pPr>
        <w:pStyle w:val="a3"/>
        <w:jc w:val="center"/>
        <w:rPr>
          <w:rFonts w:ascii="Times New Roman" w:hAnsi="Times New Roman" w:cs="Times New Roman"/>
          <w:sz w:val="24"/>
          <w:szCs w:val="24"/>
        </w:rPr>
      </w:pPr>
      <w:proofErr w:type="gramStart"/>
      <w:r w:rsidRPr="008D5FBB">
        <w:rPr>
          <w:rFonts w:ascii="Times New Roman" w:hAnsi="Times New Roman" w:cs="Times New Roman"/>
          <w:sz w:val="24"/>
          <w:szCs w:val="24"/>
        </w:rPr>
        <w:t>НАХОДЯЩИХСЯ</w:t>
      </w:r>
      <w:proofErr w:type="gramEnd"/>
      <w:r w:rsidRPr="008D5FBB">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ФКП «АЭРОПОРТЫ КАМЧАТКИ»</w:t>
      </w:r>
    </w:p>
    <w:p w:rsidR="0062660F" w:rsidRPr="0072228A" w:rsidRDefault="0062660F" w:rsidP="0072228A">
      <w:pPr>
        <w:snapToGrid w:val="0"/>
        <w:spacing w:after="0" w:line="240" w:lineRule="auto"/>
        <w:ind w:firstLine="708"/>
        <w:jc w:val="center"/>
        <w:rPr>
          <w:rFonts w:ascii="Times New Roman" w:hAnsi="Times New Roman" w:cs="Times New Roman"/>
          <w:b/>
          <w:bCs/>
          <w:color w:val="000000" w:themeColor="text1"/>
          <w:sz w:val="24"/>
          <w:szCs w:val="24"/>
        </w:rPr>
      </w:pPr>
      <w:r w:rsidRPr="004E2393">
        <w:rPr>
          <w:rFonts w:ascii="Times New Roman" w:hAnsi="Times New Roman" w:cs="Times New Roman"/>
          <w:b/>
          <w:color w:val="000000" w:themeColor="text1"/>
        </w:rPr>
        <w:t xml:space="preserve">Нежилое </w:t>
      </w:r>
      <w:proofErr w:type="gramStart"/>
      <w:r>
        <w:rPr>
          <w:rFonts w:ascii="Times New Roman" w:hAnsi="Times New Roman" w:cs="Times New Roman"/>
          <w:b/>
          <w:color w:val="000000" w:themeColor="text1"/>
        </w:rPr>
        <w:t>помещение</w:t>
      </w:r>
      <w:proofErr w:type="gramEnd"/>
      <w:r w:rsidRPr="004E239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расположенное в здании Штаб новый по адресу: </w:t>
      </w:r>
      <w:proofErr w:type="gramStart"/>
      <w:r>
        <w:rPr>
          <w:rFonts w:ascii="Times New Roman" w:hAnsi="Times New Roman" w:cs="Times New Roman"/>
          <w:b/>
          <w:color w:val="000000" w:themeColor="text1"/>
        </w:rPr>
        <w:t xml:space="preserve">Камчатский край, </w:t>
      </w:r>
      <w:r w:rsidRPr="0072228A">
        <w:rPr>
          <w:rFonts w:ascii="Times New Roman" w:hAnsi="Times New Roman" w:cs="Times New Roman"/>
          <w:b/>
          <w:color w:val="000000" w:themeColor="text1"/>
          <w:sz w:val="24"/>
          <w:szCs w:val="24"/>
        </w:rPr>
        <w:t>Олюторский район, с. Корф,  ул. Пилота, 19, общей площадью 20,7 кв.м.</w:t>
      </w:r>
      <w:proofErr w:type="gramEnd"/>
    </w:p>
    <w:p w:rsidR="0062660F" w:rsidRPr="0072228A" w:rsidRDefault="0062660F" w:rsidP="0072228A">
      <w:pPr>
        <w:pStyle w:val="a3"/>
        <w:jc w:val="both"/>
        <w:rPr>
          <w:rFonts w:ascii="Times New Roman" w:hAnsi="Times New Roman" w:cs="Times New Roman"/>
          <w:sz w:val="24"/>
          <w:szCs w:val="24"/>
        </w:rPr>
      </w:pPr>
    </w:p>
    <w:p w:rsidR="0062660F" w:rsidRPr="0072228A" w:rsidRDefault="0062660F" w:rsidP="0072228A">
      <w:pPr>
        <w:pStyle w:val="a3"/>
        <w:jc w:val="both"/>
        <w:rPr>
          <w:rFonts w:ascii="Times New Roman" w:hAnsi="Times New Roman" w:cs="Times New Roman"/>
          <w:sz w:val="24"/>
          <w:szCs w:val="24"/>
        </w:rPr>
      </w:pPr>
      <w:r w:rsidRPr="0072228A">
        <w:rPr>
          <w:rFonts w:ascii="Times New Roman" w:hAnsi="Times New Roman" w:cs="Times New Roman"/>
          <w:sz w:val="24"/>
          <w:szCs w:val="24"/>
        </w:rPr>
        <w:t>г. Петропавловск-Камчатский</w:t>
      </w:r>
      <w:r w:rsidRPr="0072228A">
        <w:rPr>
          <w:rFonts w:ascii="Times New Roman" w:hAnsi="Times New Roman" w:cs="Times New Roman"/>
          <w:sz w:val="24"/>
          <w:szCs w:val="24"/>
        </w:rPr>
        <w:tab/>
      </w:r>
      <w:r w:rsidRPr="0072228A">
        <w:rPr>
          <w:rFonts w:ascii="Times New Roman" w:hAnsi="Times New Roman" w:cs="Times New Roman"/>
          <w:sz w:val="24"/>
          <w:szCs w:val="24"/>
        </w:rPr>
        <w:tab/>
      </w:r>
      <w:r w:rsidRPr="0072228A">
        <w:rPr>
          <w:rFonts w:ascii="Times New Roman" w:hAnsi="Times New Roman" w:cs="Times New Roman"/>
          <w:sz w:val="24"/>
          <w:szCs w:val="24"/>
        </w:rPr>
        <w:tab/>
      </w:r>
      <w:r w:rsidRPr="0072228A">
        <w:rPr>
          <w:rFonts w:ascii="Times New Roman" w:hAnsi="Times New Roman" w:cs="Times New Roman"/>
          <w:sz w:val="24"/>
          <w:szCs w:val="24"/>
        </w:rPr>
        <w:tab/>
      </w:r>
      <w:r w:rsidRPr="0072228A">
        <w:rPr>
          <w:rFonts w:ascii="Times New Roman" w:hAnsi="Times New Roman" w:cs="Times New Roman"/>
          <w:sz w:val="24"/>
          <w:szCs w:val="24"/>
        </w:rPr>
        <w:tab/>
        <w:t xml:space="preserve"> “___” ____________ 20__ г.</w:t>
      </w:r>
    </w:p>
    <w:p w:rsidR="0062660F" w:rsidRPr="0072228A" w:rsidRDefault="0062660F" w:rsidP="0072228A">
      <w:pPr>
        <w:pStyle w:val="a3"/>
        <w:jc w:val="both"/>
        <w:rPr>
          <w:rFonts w:ascii="Times New Roman" w:hAnsi="Times New Roman" w:cs="Times New Roman"/>
          <w:sz w:val="24"/>
          <w:szCs w:val="24"/>
        </w:rPr>
      </w:pPr>
    </w:p>
    <w:p w:rsidR="0072228A" w:rsidRPr="0072228A" w:rsidRDefault="0072228A" w:rsidP="0072228A">
      <w:pPr>
        <w:spacing w:after="0" w:line="240" w:lineRule="auto"/>
        <w:ind w:firstLine="708"/>
        <w:jc w:val="both"/>
        <w:rPr>
          <w:rFonts w:ascii="Times New Roman" w:hAnsi="Times New Roman" w:cs="Times New Roman"/>
          <w:sz w:val="24"/>
          <w:szCs w:val="24"/>
        </w:rPr>
      </w:pPr>
      <w:proofErr w:type="gramStart"/>
      <w:r w:rsidRPr="0072228A">
        <w:rPr>
          <w:rFonts w:ascii="Times New Roman" w:hAnsi="Times New Roman" w:cs="Times New Roman"/>
          <w:sz w:val="24"/>
          <w:szCs w:val="24"/>
        </w:rPr>
        <w:t>Федеральное казенное предприятие «Аэропорты Камчатки» (ФКП «Аэропорты Камчатки»), именуемое в дальнейшем «Арендодатель» в лице генерального директора Журавлёва Александра Юрьевича, действующего на основании Устава, с одной стороны и _______________________________</w:t>
      </w:r>
      <w:r>
        <w:rPr>
          <w:rFonts w:ascii="Times New Roman" w:hAnsi="Times New Roman" w:cs="Times New Roman"/>
          <w:sz w:val="24"/>
          <w:szCs w:val="24"/>
        </w:rPr>
        <w:t xml:space="preserve"> </w:t>
      </w:r>
      <w:r w:rsidRPr="0072228A">
        <w:rPr>
          <w:rFonts w:ascii="Times New Roman" w:hAnsi="Times New Roman" w:cs="Times New Roman"/>
          <w:sz w:val="24"/>
          <w:szCs w:val="24"/>
        </w:rPr>
        <w:t xml:space="preserve">именуемое в дальнейшем «Арендатор», в лице _______________________________, действующего на основании __________, с другой стороны, а вместе именуемые Стороны, на основании протокола аукциона от __________ 2016 № ____, заключили настоящий Договор о нижеследующем: </w:t>
      </w:r>
      <w:proofErr w:type="gramEnd"/>
    </w:p>
    <w:p w:rsidR="0072228A" w:rsidRPr="0072228A" w:rsidRDefault="0072228A" w:rsidP="0072228A">
      <w:pPr>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center"/>
        <w:rPr>
          <w:rFonts w:ascii="Times New Roman" w:hAnsi="Times New Roman" w:cs="Times New Roman"/>
          <w:sz w:val="24"/>
          <w:szCs w:val="24"/>
        </w:rPr>
      </w:pPr>
      <w:r w:rsidRPr="0072228A">
        <w:rPr>
          <w:rFonts w:ascii="Times New Roman" w:hAnsi="Times New Roman" w:cs="Times New Roman"/>
          <w:sz w:val="24"/>
          <w:szCs w:val="24"/>
        </w:rPr>
        <w:t>1. ПРЕДМЕТ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1.1. В соответствии с Договором Арендодатель передает, а Арендатор принимает в срочное возмездное владение и пользование недвижимое имущество: нежилое помещение поз.№18 первого этажа в здании Штаб новый, расположенное по адресу: </w:t>
      </w:r>
      <w:proofErr w:type="gramStart"/>
      <w:r w:rsidRPr="0072228A">
        <w:rPr>
          <w:rFonts w:ascii="Times New Roman" w:hAnsi="Times New Roman" w:cs="Times New Roman"/>
          <w:sz w:val="24"/>
          <w:szCs w:val="24"/>
        </w:rPr>
        <w:t>Камчатский край, Олюторский район, с. Корф, ул. Пилота, 19, общей площадью 20,7м² (далее — Имущество), в соответствии с прилагаемой схемой (Приложение №1).</w:t>
      </w:r>
      <w:proofErr w:type="gramEnd"/>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Имущество является собственностью Российской Федерации и закреплено на праве оперативного управления за ФКП «Аэропорты Камчатки», о чем сделана в ЕГРП 41-41-01/009/2011-858 и подтверждается свидетельством о государственной регистрации права 41 АВ 107473.</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1.2. Имущество предоставляется в аренду Арендатору для использования под организацию общественного питания.</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1.3. Договор заключен на основании _____________</w:t>
      </w:r>
      <w:r>
        <w:rPr>
          <w:rFonts w:ascii="Times New Roman" w:hAnsi="Times New Roman" w:cs="Times New Roman"/>
          <w:sz w:val="24"/>
          <w:szCs w:val="24"/>
        </w:rPr>
        <w:t>___________________________</w:t>
      </w:r>
      <w:r w:rsidRPr="0072228A">
        <w:rPr>
          <w:rFonts w:ascii="Times New Roman" w:hAnsi="Times New Roman" w:cs="Times New Roman"/>
          <w:sz w:val="24"/>
          <w:szCs w:val="24"/>
        </w:rPr>
        <w:t xml:space="preserve">__. </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1.4. Настоящий Договор заключается на срок с ___________ 2016 г. по ___________ 2021 г.</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1.5. Договор вступает в силу с момента подписания.</w:t>
      </w:r>
    </w:p>
    <w:p w:rsidR="0072228A" w:rsidRPr="0072228A" w:rsidRDefault="0072228A" w:rsidP="0072228A">
      <w:pPr>
        <w:keepNext/>
        <w:keepLines/>
        <w:shd w:val="clear" w:color="auto" w:fill="FFFFFF"/>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center"/>
        <w:rPr>
          <w:rFonts w:ascii="Times New Roman" w:hAnsi="Times New Roman" w:cs="Times New Roman"/>
          <w:sz w:val="24"/>
          <w:szCs w:val="24"/>
        </w:rPr>
      </w:pPr>
      <w:r w:rsidRPr="0072228A">
        <w:rPr>
          <w:rFonts w:ascii="Times New Roman" w:hAnsi="Times New Roman" w:cs="Times New Roman"/>
          <w:sz w:val="24"/>
          <w:szCs w:val="24"/>
        </w:rPr>
        <w:t>2. РАЗМЕР ПЛАТЫ И РАСЧЕТЫ ПО ДОГОВОРУ</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2.1. Размер арендной платы в месяц составляет</w:t>
      </w:r>
      <w:proofErr w:type="gramStart"/>
      <w:r w:rsidRPr="0072228A">
        <w:rPr>
          <w:rFonts w:ascii="Times New Roman" w:hAnsi="Times New Roman" w:cs="Times New Roman"/>
          <w:sz w:val="24"/>
          <w:szCs w:val="24"/>
        </w:rPr>
        <w:t xml:space="preserve"> ___ (___) </w:t>
      </w:r>
      <w:proofErr w:type="gramEnd"/>
      <w:r w:rsidRPr="0072228A">
        <w:rPr>
          <w:rFonts w:ascii="Times New Roman" w:hAnsi="Times New Roman" w:cs="Times New Roman"/>
          <w:sz w:val="24"/>
          <w:szCs w:val="24"/>
        </w:rPr>
        <w:t>рублей, с учетом НДС. Ставка арендной платы устанавливается по результатам аукциона на право заключения договора аренды, со стартовой ценой арендной платы, определенной на основании отчета независимого оценщика №28/16-Ар(1).</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2.2.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2.3 Арендодатель ежемесячно до 1 числа месяца следующего за </w:t>
      </w:r>
      <w:proofErr w:type="gramStart"/>
      <w:r w:rsidRPr="0072228A">
        <w:rPr>
          <w:rFonts w:ascii="Times New Roman" w:hAnsi="Times New Roman" w:cs="Times New Roman"/>
          <w:sz w:val="24"/>
          <w:szCs w:val="24"/>
        </w:rPr>
        <w:t>расчетным</w:t>
      </w:r>
      <w:proofErr w:type="gramEnd"/>
      <w:r w:rsidRPr="0072228A">
        <w:rPr>
          <w:rFonts w:ascii="Times New Roman" w:hAnsi="Times New Roman" w:cs="Times New Roman"/>
          <w:sz w:val="24"/>
          <w:szCs w:val="24"/>
        </w:rPr>
        <w:t>, выставляет и направляет Арендатору счет, счет-фактуру и акт выполненных работ. Арендатор производит арендную плату в течение 5 (пяти) рабочих дней со дня получения счета, счета-фактуры, акта выполненных работ в форме безналичного расчета на реквизиты, указанные в разделе 9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72228A" w:rsidRPr="0072228A" w:rsidRDefault="0072228A" w:rsidP="0072228A">
      <w:pPr>
        <w:spacing w:after="0" w:line="240"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ab/>
        <w:t xml:space="preserve">2.5. </w:t>
      </w:r>
      <w:r w:rsidRPr="0072228A">
        <w:rPr>
          <w:rFonts w:ascii="Times New Roman" w:hAnsi="Times New Roman" w:cs="Times New Roman"/>
          <w:color w:val="000000"/>
          <w:sz w:val="24"/>
          <w:szCs w:val="24"/>
        </w:rPr>
        <w:t>Плата за пользование коммунальными услугами не включается в размер арендной платы, установленной п. 2.1. настоящего Договора.</w:t>
      </w:r>
    </w:p>
    <w:p w:rsidR="0072228A" w:rsidRPr="0072228A" w:rsidRDefault="0072228A" w:rsidP="0072228A">
      <w:pPr>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both"/>
        <w:rPr>
          <w:rFonts w:ascii="Times New Roman" w:hAnsi="Times New Roman" w:cs="Times New Roman"/>
          <w:sz w:val="24"/>
          <w:szCs w:val="24"/>
        </w:rPr>
      </w:pPr>
      <w:r w:rsidRPr="0072228A">
        <w:rPr>
          <w:rFonts w:ascii="Times New Roman" w:hAnsi="Times New Roman" w:cs="Times New Roman"/>
          <w:sz w:val="24"/>
          <w:szCs w:val="24"/>
        </w:rPr>
        <w:t>3. ПОРЯДОК ПЕРЕДАЧИ ИМУЩЕСТВА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3.1. Передача Имущества производится по Акту приема-передачи, который подписывается Арендодателем и Арендатором, и осуществляется не позднее пяти дней с момента заключения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3.2. Акты приема-передачи оформляется в соответствии с действующими нормативными правовыми актами, и являются неотъемлемой частью настоящего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3.3. При заключении договора аренды на новый срок с тем же арендатором Акт приема-передачи не составляется.</w:t>
      </w:r>
    </w:p>
    <w:p w:rsidR="0072228A" w:rsidRPr="0072228A" w:rsidRDefault="0072228A" w:rsidP="0072228A">
      <w:pPr>
        <w:spacing w:after="0" w:line="240" w:lineRule="auto"/>
        <w:ind w:firstLine="708"/>
        <w:jc w:val="both"/>
        <w:rPr>
          <w:rFonts w:ascii="Times New Roman" w:hAnsi="Times New Roman" w:cs="Times New Roman"/>
          <w:sz w:val="24"/>
          <w:szCs w:val="24"/>
        </w:rPr>
      </w:pPr>
    </w:p>
    <w:p w:rsidR="0072228A" w:rsidRPr="0072228A" w:rsidRDefault="0072228A" w:rsidP="0072228A">
      <w:pPr>
        <w:spacing w:after="0" w:line="240" w:lineRule="auto"/>
        <w:jc w:val="both"/>
        <w:rPr>
          <w:rFonts w:ascii="Times New Roman" w:hAnsi="Times New Roman" w:cs="Times New Roman"/>
          <w:sz w:val="24"/>
          <w:szCs w:val="24"/>
        </w:rPr>
      </w:pPr>
      <w:r w:rsidRPr="0072228A">
        <w:rPr>
          <w:rFonts w:ascii="Times New Roman" w:hAnsi="Times New Roman" w:cs="Times New Roman"/>
          <w:sz w:val="24"/>
          <w:szCs w:val="24"/>
        </w:rPr>
        <w:t>4. ПРАВА И ОБЯЗАННОСТИ СТОРОН</w:t>
      </w:r>
    </w:p>
    <w:p w:rsidR="0072228A" w:rsidRPr="0072228A" w:rsidRDefault="0072228A" w:rsidP="0072228A">
      <w:pPr>
        <w:spacing w:after="0" w:line="240" w:lineRule="auto"/>
        <w:ind w:firstLine="708"/>
        <w:jc w:val="both"/>
        <w:rPr>
          <w:rFonts w:ascii="Times New Roman" w:hAnsi="Times New Roman" w:cs="Times New Roman"/>
          <w:i/>
          <w:sz w:val="24"/>
          <w:szCs w:val="24"/>
        </w:rPr>
      </w:pPr>
      <w:r w:rsidRPr="0072228A">
        <w:rPr>
          <w:rFonts w:ascii="Times New Roman" w:hAnsi="Times New Roman" w:cs="Times New Roman"/>
          <w:i/>
          <w:sz w:val="24"/>
          <w:szCs w:val="24"/>
        </w:rPr>
        <w:t>4.1. Права Арендодателя.</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4.1.2. Требовать возмещения убытков, причиненных Арендатором и его посетителями вследствие нарушения ими правил эксплуатации Здания и арендуемых помещений, установленных настоящим Договором, несвоевременного внесения платежей, предусмотренных Договором или невыполнения других обязательств по настоящему Договору. Арендодатель вправе по своему усмотрению выполнить работы по устранению указанного ущерба и взыскать с Арендатора стоимость таких работ.</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4.1.3. В любое время иметь доступ к любым инженерным системам и коммуникациям сдаваемых в аренду помещений для осуществления их подключения, обслуживания, ремонта, </w:t>
      </w:r>
      <w:proofErr w:type="gramStart"/>
      <w:r w:rsidRPr="0072228A">
        <w:rPr>
          <w:rFonts w:ascii="Times New Roman" w:hAnsi="Times New Roman" w:cs="Times New Roman"/>
          <w:sz w:val="24"/>
          <w:szCs w:val="24"/>
        </w:rPr>
        <w:t>контроля за</w:t>
      </w:r>
      <w:proofErr w:type="gramEnd"/>
      <w:r w:rsidRPr="0072228A">
        <w:rPr>
          <w:rFonts w:ascii="Times New Roman" w:hAnsi="Times New Roman" w:cs="Times New Roman"/>
          <w:sz w:val="24"/>
          <w:szCs w:val="24"/>
        </w:rPr>
        <w:t xml:space="preserve"> их состоянием.</w:t>
      </w:r>
    </w:p>
    <w:p w:rsidR="0072228A" w:rsidRPr="0072228A" w:rsidRDefault="0072228A" w:rsidP="0072228A">
      <w:pPr>
        <w:spacing w:after="0" w:line="240" w:lineRule="auto"/>
        <w:ind w:firstLine="708"/>
        <w:jc w:val="both"/>
        <w:rPr>
          <w:rFonts w:ascii="Times New Roman" w:hAnsi="Times New Roman" w:cs="Times New Roman"/>
          <w:i/>
          <w:sz w:val="24"/>
          <w:szCs w:val="24"/>
        </w:rPr>
      </w:pPr>
      <w:r w:rsidRPr="0072228A">
        <w:rPr>
          <w:rFonts w:ascii="Times New Roman" w:hAnsi="Times New Roman" w:cs="Times New Roman"/>
          <w:i/>
          <w:sz w:val="24"/>
          <w:szCs w:val="24"/>
        </w:rPr>
        <w:t>4.2. Арендодатель обязан:</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4.2.1. Осуществлять </w:t>
      </w:r>
      <w:proofErr w:type="gramStart"/>
      <w:r w:rsidRPr="0072228A">
        <w:rPr>
          <w:rFonts w:ascii="Times New Roman" w:hAnsi="Times New Roman" w:cs="Times New Roman"/>
          <w:sz w:val="24"/>
          <w:szCs w:val="24"/>
        </w:rPr>
        <w:t>контроль за</w:t>
      </w:r>
      <w:proofErr w:type="gramEnd"/>
      <w:r w:rsidRPr="0072228A">
        <w:rPr>
          <w:rFonts w:ascii="Times New Roman" w:hAnsi="Times New Roman" w:cs="Times New Roman"/>
          <w:sz w:val="24"/>
          <w:szCs w:val="24"/>
        </w:rPr>
        <w:t xml:space="preserve"> соблюдением условий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4.2.2. В срок, указанный в п. 3.1. Договора, передать Имущество Арендатору по Акту приема-передачи (Приложение №1.1). В Акте приема-передачи, составленном при участии представителей Арендатора, должно быть указано техническое состояние Имущества на момент передачи его в аренду.</w:t>
      </w:r>
    </w:p>
    <w:p w:rsidR="0072228A" w:rsidRPr="0072228A" w:rsidRDefault="0072228A" w:rsidP="0072228A">
      <w:pPr>
        <w:spacing w:after="0" w:line="240" w:lineRule="auto"/>
        <w:ind w:right="28" w:firstLine="702"/>
        <w:jc w:val="both"/>
        <w:rPr>
          <w:rFonts w:ascii="Times New Roman" w:hAnsi="Times New Roman" w:cs="Times New Roman"/>
          <w:sz w:val="24"/>
          <w:szCs w:val="24"/>
          <w:lang w:bidi="he-IL"/>
        </w:rPr>
      </w:pPr>
      <w:r w:rsidRPr="0072228A">
        <w:rPr>
          <w:rFonts w:ascii="Times New Roman" w:hAnsi="Times New Roman" w:cs="Times New Roman"/>
          <w:sz w:val="24"/>
          <w:szCs w:val="24"/>
        </w:rPr>
        <w:t xml:space="preserve">4.2.3. </w:t>
      </w:r>
      <w:proofErr w:type="gramStart"/>
      <w:r w:rsidRPr="0072228A">
        <w:rPr>
          <w:rFonts w:ascii="Times New Roman" w:hAnsi="Times New Roman" w:cs="Times New Roman"/>
          <w:sz w:val="24"/>
          <w:szCs w:val="24"/>
        </w:rPr>
        <w:t>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72228A">
        <w:rPr>
          <w:rFonts w:ascii="Times New Roman" w:hAnsi="Times New Roman" w:cs="Times New Roman"/>
          <w:sz w:val="24"/>
          <w:szCs w:val="24"/>
        </w:rPr>
        <w:t xml:space="preserve"> Если Арендатор при прекращении договора аренды не возвратил арендованное имущество</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либо возвратил его несвоевременно</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Арендодатель вправе потребовать внесения арендной платы за все время просрочки</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В случае</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когда указанная плата не покрывает причиненных Арендодателю убытков</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он может потребовать их возмещения</w:t>
      </w:r>
      <w:r w:rsidRPr="0072228A">
        <w:rPr>
          <w:rFonts w:ascii="Times New Roman" w:hAnsi="Times New Roman" w:cs="Times New Roman"/>
          <w:sz w:val="24"/>
          <w:szCs w:val="24"/>
          <w:lang w:val="he-IL" w:bidi="he-IL"/>
        </w:rPr>
        <w:t xml:space="preserve">. </w:t>
      </w:r>
    </w:p>
    <w:p w:rsidR="0072228A" w:rsidRPr="0072228A" w:rsidRDefault="0072228A" w:rsidP="0072228A">
      <w:pPr>
        <w:spacing w:after="0" w:line="240" w:lineRule="auto"/>
        <w:ind w:right="28" w:firstLine="708"/>
        <w:jc w:val="both"/>
        <w:rPr>
          <w:rFonts w:ascii="Times New Roman" w:hAnsi="Times New Roman" w:cs="Times New Roman"/>
          <w:sz w:val="24"/>
          <w:szCs w:val="24"/>
          <w:lang w:bidi="he-IL"/>
        </w:rPr>
      </w:pPr>
      <w:r w:rsidRPr="0072228A">
        <w:rPr>
          <w:rFonts w:ascii="Times New Roman" w:hAnsi="Times New Roman" w:cs="Times New Roman"/>
          <w:sz w:val="24"/>
          <w:szCs w:val="24"/>
        </w:rPr>
        <w:t>4.2.4. Арендодатель вправе осуществлять иные правомочия собственника</w:t>
      </w:r>
      <w:r w:rsidRPr="0072228A">
        <w:rPr>
          <w:rFonts w:ascii="Times New Roman" w:hAnsi="Times New Roman" w:cs="Times New Roman"/>
          <w:sz w:val="24"/>
          <w:szCs w:val="24"/>
          <w:lang w:val="he-IL" w:bidi="he-IL"/>
        </w:rPr>
        <w:t xml:space="preserve">, </w:t>
      </w:r>
      <w:r w:rsidRPr="0072228A">
        <w:rPr>
          <w:rFonts w:ascii="Times New Roman" w:hAnsi="Times New Roman" w:cs="Times New Roman"/>
          <w:sz w:val="24"/>
          <w:szCs w:val="24"/>
        </w:rPr>
        <w:t>не ограниченные условиями настоящего договора и законодательства</w:t>
      </w:r>
      <w:r w:rsidRPr="0072228A">
        <w:rPr>
          <w:rFonts w:ascii="Times New Roman" w:hAnsi="Times New Roman" w:cs="Times New Roman"/>
          <w:sz w:val="24"/>
          <w:szCs w:val="24"/>
          <w:lang w:val="he-IL" w:bidi="he-IL"/>
        </w:rPr>
        <w:t xml:space="preserve">. </w:t>
      </w:r>
    </w:p>
    <w:p w:rsidR="0072228A" w:rsidRPr="0072228A" w:rsidRDefault="0072228A" w:rsidP="0072228A">
      <w:pPr>
        <w:spacing w:after="0" w:line="240" w:lineRule="auto"/>
        <w:ind w:firstLine="708"/>
        <w:jc w:val="both"/>
        <w:rPr>
          <w:rFonts w:ascii="Times New Roman" w:hAnsi="Times New Roman" w:cs="Times New Roman"/>
          <w:i/>
          <w:sz w:val="24"/>
          <w:szCs w:val="24"/>
        </w:rPr>
      </w:pPr>
      <w:r w:rsidRPr="0072228A">
        <w:rPr>
          <w:rFonts w:ascii="Times New Roman" w:hAnsi="Times New Roman" w:cs="Times New Roman"/>
          <w:i/>
          <w:sz w:val="24"/>
          <w:szCs w:val="24"/>
        </w:rPr>
        <w:t>4.3. Права и обязанности Арендатора: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4.3.2. По окончании срока Договора либо при его досрочном расторжении изъять из </w:t>
      </w:r>
      <w:proofErr w:type="gramStart"/>
      <w:r w:rsidRPr="0072228A">
        <w:rPr>
          <w:rFonts w:ascii="Times New Roman" w:hAnsi="Times New Roman" w:cs="Times New Roman"/>
          <w:sz w:val="24"/>
          <w:szCs w:val="24"/>
        </w:rPr>
        <w:t>Имущества</w:t>
      </w:r>
      <w:proofErr w:type="gramEnd"/>
      <w:r w:rsidRPr="0072228A">
        <w:rPr>
          <w:rFonts w:ascii="Times New Roman" w:hAnsi="Times New Roman" w:cs="Times New Roman"/>
          <w:sz w:val="24"/>
          <w:szCs w:val="24"/>
        </w:rPr>
        <w:t xml:space="preserve"> произведенные им улучшения, которые могут быть отделены без вреда для конструкции Имущества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4.3.3. Арендатор обязан соблюдать нормы, правила и процедуры по авиационной безопасности, в части их касающейся, а также соблюдать пропускной </w:t>
      </w:r>
      <w:proofErr w:type="spellStart"/>
      <w:r w:rsidRPr="0072228A">
        <w:rPr>
          <w:rFonts w:ascii="Times New Roman" w:hAnsi="Times New Roman" w:cs="Times New Roman"/>
          <w:sz w:val="24"/>
          <w:szCs w:val="24"/>
        </w:rPr>
        <w:t>внутриобъектовый</w:t>
      </w:r>
      <w:proofErr w:type="spellEnd"/>
      <w:r w:rsidRPr="0072228A">
        <w:rPr>
          <w:rFonts w:ascii="Times New Roman" w:hAnsi="Times New Roman" w:cs="Times New Roman"/>
          <w:sz w:val="24"/>
          <w:szCs w:val="24"/>
        </w:rPr>
        <w:t xml:space="preserve"> режим.</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lastRenderedPageBreak/>
        <w:t>4.3.4. Арендатор обязан принять от Арендодателя Имущество в срок, указанный в п. 3.1.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4.3.5. Арендатор обязан вносить арендную плату ежемесячно в сроки, установленные п. 2.3.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4.3.6.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72228A" w:rsidRPr="0072228A" w:rsidRDefault="0072228A" w:rsidP="0072228A">
      <w:pPr>
        <w:spacing w:after="0" w:line="240" w:lineRule="auto"/>
        <w:ind w:right="4"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4.3.7. </w:t>
      </w:r>
      <w:r w:rsidRPr="0072228A">
        <w:rPr>
          <w:rFonts w:ascii="Times New Roman" w:eastAsia="Times New Roman CYR" w:hAnsi="Times New Roman" w:cs="Times New Roman"/>
          <w:sz w:val="24"/>
          <w:szCs w:val="24"/>
        </w:rPr>
        <w:t>Самостоятельно осуществлять плату за негативное воздействие на окружающую среду</w:t>
      </w:r>
      <w:r w:rsidRPr="0072228A">
        <w:rPr>
          <w:rFonts w:ascii="Times New Roman" w:hAnsi="Times New Roman" w:cs="Times New Roman"/>
          <w:sz w:val="24"/>
          <w:szCs w:val="24"/>
        </w:rPr>
        <w:t xml:space="preserve">. </w:t>
      </w:r>
      <w:r w:rsidRPr="0072228A">
        <w:rPr>
          <w:rFonts w:ascii="Times New Roman" w:eastAsia="Times New Roman CYR" w:hAnsi="Times New Roman" w:cs="Times New Roman"/>
          <w:sz w:val="24"/>
          <w:szCs w:val="24"/>
        </w:rPr>
        <w:t>Арендатор является собственником своих отходов производства и потребления</w:t>
      </w:r>
      <w:r w:rsidRPr="0072228A">
        <w:rPr>
          <w:rFonts w:ascii="Times New Roman" w:hAnsi="Times New Roman" w:cs="Times New Roman"/>
          <w:sz w:val="24"/>
          <w:szCs w:val="24"/>
        </w:rPr>
        <w:t>.</w:t>
      </w:r>
    </w:p>
    <w:p w:rsidR="0072228A" w:rsidRPr="0072228A" w:rsidRDefault="0072228A" w:rsidP="0072228A">
      <w:pPr>
        <w:spacing w:after="0" w:line="240" w:lineRule="auto"/>
        <w:ind w:firstLine="709"/>
        <w:jc w:val="both"/>
        <w:rPr>
          <w:rFonts w:ascii="Times New Roman" w:hAnsi="Times New Roman" w:cs="Times New Roman"/>
          <w:sz w:val="24"/>
          <w:szCs w:val="24"/>
        </w:rPr>
      </w:pPr>
      <w:r w:rsidRPr="0072228A">
        <w:rPr>
          <w:rFonts w:ascii="Times New Roman" w:hAnsi="Times New Roman" w:cs="Times New Roman"/>
          <w:sz w:val="24"/>
          <w:szCs w:val="24"/>
        </w:rPr>
        <w:t xml:space="preserve">4.3.8. </w:t>
      </w:r>
      <w:r w:rsidRPr="0072228A">
        <w:rPr>
          <w:rFonts w:ascii="Times New Roman" w:hAnsi="Times New Roman" w:cs="Times New Roman"/>
          <w:bCs/>
          <w:iCs/>
          <w:sz w:val="24"/>
          <w:szCs w:val="24"/>
        </w:rPr>
        <w:t>Арендатор обязуется не складировать мусор, в том числе бытовые отходы и макулатуру, за пределами арендуемых помещений и на территории, прилегающей к Зданию. Складирование мусора осуществляется Арендатором в специально предназначенных для этого местах и в порядке, указанных Арендодателем</w:t>
      </w:r>
      <w:r w:rsidRPr="0072228A">
        <w:rPr>
          <w:rFonts w:ascii="Times New Roman" w:hAnsi="Times New Roman" w:cs="Times New Roman"/>
          <w:sz w:val="24"/>
          <w:szCs w:val="24"/>
        </w:rPr>
        <w:t>.</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4.3.9. Арендатор обязан нести затраты по содержанию Имущества, то есть оплачивать (возмещать расходы на оплату) коммунальные и эксплуатационные расходы. В случае если Арендодателем дано разрешение Арендатору Имущества самостоятельно </w:t>
      </w:r>
      <w:proofErr w:type="gramStart"/>
      <w:r w:rsidRPr="0072228A">
        <w:rPr>
          <w:rFonts w:ascii="Times New Roman" w:hAnsi="Times New Roman" w:cs="Times New Roman"/>
          <w:sz w:val="24"/>
          <w:szCs w:val="24"/>
        </w:rPr>
        <w:t>заключить</w:t>
      </w:r>
      <w:proofErr w:type="gramEnd"/>
      <w:r w:rsidRPr="0072228A">
        <w:rPr>
          <w:rFonts w:ascii="Times New Roman" w:hAnsi="Times New Roman" w:cs="Times New Roman"/>
          <w:sz w:val="24"/>
          <w:szCs w:val="24"/>
        </w:rPr>
        <w:t xml:space="preserve"> договоры с поставщиками коммунальных и эксплуатационных услуг, такие договоры должны быть заключены в 10-тидневный срок со дня заключения настоящего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4.3.10. Арендатор обязан представить Арендодателю копии договоров, указанных в п. 4.3.9. настоящего Договора, не позднее 5 дней с момента их заключения.</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4.3.11.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4.3.12. </w:t>
      </w:r>
      <w:r w:rsidRPr="0072228A">
        <w:rPr>
          <w:rFonts w:ascii="Times New Roman" w:hAnsi="Times New Roman" w:cs="Times New Roman"/>
          <w:bCs/>
          <w:iCs/>
          <w:sz w:val="24"/>
          <w:szCs w:val="24"/>
        </w:rPr>
        <w:t>Курение в Здании категорически запрещено. Курение на прилегающей к Зданию территории возможно только в специально отведенных для этого местах. Арендатор обязуется обеспечить соблюдение своими работниками и посетителями данного пункта Договора, а также поддержание порядка в местах, отведенных для курения на прилегающей к Зданию территории</w:t>
      </w:r>
      <w:r w:rsidRPr="0072228A">
        <w:rPr>
          <w:rFonts w:ascii="Times New Roman" w:hAnsi="Times New Roman" w:cs="Times New Roman"/>
          <w:sz w:val="24"/>
          <w:szCs w:val="24"/>
        </w:rPr>
        <w:t>.</w:t>
      </w:r>
    </w:p>
    <w:p w:rsidR="0072228A" w:rsidRPr="0072228A" w:rsidRDefault="0072228A" w:rsidP="0072228A">
      <w:pPr>
        <w:spacing w:after="0" w:line="240" w:lineRule="auto"/>
        <w:ind w:firstLine="709"/>
        <w:jc w:val="both"/>
        <w:rPr>
          <w:rFonts w:ascii="Times New Roman" w:hAnsi="Times New Roman" w:cs="Times New Roman"/>
          <w:sz w:val="24"/>
          <w:szCs w:val="24"/>
        </w:rPr>
      </w:pPr>
      <w:r w:rsidRPr="0072228A">
        <w:rPr>
          <w:rFonts w:ascii="Times New Roman" w:hAnsi="Times New Roman" w:cs="Times New Roman"/>
          <w:sz w:val="24"/>
          <w:szCs w:val="24"/>
        </w:rPr>
        <w:t xml:space="preserve">4.3.13. </w:t>
      </w:r>
      <w:r w:rsidRPr="0072228A">
        <w:rPr>
          <w:rFonts w:ascii="Times New Roman" w:hAnsi="Times New Roman" w:cs="Times New Roman"/>
          <w:bCs/>
          <w:iCs/>
          <w:sz w:val="24"/>
          <w:szCs w:val="24"/>
        </w:rPr>
        <w:t xml:space="preserve">Арендатор обязуется оснастить арендуемые помещения за свой счет первичными средствами пожаротушения, а также назначить лиц, ответственных за общее противопожарное состояние помещений, и предоставить Арендодателю соответствующий распорядительный документ не позднее 14 (четырнадцати) календарных дней </w:t>
      </w:r>
      <w:proofErr w:type="gramStart"/>
      <w:r w:rsidRPr="0072228A">
        <w:rPr>
          <w:rFonts w:ascii="Times New Roman" w:hAnsi="Times New Roman" w:cs="Times New Roman"/>
          <w:bCs/>
          <w:iCs/>
          <w:sz w:val="24"/>
          <w:szCs w:val="24"/>
        </w:rPr>
        <w:t>с даты подписания</w:t>
      </w:r>
      <w:proofErr w:type="gramEnd"/>
      <w:r w:rsidRPr="0072228A">
        <w:rPr>
          <w:rFonts w:ascii="Times New Roman" w:hAnsi="Times New Roman" w:cs="Times New Roman"/>
          <w:bCs/>
          <w:iCs/>
          <w:sz w:val="24"/>
          <w:szCs w:val="24"/>
        </w:rPr>
        <w:t xml:space="preserve"> Акта Приема-Передачи. В случае изменения перечня таких лиц Арендатор должен уведомить об этом Арендодателя не позднее дня, следующего за днем их назначения</w:t>
      </w:r>
      <w:r w:rsidRPr="0072228A">
        <w:rPr>
          <w:rFonts w:ascii="Times New Roman" w:hAnsi="Times New Roman" w:cs="Times New Roman"/>
          <w:sz w:val="24"/>
          <w:szCs w:val="24"/>
        </w:rPr>
        <w:t>.</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4.3.14. Арендатор и посетители Арендатора имеют право в течение всего срока Аренды по настоящему Договору использовать наряду и совместно с Арендодателем, другими арендаторами и пользователями помещений в Здании местами общего пользования, соблюдая при этом правила эксплуатации, установленные настоящим Договором. Запрещается переоборудование или изменение Арендатором мест общего пользования.</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4.3.15.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4.3.16.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4.3.11, возможность </w:t>
      </w:r>
      <w:proofErr w:type="gramStart"/>
      <w:r w:rsidRPr="0072228A">
        <w:rPr>
          <w:rFonts w:ascii="Times New Roman" w:hAnsi="Times New Roman" w:cs="Times New Roman"/>
          <w:sz w:val="24"/>
          <w:szCs w:val="24"/>
        </w:rPr>
        <w:t>контроля за</w:t>
      </w:r>
      <w:proofErr w:type="gramEnd"/>
      <w:r w:rsidRPr="0072228A">
        <w:rPr>
          <w:rFonts w:ascii="Times New Roman" w:hAnsi="Times New Roman" w:cs="Times New Roman"/>
          <w:sz w:val="24"/>
          <w:szCs w:val="24"/>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4.3.17. Своевременно производить текущий ремонт за свой счет, содержать Имущество в полной исправности и в соответствующем санитарном состоянии до сдачи Арендодателю.</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Возврат Арендатором Имущества Арендодателю в исправном состоянии осуществляется по Акту приемки-передачи в порядке, установленном разделом 6 Договора. </w:t>
      </w:r>
    </w:p>
    <w:p w:rsidR="0072228A" w:rsidRPr="0072228A" w:rsidRDefault="0072228A" w:rsidP="0072228A">
      <w:pPr>
        <w:pStyle w:val="a3"/>
        <w:tabs>
          <w:tab w:val="left" w:pos="709"/>
        </w:tabs>
        <w:jc w:val="both"/>
        <w:rPr>
          <w:rFonts w:ascii="Times New Roman" w:hAnsi="Times New Roman" w:cs="Times New Roman"/>
          <w:sz w:val="24"/>
          <w:szCs w:val="24"/>
        </w:rPr>
      </w:pPr>
      <w:r w:rsidRPr="0072228A">
        <w:rPr>
          <w:rFonts w:ascii="Times New Roman" w:hAnsi="Times New Roman" w:cs="Times New Roman"/>
          <w:sz w:val="24"/>
          <w:szCs w:val="24"/>
        </w:rPr>
        <w:tab/>
        <w:t>4.3.18. По истечении срока Договора, а также при досрочном его прекращении передать Арендодателю все произведенные улучшения, составляющие принадлежность Имущества и неотделимые без вреда для него.</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4.3.19. Не позднее, чем за месяц письменно сообщить Арендодателю об освобождении Имущества как в случае истечения срока Договора, так и при досрочном освобождении.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4.3.20. По окончании срока действия Договора или при его досрочном расторжении освободить Имущество в сроки и в порядке, установленные Договором.</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4.3.21. Арендатор обладает иными правами, предусмотренными действующим законодательством Российской Федерации. </w:t>
      </w:r>
    </w:p>
    <w:p w:rsidR="0072228A" w:rsidRPr="0072228A" w:rsidRDefault="0072228A" w:rsidP="0072228A">
      <w:pPr>
        <w:spacing w:after="0" w:line="240" w:lineRule="auto"/>
        <w:ind w:firstLine="708"/>
        <w:jc w:val="both"/>
        <w:rPr>
          <w:rFonts w:ascii="Times New Roman" w:hAnsi="Times New Roman" w:cs="Times New Roman"/>
          <w:i/>
          <w:sz w:val="24"/>
          <w:szCs w:val="24"/>
        </w:rPr>
      </w:pPr>
      <w:r w:rsidRPr="0072228A">
        <w:rPr>
          <w:rFonts w:ascii="Times New Roman" w:hAnsi="Times New Roman" w:cs="Times New Roman"/>
          <w:i/>
          <w:sz w:val="24"/>
          <w:szCs w:val="24"/>
        </w:rPr>
        <w:t>4.4. Арендатор не вправе:</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4.4.1. Сдавать Имущество в субаренду, а также передавать любым другим способом Имущество или его часть в пользование третьим лицам.</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4.4.2. Использовать право аренды Имущества в качестве предмета залога или вклада в уставный капитал (фонд) других организаций и в простое товарищество.</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4.4.3. </w:t>
      </w:r>
      <w:proofErr w:type="gramStart"/>
      <w:r w:rsidRPr="0072228A">
        <w:rPr>
          <w:rFonts w:ascii="Times New Roman" w:hAnsi="Times New Roman" w:cs="Times New Roman"/>
          <w:sz w:val="24"/>
          <w:szCs w:val="24"/>
        </w:rPr>
        <w:t>В</w:t>
      </w:r>
      <w:r w:rsidRPr="0072228A">
        <w:rPr>
          <w:rFonts w:ascii="Times New Roman" w:hAnsi="Times New Roman" w:cs="Times New Roman"/>
          <w:bCs/>
          <w:iCs/>
          <w:sz w:val="24"/>
          <w:szCs w:val="24"/>
        </w:rPr>
        <w:t xml:space="preserve">носить, хранить (не зависимо от срока хранения) в Здании и в арендуемых помещениях предметы и вещества, которые могут причинить ущерб имуществу, жизни и здоровью людей, нарушить нормальные условия труда и пребывание в Здании, в том числе: вносить и хранить взрывчатые, </w:t>
      </w:r>
      <w:proofErr w:type="spellStart"/>
      <w:r w:rsidRPr="0072228A">
        <w:rPr>
          <w:rFonts w:ascii="Times New Roman" w:hAnsi="Times New Roman" w:cs="Times New Roman"/>
          <w:bCs/>
          <w:iCs/>
          <w:sz w:val="24"/>
          <w:szCs w:val="24"/>
        </w:rPr>
        <w:t>взрыво</w:t>
      </w:r>
      <w:proofErr w:type="spellEnd"/>
      <w:r w:rsidRPr="0072228A">
        <w:rPr>
          <w:rFonts w:ascii="Times New Roman" w:hAnsi="Times New Roman" w:cs="Times New Roman"/>
          <w:bCs/>
          <w:iCs/>
          <w:sz w:val="24"/>
          <w:szCs w:val="24"/>
        </w:rPr>
        <w:t>- и пожароопасные, легковоспламеняющиеся вещества, наркотические и ядовитые вещества, боеприпасы и оружие, включая их части;</w:t>
      </w:r>
      <w:proofErr w:type="gramEnd"/>
      <w:r w:rsidRPr="0072228A">
        <w:rPr>
          <w:rFonts w:ascii="Times New Roman" w:hAnsi="Times New Roman" w:cs="Times New Roman"/>
          <w:bCs/>
          <w:iCs/>
          <w:sz w:val="24"/>
          <w:szCs w:val="24"/>
        </w:rPr>
        <w:t xml:space="preserve"> пользоваться </w:t>
      </w:r>
      <w:proofErr w:type="spellStart"/>
      <w:r w:rsidRPr="0072228A">
        <w:rPr>
          <w:rFonts w:ascii="Times New Roman" w:hAnsi="Times New Roman" w:cs="Times New Roman"/>
          <w:bCs/>
          <w:iCs/>
          <w:sz w:val="24"/>
          <w:szCs w:val="24"/>
        </w:rPr>
        <w:t>звуко</w:t>
      </w:r>
      <w:proofErr w:type="spellEnd"/>
      <w:r w:rsidRPr="0072228A">
        <w:rPr>
          <w:rFonts w:ascii="Times New Roman" w:hAnsi="Times New Roman" w:cs="Times New Roman"/>
          <w:bCs/>
          <w:iCs/>
          <w:sz w:val="24"/>
          <w:szCs w:val="24"/>
        </w:rPr>
        <w:t>- и радиоизлучающими и вибрационными установками с параметрами, превышающими допустимые; перегружать электрические и иные сети, устанавливать приборы и оборудование, эксплуатация которых может привести к перегрузке электрических сетей. Арендатор также обязуется не допускать вышеперечисленные действия со стороны своих работников, посетителей и привлеченных для выполнения работ третьих лиц.</w:t>
      </w:r>
    </w:p>
    <w:p w:rsidR="0072228A" w:rsidRPr="0072228A" w:rsidRDefault="0072228A" w:rsidP="0072228A">
      <w:pPr>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both"/>
        <w:rPr>
          <w:rFonts w:ascii="Times New Roman" w:hAnsi="Times New Roman" w:cs="Times New Roman"/>
          <w:sz w:val="24"/>
          <w:szCs w:val="24"/>
        </w:rPr>
      </w:pPr>
      <w:r w:rsidRPr="0072228A">
        <w:rPr>
          <w:rFonts w:ascii="Times New Roman" w:hAnsi="Times New Roman" w:cs="Times New Roman"/>
          <w:sz w:val="24"/>
          <w:szCs w:val="24"/>
        </w:rPr>
        <w:t>5. ДОСРОЧНОЕ РАСТОРЖЕНИЕ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5.1. Договор может быть, досрочно расторгнут по инициативе Арендодателя, а Арендатор обязан вернуть Имущество в случаях:</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5.1.3. Если Арендатор существенно ухудшает состояние Имущества.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5.1.4. Если Арендатор не производит текущего ремонта Имущества в сроки указанные в п. 4.3.17 настоящего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72228A" w:rsidRPr="0072228A" w:rsidRDefault="0072228A" w:rsidP="0072228A">
      <w:pPr>
        <w:spacing w:after="0" w:line="240" w:lineRule="auto"/>
        <w:ind w:right="4" w:firstLine="704"/>
        <w:jc w:val="both"/>
        <w:rPr>
          <w:rFonts w:ascii="Times New Roman" w:hAnsi="Times New Roman" w:cs="Times New Roman"/>
          <w:sz w:val="24"/>
          <w:szCs w:val="24"/>
        </w:rPr>
      </w:pPr>
      <w:r w:rsidRPr="0072228A">
        <w:rPr>
          <w:rFonts w:ascii="Times New Roman" w:eastAsia="Times New Roman CYR" w:hAnsi="Times New Roman" w:cs="Times New Roman"/>
          <w:sz w:val="24"/>
          <w:szCs w:val="24"/>
        </w:rPr>
        <w:t>5.3. При досрочном расторжении договора</w:t>
      </w:r>
      <w:r w:rsidRPr="0072228A">
        <w:rPr>
          <w:rFonts w:ascii="Times New Roman" w:hAnsi="Times New Roman" w:cs="Times New Roman"/>
          <w:sz w:val="24"/>
          <w:szCs w:val="24"/>
        </w:rPr>
        <w:t>, одна</w:t>
      </w:r>
      <w:r w:rsidRPr="0072228A">
        <w:rPr>
          <w:rFonts w:ascii="Times New Roman" w:eastAsia="Times New Roman CYR" w:hAnsi="Times New Roman" w:cs="Times New Roman"/>
          <w:sz w:val="24"/>
          <w:szCs w:val="24"/>
        </w:rPr>
        <w:t xml:space="preserve"> из сторон обязана предупредить другую письменно не позднее</w:t>
      </w:r>
      <w:r w:rsidRPr="0072228A">
        <w:rPr>
          <w:rFonts w:ascii="Times New Roman" w:hAnsi="Times New Roman" w:cs="Times New Roman"/>
          <w:sz w:val="24"/>
          <w:szCs w:val="24"/>
        </w:rPr>
        <w:t xml:space="preserve">, </w:t>
      </w:r>
      <w:r w:rsidRPr="0072228A">
        <w:rPr>
          <w:rFonts w:ascii="Times New Roman" w:eastAsia="Times New Roman CYR" w:hAnsi="Times New Roman" w:cs="Times New Roman"/>
          <w:sz w:val="24"/>
          <w:szCs w:val="24"/>
        </w:rPr>
        <w:t>чем за один месяц</w:t>
      </w:r>
      <w:r w:rsidRPr="0072228A">
        <w:rPr>
          <w:rFonts w:ascii="Times New Roman" w:hAnsi="Times New Roman" w:cs="Times New Roman"/>
          <w:sz w:val="24"/>
          <w:szCs w:val="24"/>
        </w:rPr>
        <w:t>.</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5.4. В случае ликвидации Арендатора Договор считается расторгнутым.</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5.5. Договор также </w:t>
      </w:r>
      <w:proofErr w:type="gramStart"/>
      <w:r w:rsidRPr="0072228A">
        <w:rPr>
          <w:rFonts w:ascii="Times New Roman" w:hAnsi="Times New Roman" w:cs="Times New Roman"/>
          <w:sz w:val="24"/>
          <w:szCs w:val="24"/>
        </w:rPr>
        <w:t>может быть досрочно расторгнут</w:t>
      </w:r>
      <w:proofErr w:type="gramEnd"/>
      <w:r w:rsidRPr="0072228A">
        <w:rPr>
          <w:rFonts w:ascii="Times New Roman" w:hAnsi="Times New Roman" w:cs="Times New Roman"/>
          <w:sz w:val="24"/>
          <w:szCs w:val="24"/>
        </w:rPr>
        <w:t xml:space="preserve"> в случаях, предусмотренных действующим законодательством Российской Федерации.</w:t>
      </w:r>
    </w:p>
    <w:p w:rsidR="0072228A" w:rsidRPr="0072228A" w:rsidRDefault="0072228A" w:rsidP="0072228A">
      <w:pPr>
        <w:spacing w:after="0" w:line="240" w:lineRule="auto"/>
        <w:ind w:right="4" w:firstLine="704"/>
        <w:jc w:val="both"/>
        <w:rPr>
          <w:rFonts w:ascii="Times New Roman" w:hAnsi="Times New Roman" w:cs="Times New Roman"/>
          <w:sz w:val="24"/>
          <w:szCs w:val="24"/>
        </w:rPr>
      </w:pPr>
      <w:r w:rsidRPr="0072228A">
        <w:rPr>
          <w:rFonts w:ascii="Times New Roman" w:hAnsi="Times New Roman" w:cs="Times New Roman"/>
          <w:sz w:val="24"/>
          <w:szCs w:val="24"/>
        </w:rPr>
        <w:t>5.6. Договор в одностороннем порядке расторгается на основании направленного Арендодателем уведомления и считается расторгнутым по срокам, указанным в уведомлении, в соответствии с п. 5.3 настоящего Договора.</w:t>
      </w:r>
    </w:p>
    <w:p w:rsidR="0072228A" w:rsidRPr="0072228A" w:rsidRDefault="0072228A" w:rsidP="0072228A">
      <w:pPr>
        <w:spacing w:after="0" w:line="240" w:lineRule="auto"/>
        <w:ind w:right="4" w:firstLine="704"/>
        <w:jc w:val="both"/>
        <w:rPr>
          <w:rFonts w:ascii="Times New Roman" w:hAnsi="Times New Roman" w:cs="Times New Roman"/>
          <w:sz w:val="24"/>
          <w:szCs w:val="24"/>
        </w:rPr>
      </w:pPr>
    </w:p>
    <w:p w:rsidR="0072228A" w:rsidRPr="0072228A" w:rsidRDefault="0072228A" w:rsidP="0072228A">
      <w:pPr>
        <w:spacing w:after="0" w:line="240" w:lineRule="auto"/>
        <w:jc w:val="center"/>
        <w:rPr>
          <w:rFonts w:ascii="Times New Roman" w:hAnsi="Times New Roman" w:cs="Times New Roman"/>
          <w:sz w:val="24"/>
          <w:szCs w:val="24"/>
        </w:rPr>
      </w:pPr>
      <w:r w:rsidRPr="0072228A">
        <w:rPr>
          <w:rFonts w:ascii="Times New Roman" w:hAnsi="Times New Roman" w:cs="Times New Roman"/>
          <w:sz w:val="24"/>
          <w:szCs w:val="24"/>
        </w:rPr>
        <w:t>6. ПОРЯДОК ВОЗВРАТА ИМУЩЕСТВА АРЕНДОДАТЕЛЮ</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6.1. Имущество должно быть передано Арендатором в течение 3 дней, начиная со дня, следующего за днем окончания действия Договора.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6.2. При передаче Имущества составляется Акт приема-передачи.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lastRenderedPageBreak/>
        <w:t>6.3. Имущество считается фактически переданным с момента подписания обеими сторонами Акта приема-передачи.</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72228A" w:rsidRPr="0072228A" w:rsidRDefault="0072228A" w:rsidP="0072228A">
      <w:pPr>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center"/>
        <w:rPr>
          <w:rFonts w:ascii="Times New Roman" w:hAnsi="Times New Roman" w:cs="Times New Roman"/>
          <w:sz w:val="24"/>
          <w:szCs w:val="24"/>
        </w:rPr>
      </w:pPr>
      <w:r w:rsidRPr="0072228A">
        <w:rPr>
          <w:rFonts w:ascii="Times New Roman" w:hAnsi="Times New Roman" w:cs="Times New Roman"/>
          <w:sz w:val="24"/>
          <w:szCs w:val="24"/>
        </w:rPr>
        <w:t>7. ОТВЕТСТВЕННОСТЬ СТОРОН</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7.1. В случае неисполнения или не надлежащего исполнения условий Договора виновная сторона обязана возместить причиненные убытки.</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7.2. </w:t>
      </w:r>
      <w:proofErr w:type="gramStart"/>
      <w:r w:rsidRPr="0072228A">
        <w:rPr>
          <w:rFonts w:ascii="Times New Roman" w:hAnsi="Times New Roman" w:cs="Times New Roman"/>
          <w:sz w:val="24"/>
          <w:szCs w:val="24"/>
        </w:rPr>
        <w:t>В случае просрочки уплаты или неуплаты Арендатором платежей в сроки, установленные в п. 2.3 настоящего договора, Арендодатель вправе потребовать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72228A">
        <w:rPr>
          <w:rFonts w:ascii="Times New Roman" w:hAnsi="Times New Roman" w:cs="Times New Roman"/>
          <w:sz w:val="24"/>
          <w:szCs w:val="24"/>
        </w:rPr>
        <w:t xml:space="preserve"> в разделе 9 Договора.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7.3. За невыполнение обязательств, предусмотренных п.п. 4.3.1. Договора, Арендатор уплачивает неустойку (пени) за каждый день неисполнения обязательств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7.4. За невыполнение обязательств, предусмотренных п.п. 4.3.5,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7.5. </w:t>
      </w:r>
      <w:proofErr w:type="gramStart"/>
      <w:r w:rsidRPr="0072228A">
        <w:rPr>
          <w:rFonts w:ascii="Times New Roman" w:hAnsi="Times New Roman" w:cs="Times New Roman"/>
          <w:sz w:val="24"/>
          <w:szCs w:val="24"/>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72228A">
        <w:rPr>
          <w:rFonts w:ascii="Times New Roman" w:hAnsi="Times New Roman" w:cs="Times New Roman"/>
          <w:sz w:val="24"/>
          <w:szCs w:val="24"/>
        </w:rPr>
        <w:t xml:space="preserve"> истечения установленного срока действия Договора.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7.6. Если состояние Имущества по окончании срока действия Договора хуже состояния с учетом нормального износа, Арендатор возмещает на счет, указанный в разделе 9 Договора, причиненный ущерб в соответствии с действующим законодательством Российской Федерации. Размер ущерба определяется в соответствии с законодательством об оценочной деятельности.</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7.7.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7.8.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72228A" w:rsidRPr="0072228A" w:rsidRDefault="0072228A" w:rsidP="0072228A">
      <w:pPr>
        <w:pStyle w:val="a3"/>
        <w:jc w:val="both"/>
        <w:rPr>
          <w:rFonts w:ascii="Times New Roman" w:hAnsi="Times New Roman" w:cs="Times New Roman"/>
          <w:sz w:val="24"/>
          <w:szCs w:val="24"/>
        </w:rPr>
      </w:pPr>
    </w:p>
    <w:p w:rsidR="0072228A" w:rsidRPr="0072228A" w:rsidRDefault="0072228A" w:rsidP="0072228A">
      <w:pPr>
        <w:pStyle w:val="a3"/>
        <w:jc w:val="center"/>
        <w:rPr>
          <w:rFonts w:ascii="Times New Roman" w:hAnsi="Times New Roman" w:cs="Times New Roman"/>
          <w:sz w:val="24"/>
          <w:szCs w:val="24"/>
        </w:rPr>
      </w:pPr>
      <w:r w:rsidRPr="0072228A">
        <w:rPr>
          <w:rFonts w:ascii="Times New Roman" w:hAnsi="Times New Roman" w:cs="Times New Roman"/>
          <w:sz w:val="24"/>
          <w:szCs w:val="24"/>
        </w:rPr>
        <w:t>8. ЗАКЛЮЧИТЕЛЬНЫЕ УСЛОВИЯ</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 xml:space="preserve">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w:t>
      </w:r>
      <w:r w:rsidRPr="0072228A">
        <w:rPr>
          <w:rFonts w:ascii="Times New Roman" w:hAnsi="Times New Roman" w:cs="Times New Roman"/>
          <w:sz w:val="24"/>
          <w:szCs w:val="24"/>
        </w:rPr>
        <w:lastRenderedPageBreak/>
        <w:t>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72228A" w:rsidRPr="0072228A" w:rsidRDefault="0072228A" w:rsidP="0072228A">
      <w:pPr>
        <w:pStyle w:val="a3"/>
        <w:ind w:firstLine="708"/>
        <w:jc w:val="both"/>
        <w:rPr>
          <w:rFonts w:ascii="Times New Roman" w:hAnsi="Times New Roman" w:cs="Times New Roman"/>
          <w:sz w:val="24"/>
          <w:szCs w:val="24"/>
        </w:rPr>
      </w:pPr>
      <w:r w:rsidRPr="0072228A">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72228A" w:rsidRPr="0072228A" w:rsidRDefault="0072228A" w:rsidP="0072228A">
      <w:pPr>
        <w:spacing w:after="0" w:line="240" w:lineRule="auto"/>
        <w:ind w:firstLine="708"/>
        <w:jc w:val="both"/>
        <w:rPr>
          <w:rFonts w:ascii="Times New Roman" w:hAnsi="Times New Roman" w:cs="Times New Roman"/>
          <w:sz w:val="24"/>
          <w:szCs w:val="24"/>
        </w:rPr>
      </w:pPr>
      <w:r w:rsidRPr="0072228A">
        <w:rPr>
          <w:rFonts w:ascii="Times New Roman" w:hAnsi="Times New Roman" w:cs="Times New Roman"/>
          <w:sz w:val="24"/>
          <w:szCs w:val="24"/>
        </w:rPr>
        <w:t>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и по одному экземпляру для Территориального управления Федерального агентства по управлению государственным имуществом в Камчатском крае, ФАВТ (</w:t>
      </w:r>
      <w:proofErr w:type="spellStart"/>
      <w:r w:rsidRPr="0072228A">
        <w:rPr>
          <w:rFonts w:ascii="Times New Roman" w:hAnsi="Times New Roman" w:cs="Times New Roman"/>
          <w:sz w:val="24"/>
          <w:szCs w:val="24"/>
        </w:rPr>
        <w:t>Росавиация</w:t>
      </w:r>
      <w:proofErr w:type="spellEnd"/>
      <w:r w:rsidRPr="0072228A">
        <w:rPr>
          <w:rFonts w:ascii="Times New Roman" w:hAnsi="Times New Roman" w:cs="Times New Roman"/>
          <w:sz w:val="24"/>
          <w:szCs w:val="24"/>
        </w:rPr>
        <w:t>).</w:t>
      </w:r>
    </w:p>
    <w:p w:rsidR="0072228A" w:rsidRPr="0072228A" w:rsidRDefault="0072228A" w:rsidP="0072228A">
      <w:pPr>
        <w:spacing w:after="0" w:line="240" w:lineRule="auto"/>
        <w:jc w:val="both"/>
        <w:rPr>
          <w:rFonts w:ascii="Times New Roman" w:hAnsi="Times New Roman" w:cs="Times New Roman"/>
          <w:sz w:val="24"/>
          <w:szCs w:val="24"/>
        </w:rPr>
      </w:pPr>
    </w:p>
    <w:p w:rsidR="0072228A" w:rsidRPr="0072228A" w:rsidRDefault="0072228A" w:rsidP="0072228A">
      <w:pPr>
        <w:spacing w:after="0" w:line="240" w:lineRule="auto"/>
        <w:jc w:val="center"/>
        <w:rPr>
          <w:rFonts w:ascii="Times New Roman" w:hAnsi="Times New Roman" w:cs="Times New Roman"/>
          <w:sz w:val="24"/>
          <w:szCs w:val="24"/>
        </w:rPr>
      </w:pPr>
      <w:r w:rsidRPr="0072228A">
        <w:rPr>
          <w:rFonts w:ascii="Times New Roman" w:hAnsi="Times New Roman" w:cs="Times New Roman"/>
          <w:sz w:val="24"/>
          <w:szCs w:val="24"/>
        </w:rPr>
        <w:t>9. РЕКВИЗИТЫ И ЮРИДИЧЕСКИЕ АДРЕСА СТОРОН</w:t>
      </w:r>
    </w:p>
    <w:tbl>
      <w:tblPr>
        <w:tblW w:w="9417" w:type="dxa"/>
        <w:tblInd w:w="-34" w:type="dxa"/>
        <w:tblLook w:val="0000" w:firstRow="0" w:lastRow="0" w:firstColumn="0" w:lastColumn="0" w:noHBand="0" w:noVBand="0"/>
      </w:tblPr>
      <w:tblGrid>
        <w:gridCol w:w="4536"/>
        <w:gridCol w:w="4881"/>
      </w:tblGrid>
      <w:tr w:rsidR="0072228A" w:rsidRPr="0072228A" w:rsidTr="0072228A">
        <w:tc>
          <w:tcPr>
            <w:tcW w:w="4536" w:type="dxa"/>
          </w:tcPr>
          <w:p w:rsidR="0072228A" w:rsidRPr="0072228A" w:rsidRDefault="0072228A" w:rsidP="0072228A">
            <w:pPr>
              <w:shd w:val="clear" w:color="auto" w:fill="FFFFFF"/>
              <w:snapToGrid w:val="0"/>
              <w:spacing w:after="0" w:line="240" w:lineRule="auto"/>
              <w:jc w:val="both"/>
              <w:rPr>
                <w:rFonts w:ascii="Times New Roman" w:hAnsi="Times New Roman" w:cs="Times New Roman"/>
                <w:b/>
                <w:spacing w:val="3"/>
                <w:sz w:val="24"/>
                <w:szCs w:val="24"/>
              </w:rPr>
            </w:pPr>
            <w:r w:rsidRPr="0072228A">
              <w:rPr>
                <w:rFonts w:ascii="Times New Roman" w:hAnsi="Times New Roman" w:cs="Times New Roman"/>
                <w:b/>
                <w:spacing w:val="3"/>
                <w:sz w:val="24"/>
                <w:szCs w:val="24"/>
              </w:rPr>
              <w:t>«Арендодатель»</w:t>
            </w:r>
          </w:p>
        </w:tc>
        <w:tc>
          <w:tcPr>
            <w:tcW w:w="4881" w:type="dxa"/>
          </w:tcPr>
          <w:p w:rsidR="0072228A" w:rsidRPr="0072228A" w:rsidRDefault="0072228A" w:rsidP="0072228A">
            <w:pPr>
              <w:tabs>
                <w:tab w:val="left" w:pos="993"/>
              </w:tabs>
              <w:spacing w:after="0" w:line="240" w:lineRule="auto"/>
              <w:jc w:val="both"/>
              <w:rPr>
                <w:rFonts w:ascii="Times New Roman" w:hAnsi="Times New Roman" w:cs="Times New Roman"/>
                <w:b/>
                <w:bCs/>
                <w:color w:val="000000"/>
                <w:sz w:val="24"/>
                <w:szCs w:val="24"/>
              </w:rPr>
            </w:pPr>
            <w:r w:rsidRPr="0072228A">
              <w:rPr>
                <w:rFonts w:ascii="Times New Roman" w:hAnsi="Times New Roman" w:cs="Times New Roman"/>
                <w:b/>
                <w:bCs/>
                <w:color w:val="000000"/>
                <w:sz w:val="24"/>
                <w:szCs w:val="24"/>
              </w:rPr>
              <w:t>«Арендатор»</w:t>
            </w:r>
          </w:p>
        </w:tc>
      </w:tr>
      <w:tr w:rsidR="0072228A" w:rsidRPr="0072228A" w:rsidTr="0072228A">
        <w:tc>
          <w:tcPr>
            <w:tcW w:w="4536" w:type="dxa"/>
          </w:tcPr>
          <w:p w:rsidR="0072228A" w:rsidRPr="0072228A" w:rsidRDefault="0072228A" w:rsidP="0072228A">
            <w:pPr>
              <w:spacing w:after="0" w:line="240" w:lineRule="auto"/>
              <w:jc w:val="both"/>
              <w:rPr>
                <w:rFonts w:ascii="Times New Roman" w:hAnsi="Times New Roman" w:cs="Times New Roman"/>
                <w:spacing w:val="3"/>
                <w:sz w:val="24"/>
                <w:szCs w:val="24"/>
              </w:rPr>
            </w:pPr>
            <w:r w:rsidRPr="0072228A">
              <w:rPr>
                <w:rFonts w:ascii="Times New Roman" w:hAnsi="Times New Roman" w:cs="Times New Roman"/>
                <w:spacing w:val="3"/>
                <w:sz w:val="24"/>
                <w:szCs w:val="24"/>
              </w:rPr>
              <w:t>ФКП «Аэропорты Камчатки»</w:t>
            </w:r>
          </w:p>
          <w:p w:rsidR="0072228A" w:rsidRPr="0072228A" w:rsidRDefault="0072228A" w:rsidP="0072228A">
            <w:pPr>
              <w:spacing w:after="0" w:line="240" w:lineRule="auto"/>
              <w:jc w:val="both"/>
              <w:rPr>
                <w:rFonts w:ascii="Times New Roman" w:eastAsia="MS Mincho" w:hAnsi="Times New Roman" w:cs="Times New Roman"/>
                <w:bCs/>
                <w:sz w:val="24"/>
                <w:szCs w:val="24"/>
              </w:rPr>
            </w:pPr>
            <w:proofErr w:type="gramStart"/>
            <w:r w:rsidRPr="0072228A">
              <w:rPr>
                <w:rFonts w:ascii="Times New Roman" w:eastAsia="MS Mincho" w:hAnsi="Times New Roman" w:cs="Times New Roman"/>
                <w:bCs/>
                <w:sz w:val="24"/>
                <w:szCs w:val="24"/>
              </w:rPr>
              <w:t xml:space="preserve">Юридический адрес: 684005, Камчатский </w:t>
            </w:r>
            <w:proofErr w:type="spellStart"/>
            <w:r w:rsidRPr="0072228A">
              <w:rPr>
                <w:rFonts w:ascii="Times New Roman" w:eastAsia="MS Mincho" w:hAnsi="Times New Roman" w:cs="Times New Roman"/>
                <w:bCs/>
                <w:sz w:val="24"/>
                <w:szCs w:val="24"/>
              </w:rPr>
              <w:t>кр</w:t>
            </w:r>
            <w:proofErr w:type="spellEnd"/>
            <w:r w:rsidRPr="0072228A">
              <w:rPr>
                <w:rFonts w:ascii="Times New Roman" w:eastAsia="MS Mincho" w:hAnsi="Times New Roman" w:cs="Times New Roman"/>
                <w:bCs/>
                <w:sz w:val="24"/>
                <w:szCs w:val="24"/>
              </w:rPr>
              <w:t>., г. Елизово, ул. Звездная, д. 1</w:t>
            </w:r>
            <w:proofErr w:type="gramEnd"/>
          </w:p>
          <w:p w:rsidR="0072228A" w:rsidRPr="0072228A" w:rsidRDefault="0072228A" w:rsidP="0072228A">
            <w:pPr>
              <w:spacing w:after="0" w:line="240" w:lineRule="auto"/>
              <w:jc w:val="both"/>
              <w:rPr>
                <w:rFonts w:ascii="Times New Roman" w:eastAsia="MS Mincho" w:hAnsi="Times New Roman" w:cs="Times New Roman"/>
                <w:bCs/>
                <w:sz w:val="24"/>
                <w:szCs w:val="24"/>
              </w:rPr>
            </w:pPr>
            <w:r w:rsidRPr="0072228A">
              <w:rPr>
                <w:rFonts w:ascii="Times New Roman" w:eastAsia="MS Mincho" w:hAnsi="Times New Roman" w:cs="Times New Roman"/>
                <w:bCs/>
                <w:sz w:val="24"/>
                <w:szCs w:val="24"/>
              </w:rPr>
              <w:t xml:space="preserve">Почтовый адрес: 684001, Камчатский </w:t>
            </w:r>
            <w:proofErr w:type="spellStart"/>
            <w:r w:rsidRPr="0072228A">
              <w:rPr>
                <w:rFonts w:ascii="Times New Roman" w:eastAsia="MS Mincho" w:hAnsi="Times New Roman" w:cs="Times New Roman"/>
                <w:bCs/>
                <w:sz w:val="24"/>
                <w:szCs w:val="24"/>
              </w:rPr>
              <w:t>кр</w:t>
            </w:r>
            <w:proofErr w:type="spellEnd"/>
            <w:r w:rsidRPr="0072228A">
              <w:rPr>
                <w:rFonts w:ascii="Times New Roman" w:eastAsia="MS Mincho" w:hAnsi="Times New Roman" w:cs="Times New Roman"/>
                <w:bCs/>
                <w:sz w:val="24"/>
                <w:szCs w:val="24"/>
              </w:rPr>
              <w:t xml:space="preserve">., </w:t>
            </w:r>
          </w:p>
          <w:p w:rsidR="0072228A" w:rsidRPr="0072228A" w:rsidRDefault="0072228A" w:rsidP="0072228A">
            <w:pPr>
              <w:spacing w:after="0" w:line="240" w:lineRule="auto"/>
              <w:jc w:val="both"/>
              <w:rPr>
                <w:rFonts w:ascii="Times New Roman" w:eastAsia="MS Mincho" w:hAnsi="Times New Roman" w:cs="Times New Roman"/>
                <w:bCs/>
                <w:sz w:val="24"/>
                <w:szCs w:val="24"/>
              </w:rPr>
            </w:pPr>
            <w:r w:rsidRPr="0072228A">
              <w:rPr>
                <w:rFonts w:ascii="Times New Roman" w:eastAsia="MS Mincho" w:hAnsi="Times New Roman" w:cs="Times New Roman"/>
                <w:bCs/>
                <w:sz w:val="24"/>
                <w:szCs w:val="24"/>
              </w:rPr>
              <w:t>г. Елизово-1, а/я 1</w:t>
            </w:r>
          </w:p>
          <w:p w:rsidR="0072228A" w:rsidRPr="0072228A" w:rsidRDefault="0072228A" w:rsidP="0072228A">
            <w:pPr>
              <w:spacing w:after="0" w:line="240" w:lineRule="auto"/>
              <w:jc w:val="both"/>
              <w:rPr>
                <w:rFonts w:ascii="Times New Roman" w:eastAsia="MS Mincho" w:hAnsi="Times New Roman" w:cs="Times New Roman"/>
                <w:bCs/>
                <w:sz w:val="24"/>
                <w:szCs w:val="24"/>
              </w:rPr>
            </w:pPr>
            <w:r w:rsidRPr="0072228A">
              <w:rPr>
                <w:rFonts w:ascii="Times New Roman" w:eastAsia="MS Mincho" w:hAnsi="Times New Roman" w:cs="Times New Roman"/>
                <w:bCs/>
                <w:sz w:val="24"/>
                <w:szCs w:val="24"/>
              </w:rPr>
              <w:t>ИНН: 4105038601 / КПП: 410501001</w:t>
            </w:r>
          </w:p>
          <w:p w:rsidR="0072228A" w:rsidRPr="0072228A" w:rsidRDefault="0072228A" w:rsidP="0072228A">
            <w:pPr>
              <w:spacing w:after="0" w:line="240" w:lineRule="auto"/>
              <w:jc w:val="both"/>
              <w:rPr>
                <w:rFonts w:ascii="Times New Roman" w:hAnsi="Times New Roman" w:cs="Times New Roman"/>
                <w:bCs/>
                <w:spacing w:val="3"/>
                <w:sz w:val="24"/>
                <w:szCs w:val="24"/>
              </w:rPr>
            </w:pPr>
            <w:r w:rsidRPr="0072228A">
              <w:rPr>
                <w:rFonts w:ascii="Times New Roman" w:hAnsi="Times New Roman" w:cs="Times New Roman"/>
                <w:bCs/>
                <w:spacing w:val="3"/>
                <w:sz w:val="24"/>
                <w:szCs w:val="24"/>
              </w:rPr>
              <w:t>Банковские реквизиты:</w:t>
            </w:r>
          </w:p>
          <w:p w:rsidR="0072228A" w:rsidRPr="0072228A" w:rsidRDefault="0072228A" w:rsidP="0072228A">
            <w:pPr>
              <w:spacing w:after="0" w:line="240" w:lineRule="auto"/>
              <w:jc w:val="both"/>
              <w:rPr>
                <w:rFonts w:ascii="Times New Roman" w:hAnsi="Times New Roman" w:cs="Times New Roman"/>
                <w:bCs/>
                <w:spacing w:val="3"/>
                <w:sz w:val="24"/>
                <w:szCs w:val="24"/>
              </w:rPr>
            </w:pPr>
            <w:r w:rsidRPr="0072228A">
              <w:rPr>
                <w:rFonts w:ascii="Times New Roman" w:hAnsi="Times New Roman" w:cs="Times New Roman"/>
                <w:bCs/>
                <w:spacing w:val="3"/>
                <w:sz w:val="24"/>
                <w:szCs w:val="24"/>
              </w:rPr>
              <w:t>БИК 043002711</w:t>
            </w:r>
          </w:p>
          <w:p w:rsidR="0072228A" w:rsidRPr="0072228A" w:rsidRDefault="0072228A" w:rsidP="0072228A">
            <w:pPr>
              <w:spacing w:after="0" w:line="240" w:lineRule="auto"/>
              <w:jc w:val="both"/>
              <w:rPr>
                <w:rFonts w:ascii="Times New Roman" w:hAnsi="Times New Roman" w:cs="Times New Roman"/>
                <w:bCs/>
                <w:spacing w:val="3"/>
                <w:sz w:val="24"/>
                <w:szCs w:val="24"/>
              </w:rPr>
            </w:pPr>
            <w:proofErr w:type="gramStart"/>
            <w:r w:rsidRPr="0072228A">
              <w:rPr>
                <w:rFonts w:ascii="Times New Roman" w:hAnsi="Times New Roman" w:cs="Times New Roman"/>
                <w:bCs/>
                <w:spacing w:val="3"/>
                <w:sz w:val="24"/>
                <w:szCs w:val="24"/>
              </w:rPr>
              <w:t>Р</w:t>
            </w:r>
            <w:proofErr w:type="gramEnd"/>
            <w:r w:rsidRPr="0072228A">
              <w:rPr>
                <w:rFonts w:ascii="Times New Roman" w:hAnsi="Times New Roman" w:cs="Times New Roman"/>
                <w:bCs/>
                <w:spacing w:val="3"/>
                <w:sz w:val="24"/>
                <w:szCs w:val="24"/>
              </w:rPr>
              <w:t>/счет 40502810000000005381</w:t>
            </w:r>
          </w:p>
          <w:p w:rsidR="0072228A" w:rsidRPr="0072228A" w:rsidRDefault="0072228A" w:rsidP="0072228A">
            <w:pPr>
              <w:spacing w:after="0" w:line="240" w:lineRule="auto"/>
              <w:jc w:val="both"/>
              <w:rPr>
                <w:rFonts w:ascii="Times New Roman" w:hAnsi="Times New Roman" w:cs="Times New Roman"/>
                <w:bCs/>
                <w:spacing w:val="3"/>
                <w:sz w:val="24"/>
                <w:szCs w:val="24"/>
              </w:rPr>
            </w:pPr>
            <w:r w:rsidRPr="0072228A">
              <w:rPr>
                <w:rFonts w:ascii="Times New Roman" w:hAnsi="Times New Roman" w:cs="Times New Roman"/>
                <w:bCs/>
                <w:spacing w:val="3"/>
                <w:sz w:val="24"/>
                <w:szCs w:val="24"/>
              </w:rPr>
              <w:t>Банк: ПАО «</w:t>
            </w:r>
            <w:proofErr w:type="spellStart"/>
            <w:r w:rsidRPr="0072228A">
              <w:rPr>
                <w:rFonts w:ascii="Times New Roman" w:hAnsi="Times New Roman" w:cs="Times New Roman"/>
                <w:bCs/>
                <w:spacing w:val="3"/>
                <w:sz w:val="24"/>
                <w:szCs w:val="24"/>
              </w:rPr>
              <w:t>Камчаткомагропромбанк</w:t>
            </w:r>
            <w:proofErr w:type="spellEnd"/>
            <w:r w:rsidRPr="0072228A">
              <w:rPr>
                <w:rFonts w:ascii="Times New Roman" w:hAnsi="Times New Roman" w:cs="Times New Roman"/>
                <w:bCs/>
                <w:spacing w:val="3"/>
                <w:sz w:val="24"/>
                <w:szCs w:val="24"/>
              </w:rPr>
              <w:t>»</w:t>
            </w:r>
          </w:p>
          <w:p w:rsidR="0072228A" w:rsidRPr="0072228A" w:rsidRDefault="0072228A" w:rsidP="0072228A">
            <w:pPr>
              <w:spacing w:after="0" w:line="240" w:lineRule="auto"/>
              <w:jc w:val="both"/>
              <w:rPr>
                <w:rFonts w:ascii="Times New Roman" w:hAnsi="Times New Roman" w:cs="Times New Roman"/>
                <w:spacing w:val="3"/>
                <w:sz w:val="24"/>
                <w:szCs w:val="24"/>
              </w:rPr>
            </w:pPr>
            <w:proofErr w:type="gramStart"/>
            <w:r w:rsidRPr="0072228A">
              <w:rPr>
                <w:rFonts w:ascii="Times New Roman" w:hAnsi="Times New Roman" w:cs="Times New Roman"/>
                <w:bCs/>
                <w:spacing w:val="3"/>
                <w:sz w:val="24"/>
                <w:szCs w:val="24"/>
              </w:rPr>
              <w:t>К</w:t>
            </w:r>
            <w:proofErr w:type="gramEnd"/>
            <w:r w:rsidRPr="0072228A">
              <w:rPr>
                <w:rFonts w:ascii="Times New Roman" w:hAnsi="Times New Roman" w:cs="Times New Roman"/>
                <w:bCs/>
                <w:spacing w:val="3"/>
                <w:sz w:val="24"/>
                <w:szCs w:val="24"/>
              </w:rPr>
              <w:t>/счет 30101810300000000711</w:t>
            </w:r>
          </w:p>
        </w:tc>
        <w:tc>
          <w:tcPr>
            <w:tcW w:w="4881" w:type="dxa"/>
          </w:tcPr>
          <w:p w:rsidR="0072228A" w:rsidRPr="0072228A" w:rsidRDefault="0072228A" w:rsidP="0072228A">
            <w:pPr>
              <w:spacing w:after="0" w:line="240" w:lineRule="auto"/>
              <w:jc w:val="both"/>
              <w:rPr>
                <w:rFonts w:ascii="Times New Roman" w:hAnsi="Times New Roman" w:cs="Times New Roman"/>
                <w:color w:val="000000"/>
                <w:sz w:val="24"/>
                <w:szCs w:val="24"/>
              </w:rPr>
            </w:pPr>
          </w:p>
        </w:tc>
      </w:tr>
      <w:tr w:rsidR="0072228A" w:rsidRPr="0072228A" w:rsidTr="0072228A">
        <w:trPr>
          <w:trHeight w:val="1475"/>
        </w:trPr>
        <w:tc>
          <w:tcPr>
            <w:tcW w:w="4536" w:type="dxa"/>
          </w:tcPr>
          <w:p w:rsidR="0072228A" w:rsidRPr="0072228A" w:rsidRDefault="0072228A" w:rsidP="0072228A">
            <w:pPr>
              <w:shd w:val="clear" w:color="auto" w:fill="FFFFFF"/>
              <w:snapToGrid w:val="0"/>
              <w:spacing w:after="0" w:line="240" w:lineRule="auto"/>
              <w:ind w:firstLine="72"/>
              <w:jc w:val="both"/>
              <w:rPr>
                <w:rFonts w:ascii="Times New Roman" w:hAnsi="Times New Roman" w:cs="Times New Roman"/>
                <w:spacing w:val="3"/>
                <w:sz w:val="24"/>
                <w:szCs w:val="24"/>
              </w:rPr>
            </w:pPr>
            <w:r w:rsidRPr="0072228A">
              <w:rPr>
                <w:rFonts w:ascii="Times New Roman" w:hAnsi="Times New Roman" w:cs="Times New Roman"/>
                <w:spacing w:val="3"/>
                <w:sz w:val="24"/>
                <w:szCs w:val="24"/>
              </w:rPr>
              <w:t xml:space="preserve">Генеральный директор </w:t>
            </w:r>
          </w:p>
          <w:p w:rsidR="0072228A" w:rsidRPr="0072228A" w:rsidRDefault="0072228A" w:rsidP="0072228A">
            <w:pPr>
              <w:shd w:val="clear" w:color="auto" w:fill="FFFFFF"/>
              <w:snapToGrid w:val="0"/>
              <w:spacing w:after="0" w:line="240" w:lineRule="auto"/>
              <w:ind w:firstLine="72"/>
              <w:jc w:val="both"/>
              <w:rPr>
                <w:rFonts w:ascii="Times New Roman" w:hAnsi="Times New Roman" w:cs="Times New Roman"/>
                <w:spacing w:val="3"/>
                <w:sz w:val="24"/>
                <w:szCs w:val="24"/>
              </w:rPr>
            </w:pPr>
            <w:r w:rsidRPr="0072228A">
              <w:rPr>
                <w:rFonts w:ascii="Times New Roman" w:hAnsi="Times New Roman" w:cs="Times New Roman"/>
                <w:spacing w:val="3"/>
                <w:sz w:val="24"/>
                <w:szCs w:val="24"/>
              </w:rPr>
              <w:t>ФКП «Аэропорты Камчатки»</w:t>
            </w:r>
          </w:p>
          <w:p w:rsidR="0072228A" w:rsidRPr="0072228A" w:rsidRDefault="0072228A" w:rsidP="0072228A">
            <w:pPr>
              <w:shd w:val="clear" w:color="auto" w:fill="FFFFFF"/>
              <w:snapToGrid w:val="0"/>
              <w:spacing w:after="0" w:line="240" w:lineRule="auto"/>
              <w:ind w:firstLine="72"/>
              <w:jc w:val="both"/>
              <w:rPr>
                <w:rFonts w:ascii="Times New Roman" w:hAnsi="Times New Roman" w:cs="Times New Roman"/>
                <w:spacing w:val="3"/>
                <w:sz w:val="24"/>
                <w:szCs w:val="24"/>
              </w:rPr>
            </w:pPr>
          </w:p>
          <w:p w:rsidR="0072228A" w:rsidRPr="0072228A" w:rsidRDefault="0072228A" w:rsidP="0072228A">
            <w:pPr>
              <w:shd w:val="clear" w:color="auto" w:fill="FFFFFF"/>
              <w:snapToGrid w:val="0"/>
              <w:spacing w:after="0" w:line="240" w:lineRule="auto"/>
              <w:ind w:firstLine="72"/>
              <w:jc w:val="both"/>
              <w:rPr>
                <w:rFonts w:ascii="Times New Roman" w:hAnsi="Times New Roman" w:cs="Times New Roman"/>
                <w:spacing w:val="3"/>
                <w:sz w:val="24"/>
                <w:szCs w:val="24"/>
              </w:rPr>
            </w:pPr>
          </w:p>
          <w:p w:rsidR="0072228A" w:rsidRPr="0072228A" w:rsidRDefault="0072228A" w:rsidP="0072228A">
            <w:pPr>
              <w:shd w:val="clear" w:color="auto" w:fill="FFFFFF"/>
              <w:snapToGrid w:val="0"/>
              <w:spacing w:after="0" w:line="240" w:lineRule="auto"/>
              <w:ind w:firstLine="72"/>
              <w:jc w:val="both"/>
              <w:rPr>
                <w:rFonts w:ascii="Times New Roman" w:hAnsi="Times New Roman" w:cs="Times New Roman"/>
                <w:spacing w:val="3"/>
                <w:sz w:val="24"/>
                <w:szCs w:val="24"/>
              </w:rPr>
            </w:pPr>
            <w:r w:rsidRPr="0072228A">
              <w:rPr>
                <w:rFonts w:ascii="Times New Roman" w:hAnsi="Times New Roman" w:cs="Times New Roman"/>
                <w:spacing w:val="3"/>
                <w:sz w:val="24"/>
                <w:szCs w:val="24"/>
              </w:rPr>
              <w:t xml:space="preserve">____________________ А.Ю. Журавлёв </w:t>
            </w:r>
          </w:p>
          <w:p w:rsidR="0072228A" w:rsidRPr="0072228A" w:rsidRDefault="0072228A" w:rsidP="0072228A">
            <w:pPr>
              <w:shd w:val="clear" w:color="auto" w:fill="FFFFFF"/>
              <w:snapToGrid w:val="0"/>
              <w:spacing w:after="0" w:line="240" w:lineRule="auto"/>
              <w:jc w:val="both"/>
              <w:rPr>
                <w:rFonts w:ascii="Times New Roman" w:hAnsi="Times New Roman" w:cs="Times New Roman"/>
                <w:spacing w:val="3"/>
                <w:sz w:val="24"/>
                <w:szCs w:val="24"/>
              </w:rPr>
            </w:pPr>
          </w:p>
        </w:tc>
        <w:tc>
          <w:tcPr>
            <w:tcW w:w="4881" w:type="dxa"/>
          </w:tcPr>
          <w:p w:rsidR="0072228A" w:rsidRPr="0072228A" w:rsidRDefault="0072228A" w:rsidP="0072228A">
            <w:pPr>
              <w:shd w:val="clear" w:color="auto" w:fill="FFFFFF"/>
              <w:snapToGrid w:val="0"/>
              <w:spacing w:after="0" w:line="240" w:lineRule="auto"/>
              <w:jc w:val="both"/>
              <w:rPr>
                <w:rFonts w:ascii="Times New Roman" w:hAnsi="Times New Roman" w:cs="Times New Roman"/>
                <w:color w:val="000000"/>
                <w:sz w:val="24"/>
                <w:szCs w:val="24"/>
              </w:rPr>
            </w:pPr>
          </w:p>
        </w:tc>
      </w:tr>
    </w:tbl>
    <w:p w:rsidR="0062660F" w:rsidRDefault="0062660F" w:rsidP="0062660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62660F" w:rsidRPr="008D5FBB" w:rsidRDefault="0062660F" w:rsidP="0062660F">
      <w:pPr>
        <w:pStyle w:val="a3"/>
        <w:jc w:val="center"/>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62660F" w:rsidRPr="008D5FBB" w:rsidRDefault="0062660F" w:rsidP="0062660F">
      <w:pPr>
        <w:pStyle w:val="a3"/>
        <w:rPr>
          <w:rFonts w:ascii="Times New Roman" w:hAnsi="Times New Roman" w:cs="Times New Roman"/>
          <w:sz w:val="24"/>
          <w:szCs w:val="24"/>
        </w:rPr>
      </w:pPr>
      <w:r>
        <w:rPr>
          <w:rFonts w:ascii="Times New Roman" w:hAnsi="Times New Roman" w:cs="Times New Roman"/>
          <w:sz w:val="24"/>
          <w:szCs w:val="24"/>
        </w:rPr>
        <w:t xml:space="preserve">                                                                                               </w:t>
      </w:r>
      <w:r w:rsidRPr="008D5FBB">
        <w:rPr>
          <w:rFonts w:ascii="Times New Roman" w:hAnsi="Times New Roman" w:cs="Times New Roman"/>
          <w:sz w:val="24"/>
          <w:szCs w:val="24"/>
        </w:rPr>
        <w:t xml:space="preserve">к договору аренды </w:t>
      </w:r>
    </w:p>
    <w:p w:rsidR="0062660F" w:rsidRPr="008D5FBB" w:rsidRDefault="0062660F" w:rsidP="0062660F">
      <w:pPr>
        <w:pStyle w:val="a3"/>
        <w:jc w:val="right"/>
        <w:rPr>
          <w:rFonts w:ascii="Times New Roman" w:hAnsi="Times New Roman" w:cs="Times New Roman"/>
          <w:sz w:val="24"/>
          <w:szCs w:val="24"/>
        </w:rPr>
      </w:pPr>
      <w:r w:rsidRPr="008D5FBB">
        <w:rPr>
          <w:rFonts w:ascii="Times New Roman" w:hAnsi="Times New Roman" w:cs="Times New Roman"/>
          <w:sz w:val="24"/>
          <w:szCs w:val="24"/>
        </w:rPr>
        <w:t xml:space="preserve">          №</w:t>
      </w:r>
      <w:r w:rsidR="0072228A">
        <w:rPr>
          <w:rFonts w:ascii="Times New Roman" w:hAnsi="Times New Roman" w:cs="Times New Roman"/>
          <w:sz w:val="24"/>
          <w:szCs w:val="24"/>
        </w:rPr>
        <w:t xml:space="preserve"> _________  от _____________ 2016 </w:t>
      </w:r>
      <w:r w:rsidRPr="008D5FBB">
        <w:rPr>
          <w:rFonts w:ascii="Times New Roman" w:hAnsi="Times New Roman" w:cs="Times New Roman"/>
          <w:sz w:val="24"/>
          <w:szCs w:val="24"/>
        </w:rPr>
        <w:t>г.</w:t>
      </w: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r w:rsidRPr="00DF2EBA">
        <w:rPr>
          <w:rFonts w:ascii="Times New Roman" w:hAnsi="Times New Roman" w:cs="Times New Roman"/>
          <w:noProof/>
          <w:sz w:val="24"/>
          <w:szCs w:val="24"/>
          <w:lang w:eastAsia="ru-RU"/>
        </w:rPr>
        <w:lastRenderedPageBreak/>
        <w:drawing>
          <wp:inline distT="0" distB="0" distL="0" distR="0">
            <wp:extent cx="5940425" cy="3639672"/>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0425" cy="3639672"/>
                    </a:xfrm>
                    <a:prstGeom prst="rect">
                      <a:avLst/>
                    </a:prstGeom>
                    <a:noFill/>
                    <a:ln w="9525">
                      <a:noFill/>
                      <a:miter lim="800000"/>
                      <a:headEnd/>
                      <a:tailEnd/>
                    </a:ln>
                  </pic:spPr>
                </pic:pic>
              </a:graphicData>
            </a:graphic>
          </wp:inline>
        </w:drawing>
      </w:r>
    </w:p>
    <w:p w:rsidR="0062660F" w:rsidRDefault="0062660F" w:rsidP="0062660F">
      <w:pPr>
        <w:pStyle w:val="a3"/>
        <w:jc w:val="both"/>
        <w:rPr>
          <w:rFonts w:ascii="Times New Roman" w:hAnsi="Times New Roman" w:cs="Times New Roman"/>
          <w:sz w:val="24"/>
          <w:szCs w:val="24"/>
        </w:rPr>
      </w:pPr>
    </w:p>
    <w:p w:rsidR="0062660F"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8D5FBB">
        <w:rPr>
          <w:rFonts w:ascii="Times New Roman" w:hAnsi="Times New Roman" w:cs="Times New Roman"/>
          <w:sz w:val="24"/>
          <w:szCs w:val="24"/>
        </w:rPr>
        <w:t xml:space="preserve">Приложение № 2 </w:t>
      </w:r>
    </w:p>
    <w:p w:rsidR="0062660F" w:rsidRPr="008D5FBB" w:rsidRDefault="0062660F" w:rsidP="0062660F">
      <w:pPr>
        <w:pStyle w:val="a3"/>
        <w:rPr>
          <w:rFonts w:ascii="Times New Roman" w:hAnsi="Times New Roman" w:cs="Times New Roman"/>
          <w:sz w:val="24"/>
          <w:szCs w:val="24"/>
        </w:rPr>
      </w:pPr>
      <w:r>
        <w:rPr>
          <w:rFonts w:ascii="Times New Roman" w:hAnsi="Times New Roman" w:cs="Times New Roman"/>
          <w:sz w:val="24"/>
          <w:szCs w:val="24"/>
        </w:rPr>
        <w:t xml:space="preserve">                                                                                               </w:t>
      </w:r>
      <w:r w:rsidRPr="008D5FBB">
        <w:rPr>
          <w:rFonts w:ascii="Times New Roman" w:hAnsi="Times New Roman" w:cs="Times New Roman"/>
          <w:sz w:val="24"/>
          <w:szCs w:val="24"/>
        </w:rPr>
        <w:t xml:space="preserve">к договору аренды </w:t>
      </w:r>
    </w:p>
    <w:p w:rsidR="0062660F" w:rsidRPr="008D5FBB" w:rsidRDefault="0062660F" w:rsidP="0062660F">
      <w:pPr>
        <w:pStyle w:val="a3"/>
        <w:jc w:val="right"/>
        <w:rPr>
          <w:rFonts w:ascii="Times New Roman" w:hAnsi="Times New Roman" w:cs="Times New Roman"/>
          <w:sz w:val="24"/>
          <w:szCs w:val="24"/>
        </w:rPr>
      </w:pPr>
      <w:r w:rsidRPr="008D5FBB">
        <w:rPr>
          <w:rFonts w:ascii="Times New Roman" w:hAnsi="Times New Roman" w:cs="Times New Roman"/>
          <w:sz w:val="24"/>
          <w:szCs w:val="24"/>
        </w:rPr>
        <w:t xml:space="preserve">          №</w:t>
      </w:r>
      <w:r w:rsidR="0072228A">
        <w:rPr>
          <w:rFonts w:ascii="Times New Roman" w:hAnsi="Times New Roman" w:cs="Times New Roman"/>
          <w:sz w:val="24"/>
          <w:szCs w:val="24"/>
        </w:rPr>
        <w:t xml:space="preserve"> _________  от _____________ 2016</w:t>
      </w:r>
      <w:r w:rsidRPr="008D5FBB">
        <w:rPr>
          <w:rFonts w:ascii="Times New Roman" w:hAnsi="Times New Roman" w:cs="Times New Roman"/>
          <w:sz w:val="24"/>
          <w:szCs w:val="24"/>
        </w:rPr>
        <w:t>г.</w:t>
      </w:r>
    </w:p>
    <w:p w:rsidR="0062660F" w:rsidRPr="008D5FBB" w:rsidRDefault="0062660F" w:rsidP="0062660F">
      <w:pPr>
        <w:pStyle w:val="a3"/>
        <w:jc w:val="both"/>
        <w:rPr>
          <w:rFonts w:ascii="Times New Roman" w:hAnsi="Times New Roman" w:cs="Times New Roman"/>
          <w:b/>
          <w:sz w:val="24"/>
          <w:szCs w:val="24"/>
        </w:rPr>
      </w:pPr>
    </w:p>
    <w:p w:rsidR="0062660F" w:rsidRPr="008D5FBB" w:rsidRDefault="0062660F" w:rsidP="0062660F">
      <w:pPr>
        <w:pStyle w:val="a3"/>
        <w:jc w:val="center"/>
        <w:rPr>
          <w:rFonts w:ascii="Times New Roman" w:hAnsi="Times New Roman" w:cs="Times New Roman"/>
          <w:b/>
          <w:sz w:val="24"/>
          <w:szCs w:val="24"/>
        </w:rPr>
      </w:pPr>
      <w:r w:rsidRPr="008D5FBB">
        <w:rPr>
          <w:rFonts w:ascii="Times New Roman" w:hAnsi="Times New Roman" w:cs="Times New Roman"/>
          <w:b/>
          <w:sz w:val="24"/>
          <w:szCs w:val="24"/>
        </w:rPr>
        <w:t>АКТ</w:t>
      </w:r>
    </w:p>
    <w:p w:rsidR="0062660F" w:rsidRPr="008D5FBB" w:rsidRDefault="0062660F" w:rsidP="0062660F">
      <w:pPr>
        <w:pStyle w:val="a3"/>
        <w:jc w:val="center"/>
        <w:rPr>
          <w:rFonts w:ascii="Times New Roman" w:hAnsi="Times New Roman" w:cs="Times New Roman"/>
          <w:b/>
          <w:sz w:val="24"/>
          <w:szCs w:val="24"/>
        </w:rPr>
      </w:pPr>
      <w:r w:rsidRPr="008D5FBB">
        <w:rPr>
          <w:rFonts w:ascii="Times New Roman" w:hAnsi="Times New Roman" w:cs="Times New Roman"/>
          <w:b/>
          <w:sz w:val="24"/>
          <w:szCs w:val="24"/>
        </w:rPr>
        <w:t>приёма-передачи имущества</w:t>
      </w:r>
    </w:p>
    <w:p w:rsidR="0062660F" w:rsidRPr="008D5FBB" w:rsidRDefault="0062660F" w:rsidP="0062660F">
      <w:pPr>
        <w:pStyle w:val="a3"/>
        <w:jc w:val="center"/>
        <w:rPr>
          <w:rFonts w:ascii="Times New Roman" w:hAnsi="Times New Roman" w:cs="Times New Roman"/>
          <w:b/>
          <w:sz w:val="24"/>
          <w:szCs w:val="24"/>
        </w:rPr>
      </w:pPr>
    </w:p>
    <w:p w:rsidR="0062660F" w:rsidRPr="008D5FBB" w:rsidRDefault="0062660F" w:rsidP="0062660F">
      <w:pPr>
        <w:pStyle w:val="a3"/>
        <w:jc w:val="both"/>
        <w:rPr>
          <w:rFonts w:ascii="Times New Roman" w:hAnsi="Times New Roman" w:cs="Times New Roman"/>
          <w:sz w:val="24"/>
          <w:szCs w:val="24"/>
        </w:rPr>
      </w:pPr>
      <w:r w:rsidRPr="008D5FBB">
        <w:rPr>
          <w:rFonts w:ascii="Times New Roman" w:hAnsi="Times New Roman" w:cs="Times New Roman"/>
          <w:sz w:val="24"/>
          <w:szCs w:val="24"/>
        </w:rPr>
        <w:t>г. Петро</w:t>
      </w:r>
      <w:r>
        <w:rPr>
          <w:rFonts w:ascii="Times New Roman" w:hAnsi="Times New Roman" w:cs="Times New Roman"/>
          <w:sz w:val="24"/>
          <w:szCs w:val="24"/>
        </w:rPr>
        <w:t>павловск-Камчатский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5FBB">
        <w:rPr>
          <w:rFonts w:ascii="Times New Roman" w:hAnsi="Times New Roman" w:cs="Times New Roman"/>
          <w:sz w:val="24"/>
          <w:szCs w:val="24"/>
        </w:rPr>
        <w:t xml:space="preserve"> “___” _________ 20__ г.</w:t>
      </w: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5670BB">
      <w:pPr>
        <w:pStyle w:val="a3"/>
        <w:tabs>
          <w:tab w:val="left" w:pos="709"/>
        </w:tabs>
        <w:ind w:firstLine="709"/>
        <w:jc w:val="both"/>
        <w:rPr>
          <w:rFonts w:ascii="Times New Roman" w:hAnsi="Times New Roman" w:cs="Times New Roman"/>
          <w:sz w:val="24"/>
          <w:szCs w:val="24"/>
        </w:rPr>
      </w:pPr>
      <w:r w:rsidRPr="008D5FBB">
        <w:rPr>
          <w:rFonts w:ascii="Times New Roman" w:hAnsi="Times New Roman" w:cs="Times New Roman"/>
          <w:sz w:val="24"/>
          <w:szCs w:val="24"/>
        </w:rPr>
        <w:t>Мы, нижеподписавшиеся, Арендодатель, ФКП «Аэропорты Камчатки», в лице генерального директора Журавлёва Александра Юрьевича, действующего на основании Устава, с одной стороны, и Арендатор, ________________</w:t>
      </w:r>
      <w:r>
        <w:rPr>
          <w:rFonts w:ascii="Times New Roman" w:hAnsi="Times New Roman" w:cs="Times New Roman"/>
          <w:sz w:val="24"/>
          <w:szCs w:val="24"/>
        </w:rPr>
        <w:t>__________________</w:t>
      </w:r>
      <w:r w:rsidRPr="008D5FBB">
        <w:rPr>
          <w:rFonts w:ascii="Times New Roman" w:hAnsi="Times New Roman" w:cs="Times New Roman"/>
          <w:sz w:val="24"/>
          <w:szCs w:val="24"/>
        </w:rPr>
        <w:t>, в лице __________________________________________________________________________, действующего на основании ______________, с другой стороны, составили настоящий акт о том, что:</w:t>
      </w:r>
    </w:p>
    <w:p w:rsidR="0062660F" w:rsidRPr="008D5FBB" w:rsidRDefault="0062660F" w:rsidP="005670BB">
      <w:pPr>
        <w:pStyle w:val="a3"/>
        <w:tabs>
          <w:tab w:val="left" w:pos="709"/>
        </w:tabs>
        <w:ind w:firstLine="709"/>
        <w:jc w:val="both"/>
        <w:rPr>
          <w:rFonts w:ascii="Times New Roman" w:hAnsi="Times New Roman" w:cs="Times New Roman"/>
          <w:sz w:val="24"/>
          <w:szCs w:val="24"/>
        </w:rPr>
      </w:pPr>
      <w:r w:rsidRPr="008D5FBB">
        <w:rPr>
          <w:rFonts w:ascii="Times New Roman" w:hAnsi="Times New Roman" w:cs="Times New Roman"/>
          <w:sz w:val="24"/>
          <w:szCs w:val="24"/>
        </w:rPr>
        <w:t>В соответствии с пунктами 1.1., 1.2., Договора аренды зданий, сооружений и нежилых помещений, находящихся в собственности Российской Федерации и закрепленных на праве оперативного управления за ФКП «Аэропорты Камчатки» №  ____ от «__» ____ 201</w:t>
      </w:r>
      <w:r w:rsidR="0072228A">
        <w:rPr>
          <w:rFonts w:ascii="Times New Roman" w:hAnsi="Times New Roman" w:cs="Times New Roman"/>
          <w:sz w:val="24"/>
          <w:szCs w:val="24"/>
        </w:rPr>
        <w:t>6</w:t>
      </w:r>
      <w:r w:rsidRPr="008D5FBB">
        <w:rPr>
          <w:rFonts w:ascii="Times New Roman" w:hAnsi="Times New Roman" w:cs="Times New Roman"/>
          <w:sz w:val="24"/>
          <w:szCs w:val="24"/>
        </w:rPr>
        <w:t xml:space="preserve"> г. Арендодатель передал, а Арендатор принял Объект аренды: _____</w:t>
      </w:r>
      <w:r>
        <w:rPr>
          <w:rFonts w:ascii="Times New Roman" w:hAnsi="Times New Roman" w:cs="Times New Roman"/>
          <w:sz w:val="24"/>
          <w:szCs w:val="24"/>
        </w:rPr>
        <w:t>____________________________</w:t>
      </w:r>
      <w:r w:rsidRPr="008D5FBB">
        <w:rPr>
          <w:rFonts w:ascii="Times New Roman" w:hAnsi="Times New Roman" w:cs="Times New Roman"/>
          <w:sz w:val="24"/>
          <w:szCs w:val="24"/>
        </w:rPr>
        <w:t>________________________________________________________________________________________________</w:t>
      </w:r>
      <w:r>
        <w:rPr>
          <w:rFonts w:ascii="Times New Roman" w:hAnsi="Times New Roman" w:cs="Times New Roman"/>
          <w:sz w:val="24"/>
          <w:szCs w:val="24"/>
        </w:rPr>
        <w:t>_____________________</w:t>
      </w:r>
    </w:p>
    <w:p w:rsidR="0062660F" w:rsidRPr="008D5FBB" w:rsidRDefault="0062660F" w:rsidP="005670BB">
      <w:pPr>
        <w:pStyle w:val="a3"/>
        <w:tabs>
          <w:tab w:val="left" w:pos="709"/>
        </w:tabs>
        <w:ind w:firstLine="709"/>
        <w:jc w:val="both"/>
        <w:rPr>
          <w:rFonts w:ascii="Times New Roman" w:hAnsi="Times New Roman" w:cs="Times New Roman"/>
          <w:sz w:val="24"/>
          <w:szCs w:val="24"/>
        </w:rPr>
      </w:pPr>
      <w:r w:rsidRPr="008D5FBB">
        <w:rPr>
          <w:rFonts w:ascii="Times New Roman" w:hAnsi="Times New Roman" w:cs="Times New Roman"/>
          <w:sz w:val="24"/>
          <w:szCs w:val="24"/>
        </w:rPr>
        <w:t>Объект аренды передается в исправном техническом состоянии, не требующем проведения ремонта.</w:t>
      </w:r>
    </w:p>
    <w:p w:rsidR="0062660F" w:rsidRDefault="0062660F" w:rsidP="005670BB">
      <w:pPr>
        <w:pStyle w:val="a3"/>
        <w:ind w:firstLine="709"/>
        <w:jc w:val="both"/>
        <w:rPr>
          <w:rFonts w:ascii="Times New Roman" w:hAnsi="Times New Roman" w:cs="Times New Roman"/>
          <w:sz w:val="20"/>
          <w:szCs w:val="20"/>
        </w:rPr>
      </w:pPr>
      <w:r w:rsidRPr="008D5FBB">
        <w:rPr>
          <w:rFonts w:ascii="Times New Roman" w:hAnsi="Times New Roman" w:cs="Times New Roman"/>
          <w:sz w:val="24"/>
          <w:szCs w:val="24"/>
        </w:rPr>
        <w:t>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ФКП «Аэропорты Камчатки»</w:t>
      </w:r>
      <w:r w:rsidRPr="00516913">
        <w:rPr>
          <w:rFonts w:ascii="Times New Roman" w:hAnsi="Times New Roman" w:cs="Times New Roman"/>
          <w:sz w:val="20"/>
          <w:szCs w:val="20"/>
        </w:rPr>
        <w:t>.</w:t>
      </w:r>
    </w:p>
    <w:p w:rsidR="0062660F" w:rsidRPr="00516913" w:rsidRDefault="0062660F" w:rsidP="005670BB">
      <w:pPr>
        <w:pStyle w:val="a3"/>
        <w:ind w:firstLine="709"/>
        <w:jc w:val="both"/>
        <w:rPr>
          <w:rFonts w:ascii="Times New Roman" w:hAnsi="Times New Roman" w:cs="Times New Roman"/>
          <w:sz w:val="20"/>
          <w:szCs w:val="20"/>
        </w:rPr>
      </w:pPr>
    </w:p>
    <w:p w:rsidR="0062660F" w:rsidRPr="008D5FBB" w:rsidRDefault="0062660F" w:rsidP="005670BB">
      <w:pPr>
        <w:pStyle w:val="a3"/>
        <w:ind w:firstLine="709"/>
        <w:jc w:val="both"/>
        <w:rPr>
          <w:rFonts w:ascii="Times New Roman" w:hAnsi="Times New Roman" w:cs="Times New Roman"/>
          <w:sz w:val="24"/>
          <w:szCs w:val="24"/>
        </w:rPr>
      </w:pPr>
      <w:r w:rsidRPr="008D5FBB">
        <w:rPr>
          <w:rFonts w:ascii="Times New Roman" w:hAnsi="Times New Roman" w:cs="Times New Roman"/>
          <w:sz w:val="24"/>
          <w:szCs w:val="24"/>
        </w:rPr>
        <w:t>Особые характеристики Объекта аренды: отсутствуют.</w:t>
      </w:r>
    </w:p>
    <w:p w:rsidR="0062660F" w:rsidRPr="008D5FBB" w:rsidRDefault="0062660F" w:rsidP="005670BB">
      <w:pPr>
        <w:pStyle w:val="a3"/>
        <w:ind w:firstLine="709"/>
        <w:jc w:val="both"/>
        <w:rPr>
          <w:rFonts w:ascii="Times New Roman" w:hAnsi="Times New Roman" w:cs="Times New Roman"/>
          <w:sz w:val="24"/>
          <w:szCs w:val="24"/>
        </w:rPr>
      </w:pPr>
      <w:r w:rsidRPr="008D5FBB">
        <w:rPr>
          <w:rFonts w:ascii="Times New Roman" w:hAnsi="Times New Roman" w:cs="Times New Roman"/>
          <w:sz w:val="24"/>
          <w:szCs w:val="24"/>
        </w:rPr>
        <w:lastRenderedPageBreak/>
        <w:t>Претензий к состоянию Объекта аренды Арендатор не имеет.</w:t>
      </w:r>
    </w:p>
    <w:p w:rsidR="0062660F" w:rsidRPr="008D5FBB" w:rsidRDefault="0062660F" w:rsidP="0062660F">
      <w:pPr>
        <w:pStyle w:val="a3"/>
        <w:jc w:val="both"/>
        <w:rPr>
          <w:rFonts w:ascii="Times New Roman" w:hAnsi="Times New Roman" w:cs="Times New Roman"/>
          <w:sz w:val="24"/>
          <w:szCs w:val="24"/>
        </w:rPr>
      </w:pPr>
      <w:r w:rsidRPr="008D5FBB">
        <w:rPr>
          <w:rFonts w:ascii="Times New Roman" w:hAnsi="Times New Roman" w:cs="Times New Roman"/>
          <w:sz w:val="24"/>
          <w:szCs w:val="24"/>
        </w:rPr>
        <w:tab/>
      </w: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r w:rsidRPr="008D5FBB">
        <w:rPr>
          <w:rFonts w:ascii="Times New Roman" w:hAnsi="Times New Roman" w:cs="Times New Roman"/>
          <w:sz w:val="24"/>
          <w:szCs w:val="24"/>
        </w:rPr>
        <w:t>Сдал:</w:t>
      </w:r>
      <w:r w:rsidRPr="008D5FBB">
        <w:rPr>
          <w:rFonts w:ascii="Times New Roman" w:hAnsi="Times New Roman" w:cs="Times New Roman"/>
          <w:sz w:val="24"/>
          <w:szCs w:val="24"/>
        </w:rPr>
        <w:tab/>
      </w:r>
      <w:r w:rsidRPr="008D5FBB">
        <w:rPr>
          <w:rFonts w:ascii="Times New Roman" w:hAnsi="Times New Roman" w:cs="Times New Roman"/>
          <w:sz w:val="24"/>
          <w:szCs w:val="24"/>
        </w:rPr>
        <w:tab/>
      </w:r>
      <w:r w:rsidRPr="008D5FBB">
        <w:rPr>
          <w:rFonts w:ascii="Times New Roman" w:hAnsi="Times New Roman" w:cs="Times New Roman"/>
          <w:sz w:val="24"/>
          <w:szCs w:val="24"/>
        </w:rPr>
        <w:tab/>
      </w:r>
      <w:r w:rsidRPr="008D5FBB">
        <w:rPr>
          <w:rFonts w:ascii="Times New Roman" w:hAnsi="Times New Roman" w:cs="Times New Roman"/>
          <w:sz w:val="24"/>
          <w:szCs w:val="24"/>
        </w:rPr>
        <w:tab/>
      </w:r>
      <w:r w:rsidRPr="008D5FBB">
        <w:rPr>
          <w:rFonts w:ascii="Times New Roman" w:hAnsi="Times New Roman" w:cs="Times New Roman"/>
          <w:sz w:val="24"/>
          <w:szCs w:val="24"/>
        </w:rPr>
        <w:tab/>
      </w:r>
      <w:r w:rsidRPr="008D5FBB">
        <w:rPr>
          <w:rFonts w:ascii="Times New Roman" w:hAnsi="Times New Roman" w:cs="Times New Roman"/>
          <w:sz w:val="24"/>
          <w:szCs w:val="24"/>
        </w:rPr>
        <w:tab/>
      </w:r>
      <w:r w:rsidRPr="008D5FBB">
        <w:rPr>
          <w:rFonts w:ascii="Times New Roman" w:hAnsi="Times New Roman" w:cs="Times New Roman"/>
          <w:sz w:val="24"/>
          <w:szCs w:val="24"/>
        </w:rPr>
        <w:tab/>
      </w:r>
      <w:r>
        <w:rPr>
          <w:rFonts w:ascii="Times New Roman" w:hAnsi="Times New Roman" w:cs="Times New Roman"/>
          <w:sz w:val="24"/>
          <w:szCs w:val="24"/>
        </w:rPr>
        <w:t xml:space="preserve">                       </w:t>
      </w:r>
      <w:r w:rsidRPr="008D5FBB">
        <w:rPr>
          <w:rFonts w:ascii="Times New Roman" w:hAnsi="Times New Roman" w:cs="Times New Roman"/>
          <w:sz w:val="24"/>
          <w:szCs w:val="24"/>
        </w:rPr>
        <w:t>Принял:</w:t>
      </w:r>
    </w:p>
    <w:p w:rsidR="0062660F" w:rsidRPr="008D5FBB" w:rsidRDefault="0062660F" w:rsidP="0062660F">
      <w:pPr>
        <w:pStyle w:val="a3"/>
        <w:jc w:val="both"/>
        <w:rPr>
          <w:rFonts w:ascii="Times New Roman" w:hAnsi="Times New Roman" w:cs="Times New Roman"/>
          <w:sz w:val="24"/>
          <w:szCs w:val="24"/>
        </w:rPr>
      </w:pPr>
      <w:r w:rsidRPr="008D5FBB">
        <w:rPr>
          <w:rFonts w:ascii="Times New Roman" w:hAnsi="Times New Roman" w:cs="Times New Roman"/>
          <w:sz w:val="24"/>
          <w:szCs w:val="24"/>
        </w:rPr>
        <w:t>от Арендодателя:</w:t>
      </w:r>
      <w:r w:rsidRPr="008D5FBB">
        <w:rPr>
          <w:rFonts w:ascii="Times New Roman" w:hAnsi="Times New Roman" w:cs="Times New Roman"/>
          <w:sz w:val="24"/>
          <w:szCs w:val="24"/>
        </w:rPr>
        <w:tab/>
      </w:r>
      <w:r>
        <w:rPr>
          <w:rFonts w:ascii="Times New Roman" w:hAnsi="Times New Roman" w:cs="Times New Roman"/>
          <w:sz w:val="24"/>
          <w:szCs w:val="24"/>
        </w:rPr>
        <w:t xml:space="preserve">                                                                     </w:t>
      </w:r>
      <w:r w:rsidRPr="008D5FBB">
        <w:rPr>
          <w:rFonts w:ascii="Times New Roman" w:hAnsi="Times New Roman" w:cs="Times New Roman"/>
          <w:sz w:val="24"/>
          <w:szCs w:val="24"/>
        </w:rPr>
        <w:t>от Арендатора:</w:t>
      </w:r>
    </w:p>
    <w:p w:rsidR="0062660F" w:rsidRPr="008D5FBB" w:rsidRDefault="0062660F" w:rsidP="0062660F">
      <w:pPr>
        <w:pStyle w:val="a3"/>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w:t>
      </w: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Pr="008D5FBB" w:rsidRDefault="0062660F" w:rsidP="0062660F">
      <w:pPr>
        <w:pStyle w:val="a3"/>
        <w:jc w:val="both"/>
        <w:rPr>
          <w:rFonts w:ascii="Times New Roman" w:hAnsi="Times New Roman" w:cs="Times New Roman"/>
          <w:sz w:val="24"/>
          <w:szCs w:val="24"/>
        </w:rPr>
      </w:pPr>
    </w:p>
    <w:p w:rsidR="0062660F" w:rsidRDefault="0062660F" w:rsidP="0062660F">
      <w:pPr>
        <w:rPr>
          <w:noProof/>
          <w:lang w:eastAsia="ru-RU"/>
        </w:rPr>
      </w:pPr>
    </w:p>
    <w:p w:rsidR="0062660F" w:rsidRDefault="0062660F" w:rsidP="0062660F"/>
    <w:p w:rsidR="0062660F" w:rsidRDefault="0062660F" w:rsidP="0062660F"/>
    <w:p w:rsidR="0062660F" w:rsidRDefault="0062660F" w:rsidP="0072228A">
      <w:pPr>
        <w:snapToGrid w:val="0"/>
      </w:pPr>
    </w:p>
    <w:sectPr w:rsidR="0062660F" w:rsidSect="004B0BEF">
      <w:footerReference w:type="default" r:id="rId17"/>
      <w:pgSz w:w="11906" w:h="16838"/>
      <w:pgMar w:top="567" w:right="56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69" w:rsidRDefault="00E60F69" w:rsidP="0059237F">
      <w:pPr>
        <w:pStyle w:val="a3"/>
      </w:pPr>
      <w:r>
        <w:separator/>
      </w:r>
    </w:p>
  </w:endnote>
  <w:endnote w:type="continuationSeparator" w:id="0">
    <w:p w:rsidR="00E60F69" w:rsidRDefault="00E60F69" w:rsidP="0059237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667"/>
      <w:docPartObj>
        <w:docPartGallery w:val="Page Numbers (Bottom of Page)"/>
        <w:docPartUnique/>
      </w:docPartObj>
    </w:sdtPr>
    <w:sdtEndPr/>
    <w:sdtContent>
      <w:p w:rsidR="00E60F69" w:rsidRDefault="007423DB">
        <w:pPr>
          <w:pStyle w:val="a9"/>
          <w:jc w:val="right"/>
        </w:pPr>
        <w:r>
          <w:fldChar w:fldCharType="begin"/>
        </w:r>
        <w:r>
          <w:instrText xml:space="preserve"> PAGE   \* MERGEFORMAT </w:instrText>
        </w:r>
        <w:r>
          <w:fldChar w:fldCharType="separate"/>
        </w:r>
        <w:r w:rsidR="00B5331D">
          <w:rPr>
            <w:noProof/>
          </w:rPr>
          <w:t>1</w:t>
        </w:r>
        <w:r>
          <w:rPr>
            <w:noProof/>
          </w:rPr>
          <w:fldChar w:fldCharType="end"/>
        </w:r>
      </w:p>
    </w:sdtContent>
  </w:sdt>
  <w:p w:rsidR="00E60F69" w:rsidRDefault="00E60F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69" w:rsidRDefault="00E60F69" w:rsidP="0059237F">
      <w:pPr>
        <w:pStyle w:val="a3"/>
      </w:pPr>
      <w:r>
        <w:separator/>
      </w:r>
    </w:p>
  </w:footnote>
  <w:footnote w:type="continuationSeparator" w:id="0">
    <w:p w:rsidR="00E60F69" w:rsidRDefault="00E60F69" w:rsidP="0059237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8"/>
  </w:num>
  <w:num w:numId="4">
    <w:abstractNumId w:val="54"/>
  </w:num>
  <w:num w:numId="5">
    <w:abstractNumId w:val="40"/>
  </w:num>
  <w:num w:numId="6">
    <w:abstractNumId w:val="51"/>
  </w:num>
  <w:num w:numId="7">
    <w:abstractNumId w:val="47"/>
  </w:num>
  <w:num w:numId="8">
    <w:abstractNumId w:val="24"/>
  </w:num>
  <w:num w:numId="9">
    <w:abstractNumId w:val="44"/>
  </w:num>
  <w:num w:numId="10">
    <w:abstractNumId w:val="55"/>
  </w:num>
  <w:num w:numId="11">
    <w:abstractNumId w:val="39"/>
  </w:num>
  <w:num w:numId="12">
    <w:abstractNumId w:val="18"/>
  </w:num>
  <w:num w:numId="13">
    <w:abstractNumId w:val="38"/>
  </w:num>
  <w:num w:numId="14">
    <w:abstractNumId w:val="30"/>
  </w:num>
  <w:num w:numId="15">
    <w:abstractNumId w:val="42"/>
  </w:num>
  <w:num w:numId="16">
    <w:abstractNumId w:val="34"/>
  </w:num>
  <w:num w:numId="17">
    <w:abstractNumId w:val="23"/>
  </w:num>
  <w:num w:numId="18">
    <w:abstractNumId w:val="4"/>
  </w:num>
  <w:num w:numId="19">
    <w:abstractNumId w:val="14"/>
  </w:num>
  <w:num w:numId="20">
    <w:abstractNumId w:val="13"/>
  </w:num>
  <w:num w:numId="21">
    <w:abstractNumId w:val="21"/>
  </w:num>
  <w:num w:numId="22">
    <w:abstractNumId w:val="32"/>
  </w:num>
  <w:num w:numId="23">
    <w:abstractNumId w:val="27"/>
  </w:num>
  <w:num w:numId="24">
    <w:abstractNumId w:val="53"/>
  </w:num>
  <w:num w:numId="25">
    <w:abstractNumId w:val="58"/>
  </w:num>
  <w:num w:numId="26">
    <w:abstractNumId w:val="6"/>
  </w:num>
  <w:num w:numId="27">
    <w:abstractNumId w:val="2"/>
  </w:num>
  <w:num w:numId="28">
    <w:abstractNumId w:val="33"/>
  </w:num>
  <w:num w:numId="29">
    <w:abstractNumId w:val="20"/>
  </w:num>
  <w:num w:numId="30">
    <w:abstractNumId w:val="12"/>
  </w:num>
  <w:num w:numId="31">
    <w:abstractNumId w:val="9"/>
  </w:num>
  <w:num w:numId="32">
    <w:abstractNumId w:val="45"/>
  </w:num>
  <w:num w:numId="33">
    <w:abstractNumId w:val="41"/>
  </w:num>
  <w:num w:numId="34">
    <w:abstractNumId w:val="28"/>
  </w:num>
  <w:num w:numId="35">
    <w:abstractNumId w:val="15"/>
  </w:num>
  <w:num w:numId="36">
    <w:abstractNumId w:val="50"/>
  </w:num>
  <w:num w:numId="37">
    <w:abstractNumId w:val="31"/>
  </w:num>
  <w:num w:numId="38">
    <w:abstractNumId w:val="25"/>
  </w:num>
  <w:num w:numId="39">
    <w:abstractNumId w:val="35"/>
  </w:num>
  <w:num w:numId="40">
    <w:abstractNumId w:val="5"/>
  </w:num>
  <w:num w:numId="41">
    <w:abstractNumId w:val="57"/>
  </w:num>
  <w:num w:numId="42">
    <w:abstractNumId w:val="11"/>
  </w:num>
  <w:num w:numId="43">
    <w:abstractNumId w:val="16"/>
  </w:num>
  <w:num w:numId="44">
    <w:abstractNumId w:val="52"/>
  </w:num>
  <w:num w:numId="45">
    <w:abstractNumId w:val="56"/>
  </w:num>
  <w:num w:numId="46">
    <w:abstractNumId w:val="7"/>
  </w:num>
  <w:num w:numId="47">
    <w:abstractNumId w:val="46"/>
  </w:num>
  <w:num w:numId="48">
    <w:abstractNumId w:val="37"/>
  </w:num>
  <w:num w:numId="49">
    <w:abstractNumId w:val="26"/>
  </w:num>
  <w:num w:numId="50">
    <w:abstractNumId w:val="48"/>
  </w:num>
  <w:num w:numId="51">
    <w:abstractNumId w:val="10"/>
  </w:num>
  <w:num w:numId="52">
    <w:abstractNumId w:val="3"/>
    <w:lvlOverride w:ilvl="0">
      <w:startOverride w:val="1"/>
    </w:lvlOverride>
    <w:lvlOverride w:ilvl="1"/>
    <w:lvlOverride w:ilvl="2"/>
    <w:lvlOverride w:ilvl="3"/>
    <w:lvlOverride w:ilvl="4"/>
    <w:lvlOverride w:ilvl="5"/>
    <w:lvlOverride w:ilvl="6"/>
    <w:lvlOverride w:ilvl="7"/>
    <w:lvlOverride w:ilvl="8"/>
  </w:num>
  <w:num w:numId="53">
    <w:abstractNumId w:val="49"/>
  </w:num>
  <w:num w:numId="54">
    <w:abstractNumId w:val="43"/>
  </w:num>
  <w:num w:numId="55">
    <w:abstractNumId w:val="1"/>
  </w:num>
  <w:num w:numId="56">
    <w:abstractNumId w:val="22"/>
  </w:num>
  <w:num w:numId="57">
    <w:abstractNumId w:val="29"/>
  </w:num>
  <w:num w:numId="58">
    <w:abstractNumId w:val="19"/>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6032E"/>
    <w:rsid w:val="00066547"/>
    <w:rsid w:val="0006741D"/>
    <w:rsid w:val="00072936"/>
    <w:rsid w:val="000742DA"/>
    <w:rsid w:val="00076404"/>
    <w:rsid w:val="00097278"/>
    <w:rsid w:val="000A1E70"/>
    <w:rsid w:val="000A7E2D"/>
    <w:rsid w:val="000D6423"/>
    <w:rsid w:val="000E25EE"/>
    <w:rsid w:val="000F0EAE"/>
    <w:rsid w:val="000F3D29"/>
    <w:rsid w:val="000F66F4"/>
    <w:rsid w:val="0010167A"/>
    <w:rsid w:val="00102EDD"/>
    <w:rsid w:val="00106E07"/>
    <w:rsid w:val="0010791E"/>
    <w:rsid w:val="00114F7D"/>
    <w:rsid w:val="00120997"/>
    <w:rsid w:val="00120E6C"/>
    <w:rsid w:val="00121723"/>
    <w:rsid w:val="00134F54"/>
    <w:rsid w:val="00135D82"/>
    <w:rsid w:val="00151024"/>
    <w:rsid w:val="0015379D"/>
    <w:rsid w:val="00164E67"/>
    <w:rsid w:val="00166E69"/>
    <w:rsid w:val="00174364"/>
    <w:rsid w:val="00177B4B"/>
    <w:rsid w:val="00183B66"/>
    <w:rsid w:val="00186175"/>
    <w:rsid w:val="001930B3"/>
    <w:rsid w:val="001A0444"/>
    <w:rsid w:val="001A3045"/>
    <w:rsid w:val="001A698A"/>
    <w:rsid w:val="001A7CD0"/>
    <w:rsid w:val="001D51FF"/>
    <w:rsid w:val="001D5D1C"/>
    <w:rsid w:val="001D688C"/>
    <w:rsid w:val="001E6806"/>
    <w:rsid w:val="001F0BA5"/>
    <w:rsid w:val="001F7D24"/>
    <w:rsid w:val="00201666"/>
    <w:rsid w:val="002217CB"/>
    <w:rsid w:val="00226AB4"/>
    <w:rsid w:val="00266FBA"/>
    <w:rsid w:val="00275254"/>
    <w:rsid w:val="00290824"/>
    <w:rsid w:val="00292C5F"/>
    <w:rsid w:val="002A1DA0"/>
    <w:rsid w:val="002A1FF5"/>
    <w:rsid w:val="002A71C4"/>
    <w:rsid w:val="002A7AFB"/>
    <w:rsid w:val="002B09D2"/>
    <w:rsid w:val="002D0FCA"/>
    <w:rsid w:val="002D1543"/>
    <w:rsid w:val="002D3F63"/>
    <w:rsid w:val="002E03C9"/>
    <w:rsid w:val="002E6E16"/>
    <w:rsid w:val="002E7EC1"/>
    <w:rsid w:val="0030140E"/>
    <w:rsid w:val="00310A7B"/>
    <w:rsid w:val="003119A8"/>
    <w:rsid w:val="0031421E"/>
    <w:rsid w:val="00321A05"/>
    <w:rsid w:val="0032713A"/>
    <w:rsid w:val="0033074E"/>
    <w:rsid w:val="0033079B"/>
    <w:rsid w:val="003344B8"/>
    <w:rsid w:val="003759E3"/>
    <w:rsid w:val="00385AB3"/>
    <w:rsid w:val="003904D4"/>
    <w:rsid w:val="00390FAB"/>
    <w:rsid w:val="003A358A"/>
    <w:rsid w:val="003B24B0"/>
    <w:rsid w:val="003B47CC"/>
    <w:rsid w:val="003C3723"/>
    <w:rsid w:val="003C377C"/>
    <w:rsid w:val="003C41AC"/>
    <w:rsid w:val="004013FD"/>
    <w:rsid w:val="00403378"/>
    <w:rsid w:val="00404615"/>
    <w:rsid w:val="00406507"/>
    <w:rsid w:val="004118C5"/>
    <w:rsid w:val="00424DE3"/>
    <w:rsid w:val="004516E1"/>
    <w:rsid w:val="0046595C"/>
    <w:rsid w:val="00467000"/>
    <w:rsid w:val="00470054"/>
    <w:rsid w:val="00474C24"/>
    <w:rsid w:val="00475A36"/>
    <w:rsid w:val="00484880"/>
    <w:rsid w:val="004A2181"/>
    <w:rsid w:val="004A5340"/>
    <w:rsid w:val="004B0BEF"/>
    <w:rsid w:val="004B3740"/>
    <w:rsid w:val="004C338F"/>
    <w:rsid w:val="004C4E77"/>
    <w:rsid w:val="004C561E"/>
    <w:rsid w:val="004C700F"/>
    <w:rsid w:val="004D0388"/>
    <w:rsid w:val="004D41DC"/>
    <w:rsid w:val="004D4AB8"/>
    <w:rsid w:val="004D6E58"/>
    <w:rsid w:val="004E2393"/>
    <w:rsid w:val="004F29A4"/>
    <w:rsid w:val="00513262"/>
    <w:rsid w:val="00514BC4"/>
    <w:rsid w:val="00516913"/>
    <w:rsid w:val="00517CDE"/>
    <w:rsid w:val="00517E4F"/>
    <w:rsid w:val="005344AD"/>
    <w:rsid w:val="00537344"/>
    <w:rsid w:val="0054479C"/>
    <w:rsid w:val="00547D22"/>
    <w:rsid w:val="0055153B"/>
    <w:rsid w:val="0055632F"/>
    <w:rsid w:val="005577C0"/>
    <w:rsid w:val="005670BB"/>
    <w:rsid w:val="00573056"/>
    <w:rsid w:val="00577B55"/>
    <w:rsid w:val="00580195"/>
    <w:rsid w:val="00582B2C"/>
    <w:rsid w:val="00582C77"/>
    <w:rsid w:val="005858B8"/>
    <w:rsid w:val="0059237F"/>
    <w:rsid w:val="005A4D0A"/>
    <w:rsid w:val="005B3DE4"/>
    <w:rsid w:val="005B568B"/>
    <w:rsid w:val="005C74AF"/>
    <w:rsid w:val="005E1EE2"/>
    <w:rsid w:val="005F010F"/>
    <w:rsid w:val="005F2F1E"/>
    <w:rsid w:val="006255B5"/>
    <w:rsid w:val="0062660F"/>
    <w:rsid w:val="0063777F"/>
    <w:rsid w:val="00640764"/>
    <w:rsid w:val="00645B01"/>
    <w:rsid w:val="0064628C"/>
    <w:rsid w:val="006466D7"/>
    <w:rsid w:val="00654EE9"/>
    <w:rsid w:val="00661976"/>
    <w:rsid w:val="006754CD"/>
    <w:rsid w:val="0068156C"/>
    <w:rsid w:val="00692447"/>
    <w:rsid w:val="00693ACA"/>
    <w:rsid w:val="00695BEB"/>
    <w:rsid w:val="00696531"/>
    <w:rsid w:val="006A4FAA"/>
    <w:rsid w:val="006A770F"/>
    <w:rsid w:val="006A7764"/>
    <w:rsid w:val="006A7A69"/>
    <w:rsid w:val="006B3CE4"/>
    <w:rsid w:val="006C5141"/>
    <w:rsid w:val="006C58FB"/>
    <w:rsid w:val="006C7B43"/>
    <w:rsid w:val="006D08B6"/>
    <w:rsid w:val="006F0856"/>
    <w:rsid w:val="006F0CC2"/>
    <w:rsid w:val="006F5050"/>
    <w:rsid w:val="00712141"/>
    <w:rsid w:val="00714F5F"/>
    <w:rsid w:val="00716566"/>
    <w:rsid w:val="00720D9A"/>
    <w:rsid w:val="0072228A"/>
    <w:rsid w:val="00730C75"/>
    <w:rsid w:val="0073112A"/>
    <w:rsid w:val="00731C7E"/>
    <w:rsid w:val="00735D14"/>
    <w:rsid w:val="007361B2"/>
    <w:rsid w:val="007423DB"/>
    <w:rsid w:val="007442C7"/>
    <w:rsid w:val="00747075"/>
    <w:rsid w:val="00752C12"/>
    <w:rsid w:val="00760038"/>
    <w:rsid w:val="00771997"/>
    <w:rsid w:val="007825FD"/>
    <w:rsid w:val="00790FDB"/>
    <w:rsid w:val="00793AF0"/>
    <w:rsid w:val="007A1748"/>
    <w:rsid w:val="007A3C1E"/>
    <w:rsid w:val="007A490B"/>
    <w:rsid w:val="007A5885"/>
    <w:rsid w:val="007B34C2"/>
    <w:rsid w:val="007B36D0"/>
    <w:rsid w:val="007C100E"/>
    <w:rsid w:val="007C12D9"/>
    <w:rsid w:val="007C63B5"/>
    <w:rsid w:val="007D7082"/>
    <w:rsid w:val="008054F8"/>
    <w:rsid w:val="00805FCE"/>
    <w:rsid w:val="0082253C"/>
    <w:rsid w:val="0082255A"/>
    <w:rsid w:val="008278B6"/>
    <w:rsid w:val="00832177"/>
    <w:rsid w:val="00841256"/>
    <w:rsid w:val="0084159E"/>
    <w:rsid w:val="00856623"/>
    <w:rsid w:val="00860107"/>
    <w:rsid w:val="00864CD4"/>
    <w:rsid w:val="00866305"/>
    <w:rsid w:val="00870624"/>
    <w:rsid w:val="00875FBB"/>
    <w:rsid w:val="00881227"/>
    <w:rsid w:val="008821AA"/>
    <w:rsid w:val="008823A5"/>
    <w:rsid w:val="008922D6"/>
    <w:rsid w:val="00892E28"/>
    <w:rsid w:val="00896AD0"/>
    <w:rsid w:val="008A1C7A"/>
    <w:rsid w:val="008A43E2"/>
    <w:rsid w:val="008C623F"/>
    <w:rsid w:val="008C686C"/>
    <w:rsid w:val="008D01D3"/>
    <w:rsid w:val="008D3DD9"/>
    <w:rsid w:val="008D5F32"/>
    <w:rsid w:val="008D5FBB"/>
    <w:rsid w:val="008E4B79"/>
    <w:rsid w:val="008E5BB0"/>
    <w:rsid w:val="008E68A5"/>
    <w:rsid w:val="008F096D"/>
    <w:rsid w:val="00910B0A"/>
    <w:rsid w:val="00921FFA"/>
    <w:rsid w:val="00923599"/>
    <w:rsid w:val="009244E6"/>
    <w:rsid w:val="00925C83"/>
    <w:rsid w:val="0093449F"/>
    <w:rsid w:val="00937D7F"/>
    <w:rsid w:val="00964868"/>
    <w:rsid w:val="009861D2"/>
    <w:rsid w:val="00987DDB"/>
    <w:rsid w:val="009901E3"/>
    <w:rsid w:val="00992355"/>
    <w:rsid w:val="009929D2"/>
    <w:rsid w:val="009938F6"/>
    <w:rsid w:val="009943D2"/>
    <w:rsid w:val="009A190C"/>
    <w:rsid w:val="009A33F4"/>
    <w:rsid w:val="009B7778"/>
    <w:rsid w:val="009C782A"/>
    <w:rsid w:val="009D32A1"/>
    <w:rsid w:val="009D39BC"/>
    <w:rsid w:val="009E4941"/>
    <w:rsid w:val="009F3EC9"/>
    <w:rsid w:val="009F45CA"/>
    <w:rsid w:val="00A00453"/>
    <w:rsid w:val="00A0211A"/>
    <w:rsid w:val="00A110E8"/>
    <w:rsid w:val="00A154CF"/>
    <w:rsid w:val="00A1667A"/>
    <w:rsid w:val="00A17E68"/>
    <w:rsid w:val="00A31CA9"/>
    <w:rsid w:val="00A31E72"/>
    <w:rsid w:val="00A44E6F"/>
    <w:rsid w:val="00A47847"/>
    <w:rsid w:val="00A5181E"/>
    <w:rsid w:val="00A54FAB"/>
    <w:rsid w:val="00A56CF9"/>
    <w:rsid w:val="00A611AF"/>
    <w:rsid w:val="00A7080D"/>
    <w:rsid w:val="00A73CC3"/>
    <w:rsid w:val="00A81616"/>
    <w:rsid w:val="00A84A0B"/>
    <w:rsid w:val="00A95CDF"/>
    <w:rsid w:val="00A97367"/>
    <w:rsid w:val="00AA01F3"/>
    <w:rsid w:val="00AB2C72"/>
    <w:rsid w:val="00AC12C7"/>
    <w:rsid w:val="00AC2C6C"/>
    <w:rsid w:val="00AD2B8D"/>
    <w:rsid w:val="00AD2F9F"/>
    <w:rsid w:val="00AD3169"/>
    <w:rsid w:val="00AE0EB4"/>
    <w:rsid w:val="00AE378A"/>
    <w:rsid w:val="00AE45A6"/>
    <w:rsid w:val="00AE7128"/>
    <w:rsid w:val="00B0669B"/>
    <w:rsid w:val="00B154AC"/>
    <w:rsid w:val="00B369FD"/>
    <w:rsid w:val="00B37D79"/>
    <w:rsid w:val="00B5331D"/>
    <w:rsid w:val="00B54E52"/>
    <w:rsid w:val="00B65FAE"/>
    <w:rsid w:val="00B671FC"/>
    <w:rsid w:val="00B67C23"/>
    <w:rsid w:val="00B957C2"/>
    <w:rsid w:val="00BA61E1"/>
    <w:rsid w:val="00BA6735"/>
    <w:rsid w:val="00BB3679"/>
    <w:rsid w:val="00BB3920"/>
    <w:rsid w:val="00BB5F2E"/>
    <w:rsid w:val="00BC6E53"/>
    <w:rsid w:val="00BD538F"/>
    <w:rsid w:val="00BF3C05"/>
    <w:rsid w:val="00BF731F"/>
    <w:rsid w:val="00C1088C"/>
    <w:rsid w:val="00C3304C"/>
    <w:rsid w:val="00C4657E"/>
    <w:rsid w:val="00C574BB"/>
    <w:rsid w:val="00C62523"/>
    <w:rsid w:val="00C6609C"/>
    <w:rsid w:val="00C660FF"/>
    <w:rsid w:val="00C70A83"/>
    <w:rsid w:val="00CB2434"/>
    <w:rsid w:val="00CB772C"/>
    <w:rsid w:val="00CB7B80"/>
    <w:rsid w:val="00CD59E1"/>
    <w:rsid w:val="00CD645C"/>
    <w:rsid w:val="00CE0118"/>
    <w:rsid w:val="00CE3D9D"/>
    <w:rsid w:val="00CE7D48"/>
    <w:rsid w:val="00D025BD"/>
    <w:rsid w:val="00D10087"/>
    <w:rsid w:val="00D11E4E"/>
    <w:rsid w:val="00D173C8"/>
    <w:rsid w:val="00D17975"/>
    <w:rsid w:val="00D47CD9"/>
    <w:rsid w:val="00D56C71"/>
    <w:rsid w:val="00D57BA5"/>
    <w:rsid w:val="00D66F75"/>
    <w:rsid w:val="00D807F7"/>
    <w:rsid w:val="00D875F9"/>
    <w:rsid w:val="00D9798E"/>
    <w:rsid w:val="00DA7FD8"/>
    <w:rsid w:val="00DB7101"/>
    <w:rsid w:val="00DC0C0A"/>
    <w:rsid w:val="00DC5AF8"/>
    <w:rsid w:val="00DD41C3"/>
    <w:rsid w:val="00DD4F62"/>
    <w:rsid w:val="00DE7781"/>
    <w:rsid w:val="00DF421F"/>
    <w:rsid w:val="00E04C7A"/>
    <w:rsid w:val="00E26B1C"/>
    <w:rsid w:val="00E33E00"/>
    <w:rsid w:val="00E42312"/>
    <w:rsid w:val="00E42328"/>
    <w:rsid w:val="00E60F69"/>
    <w:rsid w:val="00E66486"/>
    <w:rsid w:val="00E6666B"/>
    <w:rsid w:val="00E84C8E"/>
    <w:rsid w:val="00E863EC"/>
    <w:rsid w:val="00E87A6F"/>
    <w:rsid w:val="00E90DA6"/>
    <w:rsid w:val="00E957CF"/>
    <w:rsid w:val="00E95D42"/>
    <w:rsid w:val="00ED1063"/>
    <w:rsid w:val="00EE2A18"/>
    <w:rsid w:val="00EF63DE"/>
    <w:rsid w:val="00F00798"/>
    <w:rsid w:val="00F04417"/>
    <w:rsid w:val="00F0760D"/>
    <w:rsid w:val="00F16910"/>
    <w:rsid w:val="00F2173C"/>
    <w:rsid w:val="00F32504"/>
    <w:rsid w:val="00F347E2"/>
    <w:rsid w:val="00F35A4E"/>
    <w:rsid w:val="00F46D55"/>
    <w:rsid w:val="00F61DA9"/>
    <w:rsid w:val="00F8277F"/>
    <w:rsid w:val="00F86232"/>
    <w:rsid w:val="00F94E1E"/>
    <w:rsid w:val="00F957B6"/>
    <w:rsid w:val="00FA66D3"/>
    <w:rsid w:val="00FA7287"/>
    <w:rsid w:val="00FB7845"/>
    <w:rsid w:val="00FC1240"/>
    <w:rsid w:val="00FD0AE8"/>
    <w:rsid w:val="00FD2948"/>
    <w:rsid w:val="00FD2D02"/>
    <w:rsid w:val="00FD3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4">
    <w:name w:val="Hyperlink"/>
    <w:basedOn w:val="a0"/>
    <w:uiPriority w:val="99"/>
    <w:unhideWhenUsed/>
    <w:rsid w:val="006A7A69"/>
    <w:rPr>
      <w:color w:val="0000FF"/>
      <w:u w:val="single"/>
    </w:rPr>
  </w:style>
  <w:style w:type="paragraph" w:styleId="a5">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6">
    <w:name w:val="FollowedHyperlink"/>
    <w:basedOn w:val="a0"/>
    <w:uiPriority w:val="99"/>
    <w:semiHidden/>
    <w:unhideWhenUsed/>
    <w:rsid w:val="009C782A"/>
    <w:rPr>
      <w:color w:val="800080" w:themeColor="followedHyperlink"/>
      <w:u w:val="single"/>
    </w:rPr>
  </w:style>
  <w:style w:type="paragraph" w:styleId="a7">
    <w:name w:val="header"/>
    <w:basedOn w:val="a"/>
    <w:link w:val="a8"/>
    <w:uiPriority w:val="99"/>
    <w:semiHidden/>
    <w:unhideWhenUsed/>
    <w:rsid w:val="005923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237F"/>
  </w:style>
  <w:style w:type="paragraph" w:styleId="a9">
    <w:name w:val="footer"/>
    <w:basedOn w:val="a"/>
    <w:link w:val="aa"/>
    <w:uiPriority w:val="99"/>
    <w:unhideWhenUsed/>
    <w:rsid w:val="005923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37F"/>
  </w:style>
  <w:style w:type="table" w:styleId="ab">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c">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c"/>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d">
    <w:name w:val="Balloon Text"/>
    <w:basedOn w:val="a"/>
    <w:link w:val="ae"/>
    <w:uiPriority w:val="99"/>
    <w:semiHidden/>
    <w:unhideWhenUsed/>
    <w:rsid w:val="006A77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770F"/>
    <w:rPr>
      <w:rFonts w:ascii="Tahoma" w:hAnsi="Tahoma" w:cs="Tahoma"/>
      <w:sz w:val="16"/>
      <w:szCs w:val="16"/>
    </w:rPr>
  </w:style>
  <w:style w:type="paragraph" w:styleId="af">
    <w:name w:val="List Paragraph"/>
    <w:basedOn w:val="a"/>
    <w:uiPriority w:val="34"/>
    <w:qFormat/>
    <w:rsid w:val="00CB772C"/>
    <w:pPr>
      <w:ind w:left="720"/>
      <w:contextualSpacing/>
    </w:pPr>
  </w:style>
  <w:style w:type="paragraph" w:styleId="af0">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1">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2">
    <w:name w:val="Subtitle"/>
    <w:basedOn w:val="a"/>
    <w:next w:val="a"/>
    <w:link w:val="af3"/>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0065FD"/>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75F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Знак Знак Знак Знак Знак Знак Знак Знак Знак Знак"/>
    <w:basedOn w:val="a"/>
    <w:rsid w:val="00875FB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settings" Target="settings.xml"/><Relationship Id="rId15" Type="http://schemas.openxmlformats.org/officeDocument/2006/relationships/hyperlink" Target="consultantplus://offline/main?base=LAW;n=112770;fld=134;dst=102071" TargetMode="External"/><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http://www.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F957-9217-457C-A3D2-F17D406F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12414</Words>
  <Characters>70765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slobodyan_so</cp:lastModifiedBy>
  <cp:revision>5</cp:revision>
  <cp:lastPrinted>2016-11-21T05:08:00Z</cp:lastPrinted>
  <dcterms:created xsi:type="dcterms:W3CDTF">2016-11-17T04:39:00Z</dcterms:created>
  <dcterms:modified xsi:type="dcterms:W3CDTF">2016-11-21T05:09:00Z</dcterms:modified>
</cp:coreProperties>
</file>