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№040713/0307989/01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Камчатский край,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Петропавловск-Камчатский                                          06.08.2013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Федерального казенного предприятия “Аэропорты Камчатки” провела процедуру рассмотрения заявок на участие в аукционе в 10:40 06.08.2013 года по адресу: Камчатский край, г. Петропавловск-Камчатский Камчатский край, г. Петропавловск-Камчатский, ул. Циолковского, д. 43,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210.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Член комиссии</w:t>
            </w: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Нефедова Виктория Александровна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Мельник Ирина 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Член комиссии</w:t>
            </w: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Павинская Марина Модестовна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Член комиссии</w:t>
            </w:r>
            <w:r w:rsidRPr="007E33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членов комиссии, что составило 57 % от общего количества членов комиссии. Кворум имеется, заседание правомочно.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="00BC42AD" w:rsidRPr="00BC42AD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04.07.2013.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Право заключения договора аренды имущества находящегося в собственности Субъекта РФ, расположенного по адресу Камчатский край, Камчатский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пос. Оссора, территория аэропорта, общей площадью 24,5 кв.м. Целевое назначение: общественное питание, обустройство кафе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E604C0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В соответствии с п. 129 части 18 Приказа ФАС от 10.02.2010 № 67, поскольку по лоту 1 не подано ни одной заявки, аукцион признан не состоявшимся. </w:t>
      </w:r>
    </w:p>
    <w:p w:rsidR="007E3315" w:rsidRDefault="00E604C0" w:rsidP="007E3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 вправе з</w:t>
      </w:r>
      <w:r w:rsidR="007E3315">
        <w:rPr>
          <w:rFonts w:ascii="Times New Roman" w:hAnsi="Times New Roman" w:cs="Times New Roman"/>
          <w:color w:val="000000"/>
          <w:sz w:val="24"/>
          <w:szCs w:val="24"/>
        </w:rPr>
        <w:t>аключить договор по лоту 1 с единственным участником аукциона на условиях аукционной документации и проекта договора.</w:t>
      </w: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Нефедова Виктория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Мельник Ирина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Павинская Марина Модестовна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E3315" w:rsidRDefault="007E3315" w:rsidP="007E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E3315" w:rsidRDefault="007E3315" w:rsidP="007E3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E3315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42AD"/>
    <w:rsid w:val="007E3315"/>
    <w:rsid w:val="00BC42AD"/>
    <w:rsid w:val="00E6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2013-08-05T22:55:00Z</cp:lastPrinted>
  <dcterms:created xsi:type="dcterms:W3CDTF">2013-08-05T22:42:00Z</dcterms:created>
  <dcterms:modified xsi:type="dcterms:W3CDTF">2013-08-05T22:55:00Z</dcterms:modified>
</cp:coreProperties>
</file>