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C1" w:rsidRPr="00897AC1" w:rsidRDefault="00897AC1" w:rsidP="00897AC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97AC1">
        <w:rPr>
          <w:rFonts w:ascii="Tahoma" w:eastAsia="Times New Roman" w:hAnsi="Tahoma" w:cs="Tahoma"/>
          <w:sz w:val="16"/>
          <w:szCs w:val="16"/>
          <w:lang w:eastAsia="ru-RU"/>
        </w:rPr>
        <w:t>Извещение о проведении конкурса с ограниченным участием</w:t>
      </w:r>
    </w:p>
    <w:p w:rsidR="00897AC1" w:rsidRPr="00897AC1" w:rsidRDefault="00897AC1" w:rsidP="00897AC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97AC1">
        <w:rPr>
          <w:rFonts w:ascii="Tahoma" w:eastAsia="Times New Roman" w:hAnsi="Tahoma" w:cs="Tahoma"/>
          <w:sz w:val="16"/>
          <w:szCs w:val="16"/>
          <w:lang w:eastAsia="ru-RU"/>
        </w:rPr>
        <w:t>для закупки №0538100000416000019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97AC1" w:rsidRPr="00897AC1" w:rsidTr="00897AC1">
        <w:tc>
          <w:tcPr>
            <w:tcW w:w="2000" w:type="pct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0538100000416000019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объекту "Реконструкция аэропорта Усть-Хайрюзово, Камчатский край"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Повторный конкурс с ограниченным участием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Елизовский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Елизово-1 г, а/я 1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Елизовский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Елизово г, ЗВЕЗДНАЯ, 1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Тарасенко Марина Модестовна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pavinskaya_MM@airkam.ru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7-4152-218526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7-4152-218510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20.07.2016 09:00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08.08.2016 10:00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209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конкурсной документацией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08.08.2016 10:00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210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предквалификационного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отбора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10.08.2016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проведения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предквалификационного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отбора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210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рассмотрения и оценки заявок на участие 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12.08.2016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рассмотрения и оценки заявок на участие 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210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объекту "Реконструкция аэропорта Усть-Хайрюзово, Камчатский край"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1107990830.00 Российский рубль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ФЕДЕРАЛЬНОЕ АГЕНТСТВО ВОЗДУШНОГО ТРАНСПОРТА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1107990830.00 Российский рубль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17"/>
              <w:gridCol w:w="2569"/>
              <w:gridCol w:w="2569"/>
            </w:tblGrid>
            <w:tr w:rsidR="00897AC1" w:rsidRPr="00897AC1">
              <w:tc>
                <w:tcPr>
                  <w:tcW w:w="0" w:type="auto"/>
                  <w:gridSpan w:val="3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897AC1" w:rsidRPr="00897AC1"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2017 год</w:t>
                  </w:r>
                </w:p>
              </w:tc>
            </w:tr>
            <w:tr w:rsidR="00897AC1" w:rsidRPr="00897AC1"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107040834Ж0099998414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377990830.00</w:t>
                  </w:r>
                </w:p>
              </w:tc>
            </w:tr>
            <w:tr w:rsidR="00897AC1" w:rsidRPr="00897AC1"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377990830.00</w:t>
                  </w:r>
                </w:p>
              </w:tc>
            </w:tr>
            <w:tr w:rsidR="00897AC1" w:rsidRPr="00897AC1">
              <w:tc>
                <w:tcPr>
                  <w:tcW w:w="0" w:type="auto"/>
                  <w:gridSpan w:val="3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1107990830.00</w:t>
                  </w:r>
                </w:p>
              </w:tc>
            </w:tr>
          </w:tbl>
          <w:p w:rsidR="00897AC1" w:rsidRPr="00897AC1" w:rsidRDefault="00897AC1" w:rsidP="00897A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Российская Федерация, Камчатский край, п. Усть-Хайрюзово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исполнения контракта: год 2017 месяц Декабрь Срок исполнения отдельных этапов контракта: 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планом-графиков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выполнения работ Периодичность поставки товаров (выполнения работ, оказания услуг): в соответствии с техническим заданием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55399915.00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качестве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5% начальной (максимальной) цены контракта. Обеспечение заявки на участие 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конкурсе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может предоставляться участником путем внесения денежных средств или банковской гарантией. Выбор способа обеспечения заявки на участие 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конкурсе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осуществляется участником самостоятельно.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40302810400001000001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05381001070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БИК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 043002001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332397249.00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30% начальной (максимальной) цены контракта. Исполнение контракта может обеспечиваться предоставлением банковской гарантии, выданной банком и соответствующей требованиям статьи 45 Закона в сфере закупок, или внесением денежных средств на счет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40302810400001000001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05381001070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БИК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 043002001</w:t>
            </w:r>
          </w:p>
        </w:tc>
      </w:tr>
      <w:tr w:rsidR="00897AC1" w:rsidRPr="00897AC1" w:rsidTr="00897AC1">
        <w:tc>
          <w:tcPr>
            <w:tcW w:w="0" w:type="auto"/>
            <w:gridSpan w:val="2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05.04.2013г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размере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Установлен запрет в соответствии с Постановлением от 29 декабря 2015 г.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на строительство зданий, строительство инженерных сооружений и работы строительные специализированные, коды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ОКВЭД</w:t>
            </w:r>
            <w:proofErr w:type="spellEnd"/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41-43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029-2014 (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КДЕС</w:t>
            </w:r>
            <w:proofErr w:type="spellEnd"/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 2).</w:t>
            </w:r>
          </w:p>
        </w:tc>
      </w:tr>
      <w:tr w:rsidR="00897AC1" w:rsidRPr="00897AC1" w:rsidTr="00897AC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17"/>
              <w:gridCol w:w="963"/>
              <w:gridCol w:w="1829"/>
              <w:gridCol w:w="948"/>
              <w:gridCol w:w="889"/>
              <w:gridCol w:w="1112"/>
              <w:gridCol w:w="1097"/>
            </w:tblGrid>
            <w:tr w:rsidR="00897AC1" w:rsidRPr="00897AC1">
              <w:tc>
                <w:tcPr>
                  <w:tcW w:w="0" w:type="auto"/>
                  <w:gridSpan w:val="7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897AC1" w:rsidRPr="00897AC1"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Код по </w:t>
                  </w:r>
                  <w:proofErr w:type="spellStart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ОКПД</w:t>
                  </w:r>
                  <w:proofErr w:type="gramStart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  <w:proofErr w:type="gramEnd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897AC1" w:rsidRPr="00897AC1"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Выполнение работ по объекту "Реконструкция аэропорта Усть-Хайрюзово, Камчатский край"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41.20.40.000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ФЕДЕРАЛЬНОЕ АГЕНТСТВО ВОЗДУШНОГО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УСЛ</w:t>
                  </w:r>
                  <w:proofErr w:type="spellEnd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1107990830.00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1107990830.00</w:t>
                  </w:r>
                </w:p>
              </w:tc>
            </w:tr>
            <w:tr w:rsidR="00897AC1" w:rsidRPr="00897AC1">
              <w:tc>
                <w:tcPr>
                  <w:tcW w:w="0" w:type="auto"/>
                  <w:gridSpan w:val="7"/>
                  <w:vAlign w:val="center"/>
                  <w:hideMark/>
                </w:tcPr>
                <w:p w:rsidR="00897AC1" w:rsidRPr="00897AC1" w:rsidRDefault="00897AC1" w:rsidP="00897AC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97AC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1107990830.00</w:t>
                  </w:r>
                </w:p>
              </w:tc>
            </w:tr>
          </w:tbl>
          <w:p w:rsidR="00897AC1" w:rsidRPr="00897AC1" w:rsidRDefault="00897AC1" w:rsidP="00897A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частью 1 Статьи 31 Федерального закона № 44-ФЗ) 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именно: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-к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опия свидетельства о допуске к определенному виду или видам работ (по строительству реконструкции, капитальному ремонту), которые оказывают влияние на безопасность объектов капитального строительства с допуском к указанному ниже виду работ, который оказывает влияние на безопасность особо опасных и технически сложных объектов капитального строительства (согласно приказу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России от 30.12.2009 № 624):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подрядчиком):33.2. Транспортное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строительство33.2.3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Аэропорты и иные объекты авиационной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инфраструктуры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инимальный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размер взноса в компенсационный фонд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саморегулируемой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организации должен быть сформирован в соответствии с требованиями ч. 7 статьи 55.16 Градостроительного кодекса Российской Федерации Соответствие данному требованию определяется исходя из предложенной участником цены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контракта;2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непроведение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производства;3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неприостановление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</w:t>
            </w: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административных правонарушениях, на дату подачи заявки на участие в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закупке;4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законодател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наличие на праве собственности и (или) ином законном основании на срок исполнения контракта (договора), оборудования, технических средств в объеме, установленном документацией о закупке 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наличие опыта исполнения (с учетом правопреемства) контракта на выполнение соответствующих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 за последние три года до даты подачи заявки на участие в соответствующем конкурсе.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заключить который проводится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конкурс.2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 наличие на праве собственности и (или) ином законном основании на срок исполнения контракта (договора), оборудования, технических средств в объеме, установленном конкурсной документацией (Приложение № 2 к Конкурсной документации), необходимом для надлежащего и своевременного исполнения контракта, договора.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определении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 статьей 14 Федерального закона 44-ФЗ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размещена в конкурсной документации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20.07.2016 09:00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08.08.2016 10:00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предоставления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конкурсной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209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конкурсной документацией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не установлена</w:t>
            </w:r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Усть-Хайрюзово.part14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Усть-Хайрюзово.part27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Усть-Хайрюзово.part28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Усть-Хайрюзово.part29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Приложение № 6 проект государственного контракта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7 Документация №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6к-2016</w:t>
            </w:r>
            <w:proofErr w:type="spellEnd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приложениями</w:t>
            </w:r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8 4.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Усть-Хайрюзово.part15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9 4.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Усть-Хайрюзово.part16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Усть-Хайрюзово.part17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11 4.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Усть-Хайрюзово.part18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12 4.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Усть-Хайрюзово.part19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13 4.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Усть-Хайрюзово.part20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14 4.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Усть-Хайрюзово.part21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15 4.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Усть-Хайрюзово.part22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16 4.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Усть-Хайрюзово.part24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17 4.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18 4.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Усть-Хайрюзово.part25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19 4.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Усть-Хайрюзово.part26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21 4.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Усть-Хайрюзово.part30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22 4.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Усть-Хайрюзово.part31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23 4.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Усть-Хайрюзово.part34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24 4.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25 4.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Усть-Хайрюзово.part36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26 4.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Усть-Хайрюзово.part39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27 4.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Усть-Хайрюзово.part38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28 4.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Усть-Хайрюзово.part37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29 4.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Усть-Хайрюзово.part35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30 4.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Усть-Хайрюзово.part32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31 4.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Усть-Хайрюзово.part41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32 4.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Усть-Хайрюзово.part40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33 4.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Усть-Хайрюзово.part42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34 4.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Усть-Хайрюзово.part44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35 4.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Усть-Хайрюзово.part45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36 4.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37 4.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Усть-Хайрюзово.part46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38 4.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Усть-Хайрюзово.part47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39 4.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Усть-Хайрюзово.part49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40 4.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Усть-Хайрюзово.part50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41 4.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Усть-Хайрюзово.part48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42 4.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Усть-Хайрюзово.part51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43 4.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44 4.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Усть-Хайрюзово.part52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45 4.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Усть-Хайрюзово.part54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46 4.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Усть-Хайрюзово.part55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47 4.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Усть-Хайрюзово.part56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48 4.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Усть-Хайрюзово.part57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49 4.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Усть-Хайрюзово.part59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50 4.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Усть-Хайрюзово.part61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51 4.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Усть-Хайрюзово.part60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52 4.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Усть-Хайрюзово.part64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53 4.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Усть-Хайрюзово.part58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54 4.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Усть-Хайрюзово.part63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55 4.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Усть-Хайрюзово.part62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56 4.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Усть-Хайрюзово.part01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57 4.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Усть-Хайрюзово.part02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58 4.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59 4.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Усть-Хайрюзово.part13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60 4.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Усть-Хайрюзово.part04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61 4.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Усть-Хайрюзово.part05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62 4.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Усть-Хайрюзово.part06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63 4.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Усть-Хайрюзово.part07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64 4.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Усть-Хайрюзово.part08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65 4.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Усть-Хайрюзово.part09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66 4.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Усть-Хайрюзово.part10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67 4.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Усть-Хайрюзово.part11</w:t>
            </w:r>
            <w:proofErr w:type="spellEnd"/>
          </w:p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68 4. </w:t>
            </w:r>
            <w:proofErr w:type="spellStart"/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Усть-Хайрюзово.part12</w:t>
            </w:r>
            <w:proofErr w:type="spellEnd"/>
          </w:p>
        </w:tc>
      </w:tr>
      <w:tr w:rsidR="00897AC1" w:rsidRPr="00897AC1" w:rsidTr="00897AC1"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97AC1" w:rsidRPr="00897AC1" w:rsidRDefault="00897AC1" w:rsidP="00897A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7A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19.07.2016 17:09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897AC1"/>
    <w:rsid w:val="0087423E"/>
    <w:rsid w:val="00897AC1"/>
    <w:rsid w:val="00A6499C"/>
    <w:rsid w:val="00CB7D05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9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9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9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9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cp:lastPrinted>2016-07-20T02:43:00Z</cp:lastPrinted>
  <dcterms:created xsi:type="dcterms:W3CDTF">2016-07-20T02:42:00Z</dcterms:created>
  <dcterms:modified xsi:type="dcterms:W3CDTF">2016-07-20T02:43:00Z</dcterms:modified>
</cp:coreProperties>
</file>