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012B90">
        <w:t>3</w:t>
      </w:r>
      <w:r w:rsidR="00DA6576">
        <w:t xml:space="preserve"> </w:t>
      </w:r>
      <w:r>
        <w:t xml:space="preserve">о разъяснении положений конкурсной документации </w:t>
      </w:r>
    </w:p>
    <w:p w:rsidR="000C7D8D" w:rsidRDefault="000A69A1" w:rsidP="000C7D8D">
      <w:pPr>
        <w:ind w:firstLine="0"/>
        <w:jc w:val="center"/>
      </w:pPr>
      <w:r>
        <w:t>закупка № 0538100000414000007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C5314A" w:rsidP="00012B90">
            <w:pPr>
              <w:ind w:firstLine="0"/>
            </w:pPr>
            <w:r>
              <w:t xml:space="preserve">1. </w:t>
            </w:r>
            <w:r w:rsidR="00012B90">
              <w:t>Распространяется ли исключение абзаца 5 пункта 1.1. статьи 1 проекта государственного контракта к конкурсной документации по объекту «Реконструкция аэропорта Усть-Камчатск, Камчатский край» № 4/44-2014</w:t>
            </w:r>
          </w:p>
        </w:tc>
        <w:tc>
          <w:tcPr>
            <w:tcW w:w="4786" w:type="dxa"/>
          </w:tcPr>
          <w:p w:rsidR="000C7D8D" w:rsidRPr="00012B90" w:rsidRDefault="00012B90" w:rsidP="00AB226D">
            <w:pPr>
              <w:ind w:firstLine="0"/>
            </w:pPr>
            <w:r w:rsidRPr="00012B90">
              <w:t xml:space="preserve">данное исключение касается только объекта: «Реконструкция аэропорта Усть-Камчатск, Камчатский </w:t>
            </w:r>
            <w:r w:rsidR="00C71EB2">
              <w:t>край» № 4/44-2014. На конкурсную</w:t>
            </w:r>
            <w:r w:rsidRPr="00012B90">
              <w:t xml:space="preserve"> документаци</w:t>
            </w:r>
            <w:r w:rsidR="00C71EB2">
              <w:t>ю</w:t>
            </w:r>
            <w:r w:rsidRPr="00012B90">
              <w:t xml:space="preserve"> № </w:t>
            </w:r>
            <w:r w:rsidR="00AB226D">
              <w:t>7</w:t>
            </w:r>
            <w:r w:rsidRPr="00012B90">
              <w:t>/44-2014; данное исключение не распространяется.</w:t>
            </w:r>
          </w:p>
        </w:tc>
      </w:tr>
      <w:tr w:rsidR="000C7D8D" w:rsidTr="000C7D8D">
        <w:tc>
          <w:tcPr>
            <w:tcW w:w="4785" w:type="dxa"/>
          </w:tcPr>
          <w:p w:rsidR="000C7D8D" w:rsidRDefault="00254B8D" w:rsidP="00012B90">
            <w:pPr>
              <w:ind w:firstLine="0"/>
            </w:pPr>
            <w:r>
              <w:t xml:space="preserve">2. </w:t>
            </w:r>
            <w:r w:rsidR="00012B90">
              <w:t>Учитывая сроки освоения бюджетных средств в 2014 г. и сроки окончания работ 1 этап – 15.12.2014 г., 2 этап – 25.03.2014, просим Вас разъяснить продолжительность данных сроков.</w:t>
            </w:r>
          </w:p>
        </w:tc>
        <w:tc>
          <w:tcPr>
            <w:tcW w:w="4786" w:type="dxa"/>
          </w:tcPr>
          <w:p w:rsidR="000C7D8D" w:rsidRPr="00012B90" w:rsidRDefault="00012B90" w:rsidP="00C71EB2">
            <w:pPr>
              <w:ind w:firstLine="35"/>
            </w:pPr>
            <w:r w:rsidRPr="00012B90">
              <w:rPr>
                <w:rFonts w:eastAsiaTheme="minorHAnsi"/>
                <w:color w:val="000000"/>
              </w:rPr>
              <w:t>указаны не корректные сроки выполнения работ, а именно «2 этап – 25.03.2014» конкурсн</w:t>
            </w:r>
            <w:r w:rsidR="00C71EB2">
              <w:rPr>
                <w:rFonts w:eastAsiaTheme="minorHAnsi"/>
                <w:color w:val="000000"/>
              </w:rPr>
              <w:t>ая документация</w:t>
            </w:r>
            <w:r w:rsidRPr="00012B90">
              <w:rPr>
                <w:rFonts w:eastAsiaTheme="minorHAnsi"/>
                <w:color w:val="000000"/>
              </w:rPr>
              <w:t xml:space="preserve">  </w:t>
            </w:r>
            <w:r w:rsidR="00AB226D">
              <w:t>№ 7</w:t>
            </w:r>
            <w:r w:rsidRPr="00012B90">
              <w:t xml:space="preserve">/44-2014; </w:t>
            </w:r>
            <w:r w:rsidR="00C71EB2">
              <w:t>содержи</w:t>
            </w:r>
            <w:r w:rsidRPr="00012B90">
              <w:t xml:space="preserve">т сроки выполнения работ – 25.03.2015. Данные виды работ рассчитаны в соответствии с </w:t>
            </w:r>
            <w:proofErr w:type="spellStart"/>
            <w:r w:rsidRPr="00012B90">
              <w:t>ФАИП</w:t>
            </w:r>
            <w:proofErr w:type="spellEnd"/>
            <w:r w:rsidRPr="00012B90">
              <w:t xml:space="preserve"> на 2 года и в 2014 году нами должны быть освоены средства, рассчитанные на работы 1 этапа. Право Заказчика устанавливать максимальные сроки приемки выполненных работ и оплаты за выполненные работы, но не дает ограничений потенциальным Подрядчикам.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BB163A">
            <w:pPr>
              <w:ind w:firstLine="0"/>
            </w:pPr>
            <w:r>
              <w:t xml:space="preserve">3. </w:t>
            </w:r>
            <w:proofErr w:type="gramStart"/>
            <w:r w:rsidR="00BB163A">
              <w:t>Распространяется исключение предложения «Разработать документы для подачи в экспертную организацию в соответствии с Постановлением Правительства РФ от 30 апреля 2013 г. № 382 «О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законодательные акты Правительства Российской Федерации» из пункта «Особые условия» конкурсной документации по объекту «Реконструкция аэропорта Усть-Камчатск, Камчатский край» № 4</w:t>
            </w:r>
            <w:proofErr w:type="gramEnd"/>
            <w:r w:rsidR="00BB163A">
              <w:t>/44-2014 на объекты: «Реконструкция аэропорта Озерная, Камчатский край» № 5/44-2014; Строительство аэропорта Тигиль, Камчатский край»» № 6/44-2014, «Строительство аэропорта Тиличики, Камчатский» № 7/44-2014</w:t>
            </w:r>
          </w:p>
        </w:tc>
        <w:tc>
          <w:tcPr>
            <w:tcW w:w="4786" w:type="dxa"/>
          </w:tcPr>
          <w:p w:rsidR="00254B8D" w:rsidRDefault="00BB163A" w:rsidP="00C71EB2">
            <w:pPr>
              <w:ind w:firstLine="0"/>
            </w:pPr>
            <w:proofErr w:type="gramStart"/>
            <w:r w:rsidRPr="00BB163A">
              <w:t>исключение</w:t>
            </w:r>
            <w:proofErr w:type="gramEnd"/>
            <w:r w:rsidRPr="00BB163A">
              <w:t xml:space="preserve">  внесенное в задание на проектирование конкурсной документации  по объекту: «Реконструкция аэропорта Усть-Камчатск, Камчатский край» № 4/44- 2014 не распространяется на </w:t>
            </w:r>
            <w:proofErr w:type="gramStart"/>
            <w:r w:rsidRPr="00BB163A">
              <w:t>задание</w:t>
            </w:r>
            <w:proofErr w:type="gramEnd"/>
            <w:r w:rsidRPr="00BB163A">
              <w:t xml:space="preserve"> на проектирование конкурсных документаций </w:t>
            </w:r>
            <w:r w:rsidR="00AB226D">
              <w:t>№ 7</w:t>
            </w:r>
            <w:r w:rsidRPr="00BB163A">
              <w:t xml:space="preserve">/44-2014; </w:t>
            </w:r>
          </w:p>
        </w:tc>
      </w:tr>
      <w:tr w:rsidR="00254B8D" w:rsidTr="000C7D8D">
        <w:tc>
          <w:tcPr>
            <w:tcW w:w="4785" w:type="dxa"/>
          </w:tcPr>
          <w:p w:rsidR="00254B8D" w:rsidRDefault="00254B8D" w:rsidP="00BB163A">
            <w:pPr>
              <w:ind w:firstLine="0"/>
            </w:pPr>
            <w:r>
              <w:t xml:space="preserve">4. </w:t>
            </w:r>
            <w:r w:rsidR="00BB163A">
              <w:t>Просим  внести изменения в пункт 2.1.22 статьи 2 проекта государственного контракта</w:t>
            </w:r>
          </w:p>
        </w:tc>
        <w:tc>
          <w:tcPr>
            <w:tcW w:w="4786" w:type="dxa"/>
          </w:tcPr>
          <w:p w:rsidR="00254B8D" w:rsidRPr="00C9746A" w:rsidRDefault="00C9746A" w:rsidP="00C9746A">
            <w:pPr>
              <w:ind w:firstLine="0"/>
            </w:pPr>
            <w:r w:rsidRPr="00C9746A">
              <w:t>пункт 2.1.22 статьи 2 проекта государственного контракта  остается в нашей редакции.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69A1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24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2C3E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26D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1EB2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Павинская</dc:creator>
  <cp:lastModifiedBy>Павинская</cp:lastModifiedBy>
  <cp:revision>3</cp:revision>
  <cp:lastPrinted>2014-05-20T03:50:00Z</cp:lastPrinted>
  <dcterms:created xsi:type="dcterms:W3CDTF">2014-05-20T03:53:00Z</dcterms:created>
  <dcterms:modified xsi:type="dcterms:W3CDTF">2014-05-20T03:55:00Z</dcterms:modified>
</cp:coreProperties>
</file>