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D7AAE" w:rsidP="0033532E">
      <w:pPr>
        <w:ind w:left="5529" w:firstLine="0"/>
        <w:jc w:val="center"/>
      </w:pPr>
      <w:r>
        <w:t>Первый заместитель</w:t>
      </w:r>
      <w:r w:rsidR="00A7071B">
        <w:t xml:space="preserve"> г</w:t>
      </w:r>
      <w:r w:rsidR="00DF444B" w:rsidRPr="005031E8">
        <w:t>енеральн</w:t>
      </w:r>
      <w:r w:rsidR="00A7071B">
        <w:t>ого</w:t>
      </w:r>
      <w:r w:rsidR="00DF444B" w:rsidRPr="005031E8">
        <w:t xml:space="preserve"> директор</w:t>
      </w:r>
      <w:r w:rsidR="00A7071B">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325F26">
        <w:rPr>
          <w:sz w:val="28"/>
          <w:szCs w:val="28"/>
        </w:rPr>
        <w:t>6</w:t>
      </w:r>
      <w:r w:rsidR="00DF444B">
        <w:rPr>
          <w:sz w:val="28"/>
          <w:szCs w:val="28"/>
        </w:rPr>
        <w:t>/К-201</w:t>
      </w:r>
      <w:r w:rsidR="00A7071B">
        <w:rPr>
          <w:sz w:val="28"/>
          <w:szCs w:val="28"/>
        </w:rPr>
        <w:t>6</w:t>
      </w:r>
    </w:p>
    <w:p w:rsidR="00A7071B" w:rsidRDefault="00002132" w:rsidP="00DD258F">
      <w:pPr>
        <w:spacing w:line="276" w:lineRule="auto"/>
        <w:ind w:firstLine="0"/>
        <w:jc w:val="center"/>
      </w:pPr>
      <w:r w:rsidRPr="00FF47FC">
        <w:rPr>
          <w:i/>
          <w:sz w:val="28"/>
          <w:szCs w:val="28"/>
        </w:rPr>
        <w:t xml:space="preserve">рег. № </w:t>
      </w:r>
      <w:r w:rsidR="00AD7AAE">
        <w:rPr>
          <w:i/>
          <w:sz w:val="28"/>
          <w:szCs w:val="28"/>
        </w:rPr>
        <w:t>в единой информационной системе</w:t>
      </w:r>
      <w:r w:rsidRPr="00FF47FC">
        <w:rPr>
          <w:i/>
          <w:sz w:val="28"/>
          <w:szCs w:val="28"/>
        </w:rPr>
        <w:t xml:space="preserve">: </w:t>
      </w:r>
      <w:hyperlink r:id="rId8" w:history="1">
        <w:r w:rsidRPr="00FF47FC">
          <w:rPr>
            <w:rStyle w:val="af"/>
            <w:i/>
            <w:sz w:val="28"/>
            <w:szCs w:val="28"/>
            <w:lang w:val="en-US"/>
          </w:rPr>
          <w:t>www</w:t>
        </w:r>
        <w:r w:rsidRPr="00FF47FC">
          <w:rPr>
            <w:rStyle w:val="af"/>
            <w:i/>
            <w:sz w:val="28"/>
            <w:szCs w:val="28"/>
          </w:rPr>
          <w:t>.</w:t>
        </w:r>
        <w:proofErr w:type="spellStart"/>
        <w:r w:rsidRPr="00FF47FC">
          <w:rPr>
            <w:rStyle w:val="af"/>
            <w:i/>
            <w:sz w:val="28"/>
            <w:szCs w:val="28"/>
            <w:lang w:val="en-US"/>
          </w:rPr>
          <w:t>zakupki</w:t>
        </w:r>
        <w:proofErr w:type="spellEnd"/>
        <w:r w:rsidRPr="00FF47FC">
          <w:rPr>
            <w:rStyle w:val="af"/>
            <w:i/>
            <w:sz w:val="28"/>
            <w:szCs w:val="28"/>
          </w:rPr>
          <w:t>.</w:t>
        </w:r>
        <w:proofErr w:type="spellStart"/>
        <w:r w:rsidRPr="00FF47FC">
          <w:rPr>
            <w:rStyle w:val="af"/>
            <w:i/>
            <w:sz w:val="28"/>
            <w:szCs w:val="28"/>
            <w:lang w:val="en-US"/>
          </w:rPr>
          <w:t>gov</w:t>
        </w:r>
        <w:proofErr w:type="spellEnd"/>
        <w:r w:rsidRPr="00FF47FC">
          <w:rPr>
            <w:rStyle w:val="af"/>
            <w:i/>
            <w:sz w:val="28"/>
            <w:szCs w:val="28"/>
          </w:rPr>
          <w:t>.</w:t>
        </w:r>
        <w:proofErr w:type="spellStart"/>
        <w:r w:rsidRPr="00FF47FC">
          <w:rPr>
            <w:rStyle w:val="af"/>
            <w:i/>
            <w:sz w:val="28"/>
            <w:szCs w:val="28"/>
            <w:lang w:val="en-US"/>
          </w:rPr>
          <w:t>ru</w:t>
        </w:r>
        <w:proofErr w:type="spellEnd"/>
      </w:hyperlink>
      <w:r w:rsidR="006C4C2D">
        <w:t xml:space="preserve"> </w:t>
      </w:r>
      <w:bookmarkStart w:id="0" w:name="_GoBack"/>
      <w:r w:rsidR="00920245" w:rsidRPr="00920245">
        <w:rPr>
          <w:rFonts w:ascii="Arial" w:hAnsi="Arial" w:cs="Arial"/>
          <w:b/>
          <w:bCs/>
          <w:color w:val="0060A4"/>
        </w:rPr>
        <w:t>31603600736</w:t>
      </w:r>
      <w:bookmarkEnd w:id="0"/>
    </w:p>
    <w:p w:rsidR="00325F26" w:rsidRPr="00FB16C6" w:rsidRDefault="00325F26" w:rsidP="00DD258F">
      <w:pPr>
        <w:spacing w:line="276" w:lineRule="auto"/>
        <w:ind w:firstLine="0"/>
        <w:jc w:val="center"/>
      </w:pPr>
    </w:p>
    <w:p w:rsidR="00DF444B" w:rsidRPr="00AD7AAE" w:rsidRDefault="00DF444B" w:rsidP="00DD258F">
      <w:pPr>
        <w:spacing w:line="276" w:lineRule="auto"/>
        <w:ind w:firstLine="0"/>
        <w:jc w:val="center"/>
        <w:rPr>
          <w:sz w:val="28"/>
          <w:szCs w:val="28"/>
        </w:rPr>
      </w:pPr>
      <w:r w:rsidRPr="00AD7AAE">
        <w:rPr>
          <w:sz w:val="28"/>
          <w:szCs w:val="28"/>
        </w:rPr>
        <w:t>для проведения открытого конкурса</w:t>
      </w:r>
    </w:p>
    <w:p w:rsidR="00AD7AAE" w:rsidRPr="00AD7AAE" w:rsidRDefault="00DF444B" w:rsidP="00DB5A9E">
      <w:pPr>
        <w:spacing w:line="276" w:lineRule="auto"/>
        <w:ind w:firstLine="0"/>
        <w:jc w:val="center"/>
        <w:rPr>
          <w:sz w:val="28"/>
          <w:szCs w:val="28"/>
        </w:rPr>
      </w:pPr>
      <w:r w:rsidRPr="00AD7AAE">
        <w:rPr>
          <w:sz w:val="28"/>
          <w:szCs w:val="28"/>
        </w:rPr>
        <w:t xml:space="preserve">на право заключить договор </w:t>
      </w:r>
      <w:r w:rsidR="00DD258F" w:rsidRPr="00AD7AAE">
        <w:rPr>
          <w:spacing w:val="2"/>
          <w:sz w:val="28"/>
          <w:szCs w:val="28"/>
        </w:rPr>
        <w:t xml:space="preserve">на </w:t>
      </w:r>
      <w:r w:rsidR="00BB714F">
        <w:rPr>
          <w:spacing w:val="2"/>
          <w:sz w:val="28"/>
          <w:szCs w:val="28"/>
        </w:rPr>
        <w:t xml:space="preserve">поставку </w:t>
      </w:r>
      <w:r w:rsidR="00DB5A9E">
        <w:rPr>
          <w:spacing w:val="2"/>
          <w:sz w:val="28"/>
          <w:szCs w:val="28"/>
        </w:rPr>
        <w:t>фильтрующего заправочного узла (ФЗУ – 80)</w:t>
      </w:r>
    </w:p>
    <w:p w:rsidR="00AD7AAE" w:rsidRPr="00AD7AAE" w:rsidRDefault="00AD7AAE" w:rsidP="008F65EF">
      <w:pPr>
        <w:ind w:firstLine="426"/>
        <w:jc w:val="center"/>
        <w:rPr>
          <w:sz w:val="28"/>
          <w:szCs w:val="28"/>
        </w:rPr>
      </w:pPr>
    </w:p>
    <w:p w:rsidR="005031E8" w:rsidRPr="00AD7AAE"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C179DD" w:rsidRPr="007302E8" w:rsidRDefault="00DF444B" w:rsidP="00C179DD">
      <w:pPr>
        <w:ind w:firstLine="0"/>
        <w:jc w:val="left"/>
        <w:rPr>
          <w:b/>
        </w:rPr>
      </w:pPr>
      <w:r>
        <w:rPr>
          <w:i/>
          <w:iCs/>
          <w:sz w:val="22"/>
          <w:szCs w:val="22"/>
        </w:rPr>
        <w:br w:type="page"/>
      </w:r>
      <w:r w:rsidR="00A7071B">
        <w:rPr>
          <w:b/>
        </w:rPr>
        <w:lastRenderedPageBreak/>
        <w:t xml:space="preserve"> </w:t>
      </w:r>
      <w:r w:rsidR="00C179DD"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f"/>
            <w:lang w:val="en-US"/>
          </w:rPr>
          <w:t>www</w:t>
        </w:r>
        <w:r w:rsidRPr="0036611A">
          <w:rPr>
            <w:rStyle w:val="af"/>
          </w:rPr>
          <w:t>.</w:t>
        </w:r>
        <w:proofErr w:type="spellStart"/>
        <w:r w:rsidRPr="0036611A">
          <w:rPr>
            <w:rStyle w:val="af"/>
            <w:lang w:val="en-US"/>
          </w:rPr>
          <w:t>zakupki</w:t>
        </w:r>
        <w:proofErr w:type="spellEnd"/>
        <w:r w:rsidRPr="0036611A">
          <w:rPr>
            <w:rStyle w:val="af"/>
          </w:rPr>
          <w:t>.</w:t>
        </w:r>
        <w:proofErr w:type="spellStart"/>
        <w:r w:rsidRPr="0036611A">
          <w:rPr>
            <w:rStyle w:val="af"/>
            <w:lang w:val="en-US"/>
          </w:rPr>
          <w:t>gov</w:t>
        </w:r>
        <w:proofErr w:type="spellEnd"/>
        <w:r w:rsidRPr="0036611A">
          <w:rPr>
            <w:rStyle w:val="af"/>
          </w:rPr>
          <w:t>.</w:t>
        </w:r>
        <w:proofErr w:type="spellStart"/>
        <w:r w:rsidRPr="0036611A">
          <w:rPr>
            <w:rStyle w:val="af"/>
            <w:lang w:val="en-US"/>
          </w:rPr>
          <w:t>ru</w:t>
        </w:r>
        <w:proofErr w:type="spellEnd"/>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0"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lastRenderedPageBreak/>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proofErr w:type="gramStart"/>
      <w:r>
        <w:lastRenderedPageBreak/>
        <w:t>Информация</w:t>
      </w:r>
      <w:proofErr w:type="gramEnd"/>
      <w:r>
        <w:t xml:space="preserve">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121"/>
        <w:gridCol w:w="315"/>
        <w:gridCol w:w="283"/>
        <w:gridCol w:w="284"/>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xml:space="preserve">№№  </w:t>
            </w:r>
            <w:proofErr w:type="gramStart"/>
            <w:r w:rsidRPr="00DD258F">
              <w:t>п</w:t>
            </w:r>
            <w:proofErr w:type="gramEnd"/>
            <w:r w:rsidRPr="00DD258F">
              <w:t>/п</w:t>
            </w:r>
          </w:p>
        </w:tc>
        <w:tc>
          <w:tcPr>
            <w:tcW w:w="8859" w:type="dxa"/>
            <w:gridSpan w:val="7"/>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5"/>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proofErr w:type="gramStart"/>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1"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roofErr w:type="gramEnd"/>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Начальник </w:t>
            </w:r>
            <w:proofErr w:type="spellStart"/>
            <w:r w:rsidR="00BB714F">
              <w:rPr>
                <w:rFonts w:eastAsiaTheme="minorHAnsi"/>
              </w:rPr>
              <w:t>САТОВП</w:t>
            </w:r>
            <w:proofErr w:type="spellEnd"/>
            <w:r w:rsidR="00A7071B">
              <w:rPr>
                <w:rFonts w:eastAsiaTheme="minorHAnsi"/>
              </w:rPr>
              <w:t xml:space="preserve"> </w:t>
            </w:r>
            <w:r w:rsidRPr="00DD258F">
              <w:rPr>
                <w:rFonts w:eastAsiaTheme="minorHAnsi"/>
              </w:rPr>
              <w:t xml:space="preserve">– </w:t>
            </w:r>
            <w:proofErr w:type="spellStart"/>
            <w:r w:rsidR="00BB714F">
              <w:rPr>
                <w:rFonts w:eastAsiaTheme="minorHAnsi"/>
              </w:rPr>
              <w:t>Бикташев</w:t>
            </w:r>
            <w:proofErr w:type="spellEnd"/>
            <w:r w:rsidR="00BB714F">
              <w:rPr>
                <w:rFonts w:eastAsiaTheme="minorHAnsi"/>
              </w:rPr>
              <w:t xml:space="preserve"> Вячеслав Якубович</w:t>
            </w:r>
          </w:p>
          <w:p w:rsidR="00DD258F" w:rsidRPr="00DD258F" w:rsidRDefault="00DD258F" w:rsidP="00DD258F">
            <w:pPr>
              <w:ind w:firstLine="11"/>
              <w:rPr>
                <w:rFonts w:eastAsiaTheme="minorHAnsi"/>
              </w:rPr>
            </w:pPr>
            <w:r w:rsidRPr="00DD258F">
              <w:rPr>
                <w:rFonts w:eastAsiaTheme="minorHAnsi"/>
              </w:rPr>
              <w:t>тел.: 8(4152) 218-5</w:t>
            </w:r>
            <w:r w:rsidR="00BB714F">
              <w:rPr>
                <w:rFonts w:eastAsiaTheme="minorHAnsi"/>
              </w:rPr>
              <w:t>16</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7"/>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8"/>
          </w:tcPr>
          <w:p w:rsidR="00DD258F" w:rsidRDefault="00BB714F" w:rsidP="009E4F0B">
            <w:pPr>
              <w:ind w:firstLine="0"/>
              <w:jc w:val="center"/>
              <w:rPr>
                <w:spacing w:val="2"/>
              </w:rPr>
            </w:pPr>
            <w:r>
              <w:rPr>
                <w:spacing w:val="2"/>
              </w:rPr>
              <w:t xml:space="preserve">Поставка </w:t>
            </w:r>
            <w:r w:rsidR="00B97117">
              <w:rPr>
                <w:spacing w:val="2"/>
              </w:rPr>
              <w:t>фильтрующего заправочного узла (ФЗУ – 80)</w:t>
            </w:r>
          </w:p>
          <w:p w:rsidR="008F65EF" w:rsidRDefault="008F65EF" w:rsidP="00B97117">
            <w:pPr>
              <w:ind w:firstLine="0"/>
              <w:jc w:val="center"/>
            </w:pPr>
            <w:r>
              <w:rPr>
                <w:spacing w:val="2"/>
              </w:rPr>
              <w:t xml:space="preserve">в количестве – </w:t>
            </w:r>
            <w:r w:rsidR="00B97117">
              <w:rPr>
                <w:i/>
                <w:spacing w:val="2"/>
              </w:rPr>
              <w:t>1</w:t>
            </w:r>
            <w:r w:rsidRPr="008F65EF">
              <w:rPr>
                <w:i/>
                <w:spacing w:val="2"/>
              </w:rPr>
              <w:t xml:space="preserve"> единицы</w:t>
            </w: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7"/>
            <w:tcBorders>
              <w:left w:val="single" w:sz="4" w:space="0" w:color="auto"/>
            </w:tcBorders>
          </w:tcPr>
          <w:p w:rsidR="00E51571" w:rsidRDefault="00E51571" w:rsidP="00BB714F">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t>5.</w:t>
            </w:r>
          </w:p>
        </w:tc>
        <w:tc>
          <w:tcPr>
            <w:tcW w:w="8859" w:type="dxa"/>
            <w:gridSpan w:val="7"/>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7"/>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lastRenderedPageBreak/>
              <w:t>5.</w:t>
            </w:r>
            <w:r w:rsidR="00B552B3">
              <w:t>3</w:t>
            </w:r>
            <w:r>
              <w:t xml:space="preserve">. </w:t>
            </w:r>
          </w:p>
        </w:tc>
        <w:tc>
          <w:tcPr>
            <w:tcW w:w="8859" w:type="dxa"/>
            <w:gridSpan w:val="7"/>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8"/>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 xml:space="preserve">.2. </w:t>
            </w:r>
            <w:proofErr w:type="spellStart"/>
            <w:r w:rsidR="00BA7035">
              <w:t>непроведение</w:t>
            </w:r>
            <w:proofErr w:type="spellEnd"/>
            <w:r w:rsidR="00BA70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.6. отсутствие сведений об участниках закупки в реестре недобросовестных 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 xml:space="preserve">.7. наличие разрешения на привлечение и использование иностранных </w:t>
            </w:r>
            <w:proofErr w:type="gramStart"/>
            <w:r w:rsidR="00BA7035">
              <w:t>работников</w:t>
            </w:r>
            <w:proofErr w:type="gramEnd"/>
            <w:r w:rsidR="00BA703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3"/>
        </w:trPr>
        <w:tc>
          <w:tcPr>
            <w:tcW w:w="876" w:type="dxa"/>
            <w:tcBorders>
              <w:right w:val="single" w:sz="4" w:space="0" w:color="auto"/>
            </w:tcBorders>
          </w:tcPr>
          <w:p w:rsidR="00BA7035" w:rsidRPr="002F44C2" w:rsidRDefault="00381223" w:rsidP="00DD258F">
            <w:pPr>
              <w:tabs>
                <w:tab w:val="left" w:pos="540"/>
                <w:tab w:val="left" w:pos="900"/>
              </w:tabs>
              <w:ind w:firstLine="0"/>
            </w:pPr>
            <w:r>
              <w:t>6</w:t>
            </w:r>
            <w:r w:rsidR="00BA7035">
              <w:t>.</w:t>
            </w:r>
          </w:p>
        </w:tc>
        <w:tc>
          <w:tcPr>
            <w:tcW w:w="8859" w:type="dxa"/>
            <w:gridSpan w:val="7"/>
            <w:tcBorders>
              <w:left w:val="single" w:sz="4" w:space="0" w:color="auto"/>
            </w:tcBorders>
          </w:tcPr>
          <w:p w:rsidR="00BA7035" w:rsidRDefault="00BA7035" w:rsidP="00E26C4C">
            <w:pPr>
              <w:tabs>
                <w:tab w:val="left" w:pos="540"/>
                <w:tab w:val="left" w:pos="900"/>
              </w:tabs>
              <w:ind w:firstLine="0"/>
              <w:jc w:val="center"/>
            </w:pPr>
            <w:r>
              <w:t xml:space="preserve">Место, условия и сроки (периоды) </w:t>
            </w:r>
            <w:r w:rsidR="00E26C4C">
              <w:t>поставки товара</w:t>
            </w:r>
            <w:r>
              <w:t>:</w:t>
            </w:r>
          </w:p>
        </w:tc>
      </w:tr>
      <w:tr w:rsidR="00BA7035" w:rsidTr="003A5F40">
        <w:trPr>
          <w:trHeight w:val="281"/>
        </w:trPr>
        <w:tc>
          <w:tcPr>
            <w:tcW w:w="876" w:type="dxa"/>
            <w:tcBorders>
              <w:right w:val="single" w:sz="4" w:space="0" w:color="auto"/>
            </w:tcBorders>
          </w:tcPr>
          <w:p w:rsidR="00BA7035" w:rsidRDefault="00381223" w:rsidP="00DD258F">
            <w:pPr>
              <w:tabs>
                <w:tab w:val="left" w:pos="540"/>
                <w:tab w:val="left" w:pos="900"/>
              </w:tabs>
              <w:ind w:firstLine="0"/>
            </w:pPr>
            <w:r>
              <w:t>6</w:t>
            </w:r>
            <w:r w:rsidR="00BA7035">
              <w:t>.1.</w:t>
            </w:r>
          </w:p>
        </w:tc>
        <w:tc>
          <w:tcPr>
            <w:tcW w:w="8859" w:type="dxa"/>
            <w:gridSpan w:val="7"/>
            <w:tcBorders>
              <w:left w:val="single" w:sz="4" w:space="0" w:color="auto"/>
            </w:tcBorders>
          </w:tcPr>
          <w:p w:rsidR="00BA7035" w:rsidRDefault="00BA7035" w:rsidP="001E08CB">
            <w:pPr>
              <w:tabs>
                <w:tab w:val="left" w:pos="0"/>
              </w:tabs>
              <w:ind w:right="-1" w:firstLine="0"/>
            </w:pPr>
            <w:r>
              <w:t xml:space="preserve">Место </w:t>
            </w:r>
            <w:r w:rsidR="00E26C4C">
              <w:t>поставки товара</w:t>
            </w:r>
            <w:r>
              <w:t>:</w:t>
            </w:r>
          </w:p>
          <w:p w:rsidR="00BA7035" w:rsidRPr="002F44C2" w:rsidRDefault="00BA7035" w:rsidP="006F3447">
            <w:pPr>
              <w:tabs>
                <w:tab w:val="left" w:pos="0"/>
              </w:tabs>
              <w:ind w:right="-1" w:firstLine="0"/>
            </w:pPr>
            <w:r>
              <w:t xml:space="preserve">- </w:t>
            </w:r>
            <w:r w:rsidRPr="007F6FB2">
              <w:t xml:space="preserve">Камчатский край, </w:t>
            </w:r>
            <w:r w:rsidR="006F3447">
              <w:t>г. Петропавловск-Камчатский</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6</w:t>
            </w:r>
            <w:r w:rsidR="00D51AB1">
              <w:t>.2.</w:t>
            </w:r>
          </w:p>
        </w:tc>
        <w:tc>
          <w:tcPr>
            <w:tcW w:w="8859" w:type="dxa"/>
            <w:gridSpan w:val="7"/>
            <w:tcBorders>
              <w:left w:val="single" w:sz="4" w:space="0" w:color="auto"/>
            </w:tcBorders>
          </w:tcPr>
          <w:p w:rsidR="00D51AB1" w:rsidRDefault="00D51AB1" w:rsidP="00E26C4C">
            <w:pPr>
              <w:ind w:firstLine="0"/>
            </w:pPr>
            <w:r>
              <w:t xml:space="preserve">Условия </w:t>
            </w:r>
            <w:r w:rsidR="00E26C4C">
              <w:t>поставки товара</w:t>
            </w:r>
            <w:r>
              <w:t>:</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7"/>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381223" w:rsidP="00DD258F">
            <w:pPr>
              <w:tabs>
                <w:tab w:val="left" w:pos="540"/>
                <w:tab w:val="left" w:pos="900"/>
              </w:tabs>
              <w:ind w:firstLine="0"/>
            </w:pPr>
            <w:r>
              <w:t>6</w:t>
            </w:r>
            <w:r w:rsidR="00B552B3">
              <w:t>.3.</w:t>
            </w:r>
          </w:p>
        </w:tc>
        <w:tc>
          <w:tcPr>
            <w:tcW w:w="8859" w:type="dxa"/>
            <w:gridSpan w:val="7"/>
            <w:tcBorders>
              <w:left w:val="single" w:sz="4" w:space="0" w:color="auto"/>
            </w:tcBorders>
          </w:tcPr>
          <w:p w:rsidR="00B552B3" w:rsidRDefault="00B552B3" w:rsidP="00E26C4C">
            <w:pPr>
              <w:tabs>
                <w:tab w:val="left" w:pos="720"/>
              </w:tabs>
              <w:ind w:firstLine="0"/>
            </w:pPr>
            <w:r>
              <w:t xml:space="preserve">Сроки </w:t>
            </w:r>
            <w:r w:rsidR="00E26C4C">
              <w:t>поставки товара</w:t>
            </w:r>
            <w:r>
              <w:t>:</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7"/>
            <w:tcBorders>
              <w:left w:val="single" w:sz="4" w:space="0" w:color="auto"/>
            </w:tcBorders>
          </w:tcPr>
          <w:p w:rsidR="00B552B3" w:rsidRDefault="00E26C4C" w:rsidP="00325F26">
            <w:pPr>
              <w:tabs>
                <w:tab w:val="left" w:pos="720"/>
              </w:tabs>
              <w:ind w:firstLine="0"/>
            </w:pPr>
            <w:r>
              <w:t xml:space="preserve">в срок до </w:t>
            </w:r>
            <w:r w:rsidR="00325F26">
              <w:t>10.08</w:t>
            </w:r>
            <w:r w:rsidR="006F3447">
              <w:t>.</w:t>
            </w:r>
            <w:r>
              <w:t xml:space="preserve">2016 </w:t>
            </w:r>
          </w:p>
        </w:tc>
      </w:tr>
      <w:tr w:rsidR="00D51AB1" w:rsidTr="003A5F40">
        <w:trPr>
          <w:trHeight w:val="273"/>
        </w:trPr>
        <w:tc>
          <w:tcPr>
            <w:tcW w:w="876" w:type="dxa"/>
            <w:tcBorders>
              <w:right w:val="single" w:sz="4" w:space="0" w:color="auto"/>
            </w:tcBorders>
          </w:tcPr>
          <w:p w:rsidR="00D51AB1" w:rsidRDefault="00381223" w:rsidP="00DD258F">
            <w:pPr>
              <w:tabs>
                <w:tab w:val="left" w:pos="540"/>
                <w:tab w:val="left" w:pos="900"/>
              </w:tabs>
              <w:ind w:firstLine="0"/>
            </w:pPr>
            <w:r>
              <w:t>7</w:t>
            </w:r>
            <w:r w:rsidR="00D51AB1">
              <w:t>.</w:t>
            </w:r>
          </w:p>
        </w:tc>
        <w:tc>
          <w:tcPr>
            <w:tcW w:w="8859" w:type="dxa"/>
            <w:gridSpan w:val="7"/>
            <w:tcBorders>
              <w:left w:val="single" w:sz="4" w:space="0" w:color="auto"/>
            </w:tcBorders>
          </w:tcPr>
          <w:p w:rsidR="00D51AB1" w:rsidRPr="00F966B7" w:rsidRDefault="00D51AB1" w:rsidP="00E26C4C">
            <w:pPr>
              <w:tabs>
                <w:tab w:val="left" w:pos="720"/>
              </w:tabs>
              <w:ind w:firstLine="0"/>
            </w:pPr>
            <w:r>
              <w:t xml:space="preserve">Форма, сроки и порядок оплаты поставки </w:t>
            </w:r>
            <w:r w:rsidR="00E26C4C">
              <w:t>товара</w:t>
            </w:r>
            <w:r>
              <w:t xml:space="preserve">: </w:t>
            </w:r>
          </w:p>
        </w:tc>
      </w:tr>
      <w:tr w:rsidR="00D51AB1" w:rsidTr="003A5F40">
        <w:trPr>
          <w:trHeight w:val="283"/>
        </w:trPr>
        <w:tc>
          <w:tcPr>
            <w:tcW w:w="9735" w:type="dxa"/>
            <w:gridSpan w:val="8"/>
          </w:tcPr>
          <w:p w:rsidR="001C3F8D" w:rsidRPr="00052A8B" w:rsidRDefault="001C3F8D" w:rsidP="001C3F8D">
            <w:pPr>
              <w:pStyle w:val="Style8"/>
              <w:spacing w:line="240" w:lineRule="exact"/>
              <w:ind w:firstLine="686"/>
              <w:jc w:val="both"/>
            </w:pPr>
            <w:r w:rsidRPr="00052A8B">
              <w:t xml:space="preserve">Оплата за поставленный товар осуществляется в безналичном порядке в </w:t>
            </w:r>
            <w:r w:rsidR="0054364A" w:rsidRPr="00052A8B">
              <w:t xml:space="preserve">2 </w:t>
            </w:r>
            <w:r w:rsidRPr="00052A8B">
              <w:t>этапа:</w:t>
            </w:r>
          </w:p>
          <w:p w:rsidR="0054364A" w:rsidRPr="00052A8B" w:rsidRDefault="0054364A" w:rsidP="0054364A">
            <w:pPr>
              <w:pStyle w:val="Style8"/>
              <w:spacing w:line="240" w:lineRule="exact"/>
              <w:ind w:firstLine="686"/>
              <w:jc w:val="both"/>
              <w:rPr>
                <w:i/>
              </w:rPr>
            </w:pPr>
            <w:r w:rsidRPr="00052A8B">
              <w:rPr>
                <w:i/>
              </w:rPr>
              <w:t>- 1 этап:</w:t>
            </w:r>
          </w:p>
          <w:p w:rsidR="0054364A" w:rsidRPr="00052A8B" w:rsidRDefault="0054364A" w:rsidP="0054364A">
            <w:pPr>
              <w:pStyle w:val="af8"/>
              <w:tabs>
                <w:tab w:val="left" w:pos="962"/>
              </w:tabs>
              <w:spacing w:after="0"/>
              <w:ind w:right="40"/>
            </w:pPr>
            <w:r w:rsidRPr="00052A8B">
              <w:t>В течение 10-ти банковских дней с момента заключения Договора, Заказчик, на основании счета, перечисляет на расчетный счет Поставщика аванс в размере 20% стоимости Товара.</w:t>
            </w:r>
          </w:p>
          <w:p w:rsidR="0054364A" w:rsidRPr="00052A8B" w:rsidRDefault="0054364A" w:rsidP="0054364A">
            <w:pPr>
              <w:pStyle w:val="Style8"/>
              <w:spacing w:line="240" w:lineRule="exact"/>
              <w:ind w:firstLine="686"/>
              <w:jc w:val="both"/>
              <w:rPr>
                <w:i/>
              </w:rPr>
            </w:pPr>
            <w:r w:rsidRPr="00052A8B">
              <w:rPr>
                <w:i/>
              </w:rPr>
              <w:t>- 2 этап:</w:t>
            </w:r>
          </w:p>
          <w:p w:rsidR="00C12D84" w:rsidRPr="00381223" w:rsidRDefault="0054364A" w:rsidP="00052A8B">
            <w:pPr>
              <w:pStyle w:val="af8"/>
              <w:tabs>
                <w:tab w:val="left" w:pos="426"/>
              </w:tabs>
              <w:spacing w:after="0"/>
              <w:ind w:right="40"/>
            </w:pPr>
            <w:r w:rsidRPr="00052A8B">
              <w:t xml:space="preserve">В течение 10-ти банковских дней, </w:t>
            </w:r>
            <w:proofErr w:type="gramStart"/>
            <w:r w:rsidRPr="00052A8B">
              <w:t>с даты поставки</w:t>
            </w:r>
            <w:proofErr w:type="gramEnd"/>
            <w:r w:rsidRPr="00052A8B">
              <w:t xml:space="preserve"> Товара, Заказчик производит окончательную оплату стоимости Товара в размере 80% от цены по Договору путем перечисления денежных средств на расчетный счет Поставщика, на основании выставленного счета,</w:t>
            </w:r>
            <w:r w:rsidRPr="00052A8B">
              <w:rPr>
                <w:bCs/>
              </w:rPr>
              <w:t xml:space="preserve"> счета-фактуры,</w:t>
            </w:r>
            <w:r w:rsidRPr="00052A8B">
              <w:t xml:space="preserve"> акта приема-передачи товара, товарной накладной по форме Торг-12.</w:t>
            </w:r>
            <w:r w:rsidR="001C3F8D" w:rsidRPr="00325F26">
              <w:rPr>
                <w:bCs/>
                <w:highlight w:val="yellow"/>
              </w:rPr>
              <w:t xml:space="preserve"> </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8</w:t>
            </w:r>
            <w:r w:rsidR="00D51AB1">
              <w:t>.</w:t>
            </w:r>
          </w:p>
        </w:tc>
        <w:tc>
          <w:tcPr>
            <w:tcW w:w="8859" w:type="dxa"/>
            <w:gridSpan w:val="7"/>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8"/>
          </w:tcPr>
          <w:p w:rsidR="00D51AB1" w:rsidRPr="00EB53CD" w:rsidRDefault="008C6CFB" w:rsidP="00063160">
            <w:pPr>
              <w:tabs>
                <w:tab w:val="left" w:pos="720"/>
              </w:tabs>
              <w:ind w:firstLine="0"/>
              <w:rPr>
                <w:highlight w:val="yellow"/>
              </w:rPr>
            </w:pPr>
            <w:r>
              <w:t>5</w:t>
            </w:r>
            <w:r w:rsidR="00063160">
              <w:t> 500 000,00</w:t>
            </w:r>
            <w:r w:rsidR="00D51AB1">
              <w:t xml:space="preserve"> </w:t>
            </w:r>
            <w:r>
              <w:t xml:space="preserve"> (пять миллионов </w:t>
            </w:r>
            <w:r w:rsidR="00063160">
              <w:t>пятьсот тысяч</w:t>
            </w:r>
            <w:r>
              <w:t xml:space="preserve">) </w:t>
            </w:r>
            <w:r w:rsidR="00D51AB1">
              <w:t>рублей</w:t>
            </w:r>
            <w:r w:rsidR="00D51AB1" w:rsidRPr="00C20970">
              <w:t xml:space="preserve"> </w:t>
            </w:r>
            <w:r w:rsidR="00063160">
              <w:t>00</w:t>
            </w:r>
            <w:r w:rsidR="00D51AB1">
              <w:t xml:space="preserve"> копеек</w:t>
            </w:r>
            <w:r w:rsidR="00D51AB1" w:rsidRPr="00C20970">
              <w:t>, с учетом НДС</w:t>
            </w:r>
          </w:p>
        </w:tc>
      </w:tr>
      <w:tr w:rsidR="00D51AB1" w:rsidTr="003A5F40">
        <w:trPr>
          <w:trHeight w:val="358"/>
        </w:trPr>
        <w:tc>
          <w:tcPr>
            <w:tcW w:w="876" w:type="dxa"/>
            <w:tcBorders>
              <w:right w:val="single" w:sz="4" w:space="0" w:color="auto"/>
            </w:tcBorders>
          </w:tcPr>
          <w:p w:rsidR="00D51AB1" w:rsidRDefault="00381223" w:rsidP="00DD258F">
            <w:pPr>
              <w:tabs>
                <w:tab w:val="left" w:pos="540"/>
                <w:tab w:val="left" w:pos="900"/>
              </w:tabs>
              <w:ind w:firstLine="0"/>
            </w:pPr>
            <w:r>
              <w:t>9</w:t>
            </w:r>
            <w:r w:rsidR="00D51AB1">
              <w:t>.</w:t>
            </w:r>
          </w:p>
        </w:tc>
        <w:tc>
          <w:tcPr>
            <w:tcW w:w="8859" w:type="dxa"/>
            <w:gridSpan w:val="7"/>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8"/>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sidR="00381223">
              <w:rPr>
                <w:color w:val="000000"/>
              </w:rPr>
              <w:t>товара</w:t>
            </w:r>
            <w:r w:rsidRPr="00DD258F">
              <w:rPr>
                <w:color w:val="000000"/>
              </w:rPr>
              <w:t xml:space="preserve">, в том числе расходов на перевозку, страхование, уплату </w:t>
            </w:r>
            <w:r w:rsidRPr="00DD258F">
              <w:rPr>
                <w:color w:val="000000"/>
              </w:rPr>
              <w:lastRenderedPageBreak/>
              <w:t>таможенных пошлин, налогов, сборов и других обязательных платежей.</w:t>
            </w:r>
          </w:p>
          <w:p w:rsidR="00D51AB1" w:rsidRDefault="00D51AB1" w:rsidP="005C310B">
            <w:pPr>
              <w:tabs>
                <w:tab w:val="left" w:pos="720"/>
              </w:tabs>
            </w:pPr>
            <w:r w:rsidRPr="00DD258F">
              <w:rPr>
                <w:color w:val="000000"/>
              </w:rPr>
              <w:t>В случае</w:t>
            </w:r>
            <w:proofErr w:type="gramStart"/>
            <w:r w:rsidRPr="00DD258F">
              <w:rPr>
                <w:color w:val="000000"/>
              </w:rPr>
              <w:t>,</w:t>
            </w:r>
            <w:proofErr w:type="gramEnd"/>
            <w:r w:rsidRPr="00DD258F">
              <w:rPr>
                <w:color w:val="000000"/>
              </w:rPr>
              <w:t xml:space="preserve">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w:t>
            </w:r>
            <w:proofErr w:type="gramStart"/>
            <w:r w:rsidRPr="00DD258F">
              <w:rPr>
                <w:color w:val="000000"/>
              </w:rPr>
              <w:t>налогообложения</w:t>
            </w:r>
            <w:proofErr w:type="gramEnd"/>
            <w:r w:rsidRPr="00DD258F">
              <w:rPr>
                <w:color w:val="000000"/>
              </w:rPr>
              <w:t xml:space="preserve">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381223">
            <w:pPr>
              <w:tabs>
                <w:tab w:val="left" w:pos="540"/>
                <w:tab w:val="left" w:pos="900"/>
              </w:tabs>
              <w:ind w:firstLine="0"/>
            </w:pPr>
            <w:r>
              <w:lastRenderedPageBreak/>
              <w:t>1</w:t>
            </w:r>
            <w:r w:rsidR="00381223">
              <w:t>0</w:t>
            </w:r>
            <w:r>
              <w:t>.</w:t>
            </w:r>
          </w:p>
        </w:tc>
        <w:tc>
          <w:tcPr>
            <w:tcW w:w="8859" w:type="dxa"/>
            <w:gridSpan w:val="7"/>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381223" w:rsidP="00DD258F">
            <w:pPr>
              <w:tabs>
                <w:tab w:val="left" w:pos="540"/>
                <w:tab w:val="left" w:pos="900"/>
              </w:tabs>
              <w:ind w:firstLine="0"/>
            </w:pPr>
            <w:r>
              <w:t>10</w:t>
            </w:r>
            <w:r w:rsidR="00D51AB1">
              <w:t>.1.</w:t>
            </w:r>
          </w:p>
        </w:tc>
        <w:tc>
          <w:tcPr>
            <w:tcW w:w="8859" w:type="dxa"/>
            <w:gridSpan w:val="7"/>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8"/>
          </w:tcPr>
          <w:p w:rsidR="008C6CFB" w:rsidRPr="00DD258F" w:rsidRDefault="008C6CFB" w:rsidP="008C6CFB">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8C6CFB" w:rsidP="008C6CFB">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Заявка на участие в конкурсе</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381223">
            <w:pPr>
              <w:pStyle w:val="af3"/>
              <w:numPr>
                <w:ilvl w:val="2"/>
                <w:numId w:val="1"/>
              </w:numPr>
              <w:tabs>
                <w:tab w:val="num" w:pos="142"/>
                <w:tab w:val="left" w:pos="1134"/>
              </w:tabs>
              <w:ind w:left="0"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Pr>
                <w:rFonts w:ascii="Times New Roman" w:hAnsi="Times New Roman" w:cs="Times New Roman"/>
                <w:color w:val="auto"/>
                <w:sz w:val="24"/>
              </w:rPr>
              <w:t>»</w:t>
            </w:r>
            <w:r w:rsidRPr="00DD258F">
              <w:rPr>
                <w:rFonts w:ascii="Times New Roman" w:hAnsi="Times New Roman" w:cs="Times New Roman"/>
                <w:color w:val="auto"/>
                <w:sz w:val="24"/>
              </w:rPr>
              <w:t xml:space="preserve">, дату и время окончания приема заявок на участие в </w:t>
            </w:r>
            <w:proofErr w:type="gramStart"/>
            <w:r w:rsidRPr="00DD258F">
              <w:rPr>
                <w:rFonts w:ascii="Times New Roman" w:hAnsi="Times New Roman" w:cs="Times New Roman"/>
                <w:color w:val="auto"/>
                <w:sz w:val="24"/>
              </w:rPr>
              <w:t>конкурсе</w:t>
            </w:r>
            <w:proofErr w:type="gramEnd"/>
            <w:r w:rsidRPr="00DD258F">
              <w:rPr>
                <w:rFonts w:ascii="Times New Roman" w:hAnsi="Times New Roman" w:cs="Times New Roman"/>
                <w:color w:val="auto"/>
                <w:sz w:val="24"/>
              </w:rPr>
              <w:t>.</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204979" w:rsidRDefault="00D51AB1" w:rsidP="00381223">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D51AB1" w:rsidTr="003A5F40">
        <w:trPr>
          <w:trHeight w:val="589"/>
        </w:trPr>
        <w:tc>
          <w:tcPr>
            <w:tcW w:w="876" w:type="dxa"/>
            <w:tcBorders>
              <w:right w:val="single" w:sz="4" w:space="0" w:color="auto"/>
            </w:tcBorders>
          </w:tcPr>
          <w:p w:rsidR="00D51AB1" w:rsidRDefault="00D51AB1" w:rsidP="00381223">
            <w:pPr>
              <w:tabs>
                <w:tab w:val="left" w:pos="540"/>
                <w:tab w:val="left" w:pos="900"/>
              </w:tabs>
              <w:ind w:firstLine="0"/>
            </w:pPr>
            <w:r>
              <w:t>1</w:t>
            </w:r>
            <w:r w:rsidR="00381223">
              <w:t>0</w:t>
            </w:r>
            <w:r>
              <w:t>.2.</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6"/>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.3.</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6"/>
            <w:tcBorders>
              <w:left w:val="single" w:sz="4" w:space="0" w:color="auto"/>
            </w:tcBorders>
            <w:vAlign w:val="bottom"/>
          </w:tcPr>
          <w:p w:rsidR="00D51AB1" w:rsidRPr="00052A8B" w:rsidRDefault="00D51AB1" w:rsidP="00052A8B">
            <w:pPr>
              <w:widowControl w:val="0"/>
              <w:adjustRightInd w:val="0"/>
              <w:ind w:firstLine="34"/>
              <w:jc w:val="left"/>
              <w:rPr>
                <w:color w:val="000000"/>
              </w:rPr>
            </w:pPr>
            <w:r w:rsidRPr="00052A8B">
              <w:rPr>
                <w:b/>
              </w:rPr>
              <w:t xml:space="preserve">с </w:t>
            </w:r>
            <w:r w:rsidR="00325F26" w:rsidRPr="00052A8B">
              <w:rPr>
                <w:b/>
              </w:rPr>
              <w:t>2</w:t>
            </w:r>
            <w:r w:rsidR="00052A8B" w:rsidRPr="00052A8B">
              <w:rPr>
                <w:b/>
              </w:rPr>
              <w:t>7</w:t>
            </w:r>
            <w:r w:rsidR="00325F26" w:rsidRPr="00052A8B">
              <w:rPr>
                <w:b/>
              </w:rPr>
              <w:t>.04</w:t>
            </w:r>
            <w:r w:rsidRPr="00052A8B">
              <w:rPr>
                <w:b/>
              </w:rPr>
              <w:t xml:space="preserve">.2016 по </w:t>
            </w:r>
            <w:r w:rsidR="00052A8B" w:rsidRPr="00052A8B">
              <w:rPr>
                <w:b/>
              </w:rPr>
              <w:t>17</w:t>
            </w:r>
            <w:r w:rsidR="00325F26" w:rsidRPr="00052A8B">
              <w:rPr>
                <w:b/>
              </w:rPr>
              <w:t>.05</w:t>
            </w:r>
            <w:r w:rsidRPr="00052A8B">
              <w:rPr>
                <w:b/>
              </w:rPr>
              <w:t>.2016,</w:t>
            </w:r>
            <w:r w:rsidRPr="00052A8B">
              <w:t xml:space="preserve"> в рабочие дни с 09-00 до 12-00 и с 13-00 </w:t>
            </w:r>
            <w:proofErr w:type="gramStart"/>
            <w:r w:rsidRPr="00052A8B">
              <w:t>до</w:t>
            </w:r>
            <w:proofErr w:type="gramEnd"/>
            <w:r w:rsidRPr="00052A8B">
              <w:t xml:space="preserve"> 17-00;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.4.</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6"/>
            <w:tcBorders>
              <w:left w:val="single" w:sz="4" w:space="0" w:color="auto"/>
            </w:tcBorders>
            <w:vAlign w:val="bottom"/>
          </w:tcPr>
          <w:p w:rsidR="00D51AB1" w:rsidRPr="00052A8B" w:rsidRDefault="00D51AB1" w:rsidP="00052A8B">
            <w:pPr>
              <w:widowControl w:val="0"/>
              <w:adjustRightInd w:val="0"/>
              <w:ind w:firstLine="34"/>
              <w:jc w:val="left"/>
              <w:rPr>
                <w:b/>
              </w:rPr>
            </w:pPr>
            <w:r w:rsidRPr="00052A8B">
              <w:rPr>
                <w:b/>
              </w:rPr>
              <w:t xml:space="preserve">не  позднее </w:t>
            </w:r>
            <w:r w:rsidR="00381223" w:rsidRPr="00052A8B">
              <w:rPr>
                <w:b/>
              </w:rPr>
              <w:t>1</w:t>
            </w:r>
            <w:r w:rsidR="00052A8B" w:rsidRPr="00052A8B">
              <w:rPr>
                <w:b/>
              </w:rPr>
              <w:t>7</w:t>
            </w:r>
            <w:r w:rsidR="00F400BE">
              <w:rPr>
                <w:b/>
              </w:rPr>
              <w:t>.05</w:t>
            </w:r>
            <w:r w:rsidRPr="00052A8B">
              <w:rPr>
                <w:b/>
              </w:rPr>
              <w:t>.2016 , 17-00 (время камчатское)</w:t>
            </w:r>
          </w:p>
        </w:tc>
      </w:tr>
      <w:tr w:rsidR="00D51AB1" w:rsidTr="003A5F40">
        <w:trPr>
          <w:trHeight w:val="559"/>
        </w:trPr>
        <w:tc>
          <w:tcPr>
            <w:tcW w:w="876" w:type="dxa"/>
            <w:tcBorders>
              <w:right w:val="single" w:sz="4" w:space="0" w:color="auto"/>
            </w:tcBorders>
          </w:tcPr>
          <w:p w:rsidR="00D51AB1" w:rsidRDefault="00D51AB1" w:rsidP="00381223">
            <w:pPr>
              <w:tabs>
                <w:tab w:val="left" w:pos="540"/>
                <w:tab w:val="left" w:pos="900"/>
              </w:tabs>
              <w:ind w:firstLine="0"/>
            </w:pPr>
            <w:r>
              <w:t>1</w:t>
            </w:r>
            <w:r w:rsidR="00381223">
              <w:t>1</w:t>
            </w:r>
            <w:r>
              <w:t>.</w:t>
            </w:r>
          </w:p>
        </w:tc>
        <w:tc>
          <w:tcPr>
            <w:tcW w:w="8859" w:type="dxa"/>
            <w:gridSpan w:val="7"/>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8"/>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381223">
            <w:pPr>
              <w:tabs>
                <w:tab w:val="left" w:pos="540"/>
                <w:tab w:val="left" w:pos="900"/>
              </w:tabs>
              <w:ind w:firstLine="0"/>
            </w:pPr>
            <w:r>
              <w:t>1</w:t>
            </w:r>
            <w:r w:rsidR="00381223">
              <w:t>1</w:t>
            </w:r>
            <w:r>
              <w:t>.1</w:t>
            </w:r>
          </w:p>
        </w:tc>
        <w:tc>
          <w:tcPr>
            <w:tcW w:w="8859" w:type="dxa"/>
            <w:gridSpan w:val="7"/>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294"/>
        </w:trPr>
        <w:tc>
          <w:tcPr>
            <w:tcW w:w="5211" w:type="dxa"/>
            <w:gridSpan w:val="7"/>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8"/>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5"/>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w:t>
            </w:r>
            <w:proofErr w:type="gramStart"/>
            <w:r w:rsidRPr="00DD258F">
              <w:rPr>
                <w:color w:val="000000"/>
              </w:rPr>
              <w:t>,</w:t>
            </w:r>
            <w:proofErr w:type="gramEnd"/>
            <w:r w:rsidRPr="00DD258F">
              <w:rPr>
                <w:color w:val="000000"/>
              </w:rPr>
              <w:t xml:space="preserve"> если от имени юридического лица действует иное лицо </w:t>
            </w:r>
          </w:p>
        </w:tc>
        <w:tc>
          <w:tcPr>
            <w:tcW w:w="5658" w:type="dxa"/>
            <w:gridSpan w:val="3"/>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указанная доверенность подписана лицом, уполномоченным руководителем</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копии учредительных документов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proofErr w:type="gramStart"/>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roofErr w:type="gramEnd"/>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381223" w:rsidP="00DD258F">
            <w:pPr>
              <w:widowControl w:val="0"/>
              <w:adjustRightInd w:val="0"/>
              <w:ind w:firstLine="0"/>
              <w:rPr>
                <w:color w:val="000000"/>
              </w:rPr>
            </w:pPr>
            <w:r>
              <w:rPr>
                <w:color w:val="000000"/>
              </w:rPr>
              <w:t xml:space="preserve"> </w:t>
            </w:r>
            <w:r w:rsidR="00D51AB1" w:rsidRPr="00DD258F">
              <w:rPr>
                <w:color w:val="000000"/>
              </w:rPr>
              <w:t xml:space="preserve">Отсутствие в составе исполнительных органов организации </w:t>
            </w:r>
            <w:r w:rsidR="00D51AB1" w:rsidRPr="00DD258F">
              <w:rPr>
                <w:b/>
                <w:color w:val="000000"/>
              </w:rPr>
              <w:t>дисквалифицированных лиц</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2" w:history="1">
              <w:r w:rsidRPr="00DD258F">
                <w:rPr>
                  <w:rStyle w:val="af"/>
                  <w:lang w:val="en-US"/>
                </w:rPr>
                <w:t>www</w:t>
              </w:r>
              <w:r w:rsidRPr="0053501D">
                <w:rPr>
                  <w:rStyle w:val="af"/>
                </w:rPr>
                <w:t>.</w:t>
              </w:r>
              <w:proofErr w:type="spellStart"/>
              <w:r w:rsidRPr="00DD258F">
                <w:rPr>
                  <w:rStyle w:val="af"/>
                  <w:lang w:val="en-US"/>
                </w:rPr>
                <w:t>nalog</w:t>
              </w:r>
              <w:proofErr w:type="spellEnd"/>
              <w:r w:rsidRPr="0053501D">
                <w:rPr>
                  <w:rStyle w:val="af"/>
                </w:rPr>
                <w:t>.</w:t>
              </w:r>
              <w:proofErr w:type="spellStart"/>
              <w:r w:rsidRPr="00DD258F">
                <w:rPr>
                  <w:rStyle w:val="af"/>
                  <w:lang w:val="en-US"/>
                </w:rPr>
                <w:t>ru</w:t>
              </w:r>
              <w:proofErr w:type="spellEnd"/>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w:t>
            </w:r>
            <w:proofErr w:type="gramStart"/>
            <w:r w:rsidRPr="0076470E">
              <w:t>для</w:t>
            </w:r>
            <w:proofErr w:type="gramEnd"/>
            <w:r w:rsidRPr="0076470E">
              <w:t xml:space="preserve">  ЮЛ, ИП, ФЛ</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3" w:history="1">
              <w:r w:rsidRPr="00DD258F">
                <w:rPr>
                  <w:rStyle w:val="af"/>
                  <w:lang w:val="en-US"/>
                </w:rPr>
                <w:t>www</w:t>
              </w:r>
              <w:r w:rsidRPr="0053501D">
                <w:rPr>
                  <w:rStyle w:val="af"/>
                </w:rPr>
                <w:t>.</w:t>
              </w:r>
              <w:proofErr w:type="spellStart"/>
              <w:r w:rsidRPr="00DD258F">
                <w:rPr>
                  <w:rStyle w:val="af"/>
                  <w:lang w:val="en-US"/>
                </w:rPr>
                <w:t>zakupki</w:t>
              </w:r>
              <w:proofErr w:type="spellEnd"/>
              <w:r w:rsidRPr="0053501D">
                <w:rPr>
                  <w:rStyle w:val="af"/>
                </w:rPr>
                <w:t>.</w:t>
              </w:r>
              <w:proofErr w:type="spellStart"/>
              <w:r w:rsidRPr="00DD258F">
                <w:rPr>
                  <w:rStyle w:val="af"/>
                  <w:lang w:val="en-US"/>
                </w:rPr>
                <w:t>gov</w:t>
              </w:r>
              <w:proofErr w:type="spellEnd"/>
              <w:r w:rsidRPr="0053501D">
                <w:rPr>
                  <w:rStyle w:val="af"/>
                </w:rPr>
                <w:t>.</w:t>
              </w:r>
              <w:proofErr w:type="spellStart"/>
              <w:r w:rsidRPr="00DD258F">
                <w:rPr>
                  <w:rStyle w:val="af"/>
                  <w:lang w:val="en-US"/>
                </w:rPr>
                <w:t>ru</w:t>
              </w:r>
              <w:proofErr w:type="spellEnd"/>
            </w:hyperlink>
            <w:r w:rsidRPr="00DD258F">
              <w:rPr>
                <w:color w:val="000000"/>
              </w:rPr>
              <w:t xml:space="preserve"> в части отсутствия сведений об участнике закупки в </w:t>
            </w:r>
            <w:proofErr w:type="spellStart"/>
            <w:r w:rsidRPr="00DD258F">
              <w:rPr>
                <w:color w:val="000000"/>
              </w:rPr>
              <w:t>РНП</w:t>
            </w:r>
            <w:proofErr w:type="spellEnd"/>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proofErr w:type="spellStart"/>
            <w:r>
              <w:rPr>
                <w:color w:val="000000"/>
              </w:rPr>
              <w:t>Не</w:t>
            </w:r>
            <w:r w:rsidRPr="00DD258F">
              <w:rPr>
                <w:color w:val="000000"/>
              </w:rPr>
              <w:t>нахождение</w:t>
            </w:r>
            <w:proofErr w:type="spellEnd"/>
            <w:r w:rsidRPr="00DD258F">
              <w:rPr>
                <w:color w:val="000000"/>
              </w:rPr>
              <w:t xml:space="preserve">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xml:space="preserve">–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административного наказания в виде приостановления деятельности в порядке, предусмотренном КоАП РФ –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2383"/>
        </w:trPr>
        <w:tc>
          <w:tcPr>
            <w:tcW w:w="4077" w:type="dxa"/>
            <w:gridSpan w:val="5"/>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658"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052A8B">
        <w:trPr>
          <w:trHeight w:val="709"/>
        </w:trPr>
        <w:tc>
          <w:tcPr>
            <w:tcW w:w="4077" w:type="dxa"/>
            <w:gridSpan w:val="5"/>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w:t>
            </w:r>
            <w:r w:rsidRPr="00DD258F">
              <w:rPr>
                <w:color w:val="000000"/>
              </w:rPr>
              <w:lastRenderedPageBreak/>
              <w:t>календарный год – для индивидуальных предпринимателей;</w:t>
            </w:r>
          </w:p>
        </w:tc>
        <w:tc>
          <w:tcPr>
            <w:tcW w:w="5658"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lastRenderedPageBreak/>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381223">
            <w:pPr>
              <w:widowControl w:val="0"/>
              <w:adjustRightInd w:val="0"/>
              <w:ind w:firstLine="0"/>
              <w:rPr>
                <w:color w:val="000000"/>
              </w:rPr>
            </w:pPr>
            <w:r w:rsidRPr="00DD258F">
              <w:rPr>
                <w:color w:val="000000"/>
              </w:rPr>
              <w:lastRenderedPageBreak/>
              <w:t xml:space="preserve"> Отсутствие </w:t>
            </w:r>
            <w:r w:rsidRPr="00DD258F">
              <w:rPr>
                <w:b/>
                <w:color w:val="000000"/>
              </w:rPr>
              <w:t>ареста на имущество</w:t>
            </w:r>
            <w:r w:rsidRPr="00DD258F">
              <w:rPr>
                <w:color w:val="000000"/>
              </w:rPr>
              <w:t xml:space="preserve">  участника, наложенного решением суда, </w:t>
            </w:r>
            <w:proofErr w:type="gramStart"/>
            <w:r w:rsidRPr="00DD258F">
              <w:rPr>
                <w:color w:val="000000"/>
              </w:rPr>
              <w:t>для</w:t>
            </w:r>
            <w:proofErr w:type="gramEnd"/>
            <w:r w:rsidRPr="00DD258F">
              <w:rPr>
                <w:color w:val="000000"/>
              </w:rPr>
              <w:t xml:space="preserve"> ЮЛ, ИП, ФЛ</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8"/>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8"/>
          </w:tcPr>
          <w:p w:rsidR="00EF6032"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325F26" w:rsidRPr="00325F26" w:rsidRDefault="00325F26" w:rsidP="00DD258F">
            <w:pPr>
              <w:widowControl w:val="0"/>
              <w:adjustRightInd w:val="0"/>
              <w:ind w:firstLine="34"/>
              <w:rPr>
                <w:i/>
                <w:color w:val="FF0000"/>
              </w:rPr>
            </w:pPr>
            <w:r w:rsidRPr="00325F26">
              <w:rPr>
                <w:b/>
                <w:color w:val="FF0000"/>
                <w:u w:val="single"/>
                <w:lang w:eastAsia="ru-RU"/>
              </w:rPr>
              <w:t xml:space="preserve">2) </w:t>
            </w:r>
            <w:r>
              <w:rPr>
                <w:b/>
                <w:color w:val="FF0000"/>
                <w:u w:val="single"/>
                <w:lang w:eastAsia="ru-RU"/>
              </w:rPr>
              <w:t>с</w:t>
            </w:r>
            <w:r w:rsidRPr="00325F26">
              <w:rPr>
                <w:b/>
                <w:color w:val="FF0000"/>
                <w:u w:val="single"/>
                <w:lang w:eastAsia="ru-RU"/>
              </w:rPr>
              <w:t>хему принципи</w:t>
            </w:r>
            <w:r>
              <w:rPr>
                <w:b/>
                <w:color w:val="FF0000"/>
                <w:u w:val="single"/>
                <w:lang w:eastAsia="ru-RU"/>
              </w:rPr>
              <w:t>альную гидравлическую на ФЗУ-80 (</w:t>
            </w:r>
            <w:r>
              <w:rPr>
                <w:i/>
                <w:color w:val="FF0000"/>
                <w:lang w:eastAsia="ru-RU"/>
              </w:rPr>
              <w:t>в случае отсутствия данной схемы товар</w:t>
            </w:r>
            <w:r w:rsidR="00B511C8">
              <w:rPr>
                <w:i/>
                <w:color w:val="FF0000"/>
                <w:lang w:eastAsia="ru-RU"/>
              </w:rPr>
              <w:t>,</w:t>
            </w:r>
            <w:r>
              <w:rPr>
                <w:i/>
                <w:color w:val="FF0000"/>
                <w:lang w:eastAsia="ru-RU"/>
              </w:rPr>
              <w:t xml:space="preserve"> предлагаемый к поставк</w:t>
            </w:r>
            <w:r w:rsidR="00B511C8">
              <w:rPr>
                <w:i/>
                <w:color w:val="FF0000"/>
                <w:lang w:eastAsia="ru-RU"/>
              </w:rPr>
              <w:t>е,</w:t>
            </w:r>
            <w:r>
              <w:rPr>
                <w:i/>
                <w:color w:val="FF0000"/>
                <w:lang w:eastAsia="ru-RU"/>
              </w:rPr>
              <w:t xml:space="preserve"> будет считаться не соответствующим техническому заданию конкурсной документации)</w:t>
            </w:r>
            <w:r w:rsidR="00B511C8">
              <w:rPr>
                <w:i/>
                <w:color w:val="FF0000"/>
                <w:lang w:eastAsia="ru-RU"/>
              </w:rPr>
              <w:t>;</w:t>
            </w:r>
          </w:p>
          <w:p w:rsidR="00EF6032" w:rsidRPr="00EF720B" w:rsidRDefault="00B511C8" w:rsidP="00DD258F">
            <w:pPr>
              <w:widowControl w:val="0"/>
              <w:adjustRightInd w:val="0"/>
              <w:ind w:firstLine="34"/>
            </w:pPr>
            <w:r>
              <w:t>3</w:t>
            </w:r>
            <w:r w:rsidR="00EF6032" w:rsidRPr="00EF720B">
              <w:t xml:space="preserve">) копии документов, подтверждающих соответствие </w:t>
            </w:r>
            <w:r w:rsidR="002547C6">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rsidR="002547C6">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381223" w:rsidP="00DD258F">
            <w:pPr>
              <w:tabs>
                <w:tab w:val="left" w:pos="540"/>
                <w:tab w:val="left" w:pos="900"/>
              </w:tabs>
              <w:ind w:firstLine="0"/>
            </w:pPr>
            <w:r>
              <w:t>12</w:t>
            </w:r>
            <w:r w:rsidR="00EF6032">
              <w:t>.</w:t>
            </w:r>
          </w:p>
        </w:tc>
        <w:tc>
          <w:tcPr>
            <w:tcW w:w="8859" w:type="dxa"/>
            <w:gridSpan w:val="7"/>
            <w:tcBorders>
              <w:left w:val="single" w:sz="4" w:space="0" w:color="auto"/>
            </w:tcBorders>
          </w:tcPr>
          <w:p w:rsidR="00EF6032" w:rsidRPr="005239E2" w:rsidRDefault="00EF6032" w:rsidP="00DD258F">
            <w:pPr>
              <w:tabs>
                <w:tab w:val="left" w:pos="540"/>
                <w:tab w:val="left" w:pos="900"/>
              </w:tabs>
              <w:ind w:firstLine="0"/>
            </w:pPr>
            <w:r w:rsidRPr="00DD258F">
              <w:rPr>
                <w:color w:val="000000"/>
              </w:rPr>
              <w:t>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w:t>
            </w:r>
            <w:r w:rsidR="008F65EF">
              <w:rPr>
                <w:color w:val="000000"/>
              </w:rPr>
              <w:t xml:space="preserve"> закупки</w:t>
            </w:r>
            <w:r w:rsidRPr="00DD258F">
              <w:rPr>
                <w:color w:val="000000"/>
              </w:rPr>
              <w:t xml:space="preserve">. </w:t>
            </w:r>
          </w:p>
        </w:tc>
      </w:tr>
      <w:tr w:rsidR="00EF6032" w:rsidTr="003A5F40">
        <w:trPr>
          <w:trHeight w:val="554"/>
        </w:trPr>
        <w:tc>
          <w:tcPr>
            <w:tcW w:w="9735" w:type="dxa"/>
            <w:gridSpan w:val="8"/>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w:t>
            </w:r>
            <w:r w:rsidR="00381223">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381223">
            <w:pPr>
              <w:tabs>
                <w:tab w:val="left" w:pos="540"/>
                <w:tab w:val="left" w:pos="900"/>
              </w:tabs>
            </w:pPr>
            <w:proofErr w:type="gramStart"/>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r w:rsidR="00381223">
              <w:t>ЕИС</w:t>
            </w:r>
            <w:r w:rsidRPr="007931DC">
              <w:t xml:space="preserve"> внесенных в извещение о проведении конкурса, конкурсную документацию изменений до даты окончания подачи заявок на участие</w:t>
            </w:r>
            <w:proofErr w:type="gramEnd"/>
            <w:r w:rsidRPr="007931DC">
              <w:t xml:space="preserve"> в закупке такой срок составлял не менее чем пятнадцать дней.</w:t>
            </w:r>
          </w:p>
        </w:tc>
      </w:tr>
      <w:tr w:rsidR="00EF6032" w:rsidTr="003A5F40">
        <w:trPr>
          <w:trHeight w:val="554"/>
        </w:trPr>
        <w:tc>
          <w:tcPr>
            <w:tcW w:w="9735" w:type="dxa"/>
            <w:gridSpan w:val="8"/>
          </w:tcPr>
          <w:p w:rsidR="00EF6032" w:rsidRPr="00204979" w:rsidRDefault="00EF6032" w:rsidP="002547C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xml:space="preserve">. Извещение об отказе от </w:t>
            </w:r>
            <w:r w:rsidRPr="00CB5AA6">
              <w:lastRenderedPageBreak/>
              <w:t>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lastRenderedPageBreak/>
              <w:t>1</w:t>
            </w:r>
            <w:r w:rsidR="00381223">
              <w:t>3</w:t>
            </w:r>
            <w:r>
              <w:t>.</w:t>
            </w:r>
          </w:p>
        </w:tc>
        <w:tc>
          <w:tcPr>
            <w:tcW w:w="8859" w:type="dxa"/>
            <w:gridSpan w:val="7"/>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.1.</w:t>
            </w:r>
          </w:p>
        </w:tc>
        <w:tc>
          <w:tcPr>
            <w:tcW w:w="3485" w:type="dxa"/>
            <w:gridSpan w:val="5"/>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F6032" w:rsidTr="003A5F40">
        <w:trPr>
          <w:trHeight w:val="207"/>
        </w:trPr>
        <w:tc>
          <w:tcPr>
            <w:tcW w:w="876" w:type="dxa"/>
            <w:tcBorders>
              <w:right w:val="single" w:sz="4" w:space="0" w:color="auto"/>
            </w:tcBorders>
          </w:tcPr>
          <w:p w:rsidR="00EF6032" w:rsidRDefault="00381223" w:rsidP="00DD258F">
            <w:pPr>
              <w:tabs>
                <w:tab w:val="left" w:pos="540"/>
                <w:tab w:val="left" w:pos="900"/>
              </w:tabs>
              <w:ind w:firstLine="0"/>
            </w:pPr>
            <w:r>
              <w:t>13</w:t>
            </w:r>
            <w:r w:rsidR="00EF6032">
              <w:t>.2.</w:t>
            </w:r>
          </w:p>
        </w:tc>
        <w:tc>
          <w:tcPr>
            <w:tcW w:w="8859" w:type="dxa"/>
            <w:gridSpan w:val="7"/>
            <w:tcBorders>
              <w:left w:val="single" w:sz="4" w:space="0" w:color="auto"/>
            </w:tcBorders>
          </w:tcPr>
          <w:p w:rsidR="00EF6032" w:rsidRPr="00EB53CD" w:rsidRDefault="00EF6032" w:rsidP="00052A8B">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052A8B" w:rsidRPr="00052A8B">
              <w:rPr>
                <w:color w:val="000000"/>
              </w:rPr>
              <w:t>18</w:t>
            </w:r>
            <w:r w:rsidR="00B511C8" w:rsidRPr="00052A8B">
              <w:rPr>
                <w:color w:val="000000"/>
              </w:rPr>
              <w:t>.05</w:t>
            </w:r>
            <w:r w:rsidR="002547C6" w:rsidRPr="00052A8B">
              <w:rPr>
                <w:color w:val="000000"/>
              </w:rPr>
              <w:t>.2016; 1</w:t>
            </w:r>
            <w:r w:rsidR="00052A8B">
              <w:rPr>
                <w:color w:val="000000"/>
              </w:rPr>
              <w:t>0</w:t>
            </w:r>
            <w:r w:rsidR="002547C6">
              <w:rPr>
                <w:color w:val="000000"/>
              </w:rPr>
              <w:t>-00</w:t>
            </w:r>
          </w:p>
        </w:tc>
      </w:tr>
      <w:tr w:rsidR="00EF6032" w:rsidTr="003A5F40">
        <w:trPr>
          <w:trHeight w:val="207"/>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.3.</w:t>
            </w:r>
          </w:p>
        </w:tc>
        <w:tc>
          <w:tcPr>
            <w:tcW w:w="8859" w:type="dxa"/>
            <w:gridSpan w:val="7"/>
            <w:tcBorders>
              <w:left w:val="single" w:sz="4" w:space="0" w:color="auto"/>
            </w:tcBorders>
          </w:tcPr>
          <w:p w:rsidR="00EF6032" w:rsidRPr="003516ED" w:rsidRDefault="00EF6032" w:rsidP="003A5F40">
            <w:pPr>
              <w:ind w:firstLine="0"/>
            </w:pPr>
            <w:r w:rsidRPr="003516ED">
              <w:t xml:space="preserve">Вскрытие конвертов с заявками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 xml:space="preserve">Сведения о каждом участнике закупки, конверт с заявкой на участие в конкурсе которого вскрывается,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.4.</w:t>
            </w:r>
          </w:p>
        </w:tc>
        <w:tc>
          <w:tcPr>
            <w:tcW w:w="8859" w:type="dxa"/>
            <w:gridSpan w:val="7"/>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.5.</w:t>
            </w:r>
          </w:p>
        </w:tc>
        <w:tc>
          <w:tcPr>
            <w:tcW w:w="2918" w:type="dxa"/>
            <w:gridSpan w:val="3"/>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4"/>
            <w:tcBorders>
              <w:left w:val="single" w:sz="4" w:space="0" w:color="auto"/>
            </w:tcBorders>
          </w:tcPr>
          <w:p w:rsidR="00EF6032" w:rsidRPr="0099159F" w:rsidRDefault="00EF6032" w:rsidP="003A5F40">
            <w:pPr>
              <w:ind w:firstLine="0"/>
              <w:jc w:val="left"/>
              <w:rPr>
                <w:color w:val="000000"/>
              </w:rPr>
            </w:pPr>
            <w:r w:rsidRPr="003A5F40">
              <w:rPr>
                <w:color w:val="000000"/>
              </w:rPr>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7"/>
            <w:tcBorders>
              <w:left w:val="single" w:sz="4" w:space="0" w:color="auto"/>
            </w:tcBorders>
          </w:tcPr>
          <w:p w:rsidR="00EF6032" w:rsidRPr="001A5E9A" w:rsidRDefault="00EF6032" w:rsidP="00052A8B">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позднее </w:t>
            </w:r>
            <w:r w:rsidR="00052A8B" w:rsidRPr="00052A8B">
              <w:rPr>
                <w:color w:val="000000"/>
              </w:rPr>
              <w:t>20</w:t>
            </w:r>
            <w:r w:rsidR="00B511C8" w:rsidRPr="00052A8B">
              <w:rPr>
                <w:color w:val="000000"/>
              </w:rPr>
              <w:t>.05</w:t>
            </w:r>
            <w:r w:rsidR="002547C6" w:rsidRPr="00052A8B">
              <w:rPr>
                <w:color w:val="000000"/>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7"/>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063160">
        <w:trPr>
          <w:trHeight w:val="132"/>
        </w:trPr>
        <w:tc>
          <w:tcPr>
            <w:tcW w:w="9735" w:type="dxa"/>
            <w:gridSpan w:val="8"/>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F6032" w:rsidRPr="009F7710" w:rsidRDefault="00EF6032" w:rsidP="00F066A0">
            <w:pPr>
              <w:tabs>
                <w:tab w:val="left" w:pos="540"/>
                <w:tab w:val="left" w:pos="900"/>
              </w:tabs>
            </w:pPr>
            <w:r w:rsidRPr="009F7710">
              <w:lastRenderedPageBreak/>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w:t>
            </w:r>
            <w:r w:rsidRPr="00CF36CE">
              <w:lastRenderedPageBreak/>
              <w:t xml:space="preserve">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w:t>
            </w:r>
            <w:proofErr w:type="spellStart"/>
            <w:r w:rsidR="00E87113">
              <w:rPr>
                <w:rFonts w:ascii="Times New Roman" w:hAnsi="Times New Roman" w:cs="Times New Roman"/>
                <w:color w:val="auto"/>
                <w:sz w:val="24"/>
                <w:szCs w:val="24"/>
              </w:rPr>
              <w:t>договоров+акт</w:t>
            </w:r>
            <w:proofErr w:type="spellEnd"/>
            <w:r w:rsidR="00E87113">
              <w:rPr>
                <w:rFonts w:ascii="Times New Roman" w:hAnsi="Times New Roman" w:cs="Times New Roman"/>
                <w:color w:val="auto"/>
                <w:sz w:val="24"/>
                <w:szCs w:val="24"/>
              </w:rPr>
              <w:t xml:space="preserve">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б) количество положительных отзывов (рекомендаций) по выполненным работам</w:t>
            </w:r>
            <w:r w:rsidR="00E33698">
              <w:rPr>
                <w:rFonts w:ascii="Times New Roman" w:hAnsi="Times New Roman" w:cs="Times New Roman"/>
                <w:color w:val="auto"/>
                <w:sz w:val="24"/>
                <w:szCs w:val="24"/>
              </w:rPr>
              <w:t xml:space="preserve"> (товарам)</w:t>
            </w:r>
            <w:r w:rsidRPr="001C78EE">
              <w:rPr>
                <w:rFonts w:ascii="Times New Roman" w:hAnsi="Times New Roman" w:cs="Times New Roman"/>
                <w:color w:val="auto"/>
                <w:sz w:val="24"/>
                <w:szCs w:val="24"/>
              </w:rPr>
              <w:t xml:space="preserve">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в) наличие в штате участника закупки квалифицированных специалистов привлекаемых 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w:t>
            </w:r>
            <w:proofErr w:type="spellStart"/>
            <w:r w:rsidR="00DC6C67">
              <w:rPr>
                <w:rFonts w:ascii="Times New Roman" w:hAnsi="Times New Roman" w:cs="Times New Roman"/>
                <w:color w:val="auto"/>
                <w:sz w:val="24"/>
                <w:szCs w:val="24"/>
              </w:rPr>
              <w:t>трубовых</w:t>
            </w:r>
            <w:proofErr w:type="spellEnd"/>
            <w:r w:rsidR="00DC6C67">
              <w:rPr>
                <w:rFonts w:ascii="Times New Roman" w:hAnsi="Times New Roman" w:cs="Times New Roman"/>
                <w:color w:val="auto"/>
                <w:sz w:val="24"/>
                <w:szCs w:val="24"/>
              </w:rPr>
              <w:t xml:space="preserve">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5pt;height:31pt" o:ole="">
                  <v:imagedata r:id="rId14" o:title=""/>
                </v:shape>
                <o:OLEObject Type="Embed" ProgID="Equation.3" ShapeID="_x0000_i1025" DrawAspect="Content" ObjectID="_1523430811" r:id="rId15"/>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4pt;height:18.35pt" o:ole="">
                  <v:imagedata r:id="rId16" o:title=""/>
                </v:shape>
                <o:OLEObject Type="Embed" ProgID="Equation.3" ShapeID="_x0000_i1026" DrawAspect="Content" ObjectID="_1523430812" r:id="rId17"/>
              </w:object>
            </w:r>
            <w:r w:rsidRPr="00DF5355">
              <w:t xml:space="preserve"> –  итоговый рейтинг </w:t>
            </w:r>
            <w:proofErr w:type="spellStart"/>
            <w:r w:rsidRPr="00280ED5">
              <w:rPr>
                <w:lang w:val="en-US"/>
              </w:rPr>
              <w:t>i</w:t>
            </w:r>
            <w:proofErr w:type="spellEnd"/>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35pt" o:ole="">
                  <v:imagedata r:id="rId18" o:title=""/>
                </v:shape>
                <o:OLEObject Type="Embed" ProgID="Equation.3" ShapeID="_x0000_i1027" DrawAspect="Content" ObjectID="_1523430813" r:id="rId19"/>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65pt;height:18.35pt" o:ole="">
                  <v:imagedata r:id="rId20" o:title=""/>
                </v:shape>
                <o:OLEObject Type="Embed" ProgID="Equation.3" ShapeID="_x0000_i1028" DrawAspect="Content" ObjectID="_1523430814" r:id="rId21"/>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35pt" o:ole="">
                  <v:imagedata r:id="rId22" o:title=""/>
                </v:shape>
                <o:OLEObject Type="Embed" ProgID="Equation.3" ShapeID="_x0000_i1029" DrawAspect="Content" ObjectID="_1523430815" r:id="rId23"/>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65pt;height:18.35pt" o:ole="">
                  <v:imagedata r:id="rId24" o:title=""/>
                </v:shape>
                <o:OLEObject Type="Embed" ProgID="Equation.3" ShapeID="_x0000_i1030" DrawAspect="Content" ObjectID="_1523430816" r:id="rId25"/>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E33698">
                  <w:pPr>
                    <w:snapToGrid w:val="0"/>
                    <w:spacing w:line="252" w:lineRule="auto"/>
                    <w:ind w:firstLine="33"/>
                  </w:pPr>
                  <w:r w:rsidRPr="00C769A5">
                    <w:t>Опыт работы (количество успешно</w:t>
                  </w:r>
                  <w:r w:rsidR="00E33698">
                    <w:t>й</w:t>
                  </w:r>
                  <w:r w:rsidRPr="00C769A5">
                    <w:t xml:space="preserve"> </w:t>
                  </w:r>
                  <w:r w:rsidR="00E33698">
                    <w:t xml:space="preserve">поставки </w:t>
                  </w:r>
                  <w:proofErr w:type="spellStart"/>
                  <w:proofErr w:type="gramStart"/>
                  <w:r w:rsidR="00E33698">
                    <w:t>товара</w:t>
                  </w:r>
                  <w:r w:rsidRPr="00C769A5">
                    <w:t>-аналогов</w:t>
                  </w:r>
                  <w:proofErr w:type="spellEnd"/>
                  <w:proofErr w:type="gramEnd"/>
                  <w:r w:rsidR="00CE4D2A">
                    <w:fldChar w:fldCharType="begin"/>
                  </w:r>
                  <w:r w:rsidR="00E22E8A">
                    <w:instrText>HYPERLINK \l "sub_31"</w:instrText>
                  </w:r>
                  <w:r w:rsidR="00CE4D2A">
                    <w:fldChar w:fldCharType="end"/>
                  </w:r>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E33698">
                  <w:r w:rsidRPr="005D190F">
                    <w:t>Квалификация персонала (наличие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E33698">
                  <w:pPr>
                    <w:snapToGrid w:val="0"/>
                    <w:spacing w:line="252" w:lineRule="auto"/>
                  </w:pPr>
                  <w:proofErr w:type="gramStart"/>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sidR="00E33698">
                    <w:rPr>
                      <w:bCs/>
                      <w:iCs/>
                    </w:rPr>
                    <w:t>поставке товара)</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t>10</w:t>
                  </w:r>
                </w:p>
              </w:tc>
            </w:tr>
            <w:tr w:rsidR="00DC6C67" w:rsidRPr="00A63341" w:rsidTr="00746346">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w:t>
            </w:r>
            <w:r w:rsidR="00E33698">
              <w:t>работ</w:t>
            </w:r>
            <w:r w:rsidRPr="00A63341">
              <w:t xml:space="preserve">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w:t>
            </w:r>
            <w:r w:rsidR="00E33698">
              <w:t>работ</w:t>
            </w:r>
            <w:r w:rsidRPr="00A63341">
              <w:t xml:space="preserve">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w:t>
            </w:r>
            <w:r w:rsidR="00E33698">
              <w:t>работ</w:t>
            </w:r>
            <w:r w:rsidRPr="00A63341">
              <w:t xml:space="preserve">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xml:space="preserve">-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6"/>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16.</w:t>
            </w:r>
          </w:p>
        </w:tc>
        <w:tc>
          <w:tcPr>
            <w:tcW w:w="2482" w:type="dxa"/>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6"/>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6"/>
            <w:tcBorders>
              <w:left w:val="single" w:sz="4" w:space="0" w:color="auto"/>
            </w:tcBorders>
          </w:tcPr>
          <w:p w:rsidR="00EF6032" w:rsidRPr="007931DC" w:rsidRDefault="00EF6032" w:rsidP="00E33698">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6"/>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7"/>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B511C8" w:rsidRDefault="00B511C8" w:rsidP="00B97117">
      <w:pPr>
        <w:jc w:val="center"/>
        <w:rPr>
          <w:b/>
        </w:rPr>
      </w:pPr>
    </w:p>
    <w:p w:rsidR="00B97117" w:rsidRPr="000360E1" w:rsidRDefault="00B97117" w:rsidP="00B97117">
      <w:pPr>
        <w:jc w:val="center"/>
        <w:rPr>
          <w:b/>
        </w:rPr>
      </w:pPr>
      <w:r w:rsidRPr="000360E1">
        <w:rPr>
          <w:b/>
        </w:rPr>
        <w:lastRenderedPageBreak/>
        <w:t>ТЕХНИЧЕСКОЕ ЗАДАНИЕ</w:t>
      </w:r>
    </w:p>
    <w:p w:rsidR="00B97117" w:rsidRDefault="00B97117" w:rsidP="00B97117">
      <w:pPr>
        <w:jc w:val="center"/>
      </w:pPr>
      <w:r w:rsidRPr="000360E1">
        <w:t>на приобретение фильтрующего заправочного узла (ФЗУ-80)</w:t>
      </w:r>
    </w:p>
    <w:p w:rsidR="00B511C8" w:rsidRDefault="00B511C8" w:rsidP="00B97117">
      <w:pPr>
        <w:jc w:val="cente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505"/>
        <w:gridCol w:w="6614"/>
      </w:tblGrid>
      <w:tr w:rsidR="00B511C8" w:rsidRPr="00CB2FEE" w:rsidTr="009A4B94">
        <w:trPr>
          <w:tblHeader/>
          <w:jc w:val="center"/>
        </w:trPr>
        <w:tc>
          <w:tcPr>
            <w:tcW w:w="625" w:type="dxa"/>
            <w:shd w:val="clear" w:color="auto" w:fill="auto"/>
            <w:vAlign w:val="center"/>
          </w:tcPr>
          <w:p w:rsidR="00B511C8" w:rsidRPr="00CB2FEE" w:rsidRDefault="00B511C8" w:rsidP="009A4B94">
            <w:pPr>
              <w:ind w:firstLine="0"/>
              <w:jc w:val="center"/>
              <w:rPr>
                <w:lang w:eastAsia="ru-RU"/>
              </w:rPr>
            </w:pPr>
            <w:r w:rsidRPr="00CB2FEE">
              <w:rPr>
                <w:lang w:eastAsia="ru-RU"/>
              </w:rPr>
              <w:t>№</w:t>
            </w:r>
          </w:p>
          <w:p w:rsidR="00B511C8" w:rsidRPr="00CB2FEE" w:rsidRDefault="00B511C8" w:rsidP="009A4B94">
            <w:pPr>
              <w:ind w:firstLine="0"/>
              <w:jc w:val="center"/>
              <w:rPr>
                <w:lang w:eastAsia="ru-RU"/>
              </w:rPr>
            </w:pPr>
            <w:proofErr w:type="gramStart"/>
            <w:r w:rsidRPr="00CB2FEE">
              <w:rPr>
                <w:lang w:eastAsia="ru-RU"/>
              </w:rPr>
              <w:t>п</w:t>
            </w:r>
            <w:proofErr w:type="gramEnd"/>
            <w:r w:rsidRPr="00CB2FEE">
              <w:rPr>
                <w:lang w:eastAsia="ru-RU"/>
              </w:rPr>
              <w:t>/п</w:t>
            </w:r>
          </w:p>
        </w:tc>
        <w:tc>
          <w:tcPr>
            <w:tcW w:w="2505" w:type="dxa"/>
            <w:shd w:val="clear" w:color="auto" w:fill="auto"/>
            <w:vAlign w:val="center"/>
          </w:tcPr>
          <w:p w:rsidR="00B511C8" w:rsidRPr="00CB2FEE" w:rsidRDefault="00B511C8" w:rsidP="009A4B94">
            <w:pPr>
              <w:ind w:firstLine="0"/>
              <w:jc w:val="center"/>
              <w:rPr>
                <w:lang w:eastAsia="ru-RU"/>
              </w:rPr>
            </w:pPr>
            <w:r w:rsidRPr="00CB2FEE">
              <w:rPr>
                <w:lang w:eastAsia="ru-RU"/>
              </w:rPr>
              <w:t>Наименование</w:t>
            </w:r>
          </w:p>
        </w:tc>
        <w:tc>
          <w:tcPr>
            <w:tcW w:w="6614" w:type="dxa"/>
            <w:shd w:val="clear" w:color="auto" w:fill="auto"/>
            <w:vAlign w:val="center"/>
          </w:tcPr>
          <w:p w:rsidR="00B511C8" w:rsidRPr="00CB2FEE" w:rsidRDefault="00B511C8" w:rsidP="009A4B94">
            <w:pPr>
              <w:ind w:firstLine="0"/>
              <w:jc w:val="center"/>
              <w:rPr>
                <w:lang w:eastAsia="ru-RU"/>
              </w:rPr>
            </w:pPr>
            <w:r w:rsidRPr="00CB2FEE">
              <w:rPr>
                <w:lang w:eastAsia="ru-RU"/>
              </w:rPr>
              <w:t>Требуемые параметры, характеристики</w:t>
            </w:r>
          </w:p>
        </w:tc>
      </w:tr>
      <w:tr w:rsidR="00B511C8" w:rsidRPr="00CB2FEE" w:rsidTr="009A4B94">
        <w:trPr>
          <w:jc w:val="center"/>
        </w:trPr>
        <w:tc>
          <w:tcPr>
            <w:tcW w:w="625" w:type="dxa"/>
            <w:shd w:val="clear" w:color="auto" w:fill="auto"/>
          </w:tcPr>
          <w:p w:rsidR="00B511C8" w:rsidRPr="00CB2FEE" w:rsidRDefault="00052A8B" w:rsidP="009A4B94">
            <w:pPr>
              <w:ind w:firstLine="0"/>
              <w:jc w:val="center"/>
              <w:rPr>
                <w:lang w:eastAsia="ru-RU"/>
              </w:rPr>
            </w:pPr>
            <w:r>
              <w:rPr>
                <w:lang w:eastAsia="ru-RU"/>
              </w:rPr>
              <w:t>1</w:t>
            </w:r>
          </w:p>
        </w:tc>
        <w:tc>
          <w:tcPr>
            <w:tcW w:w="2505" w:type="dxa"/>
            <w:shd w:val="clear" w:color="auto" w:fill="auto"/>
          </w:tcPr>
          <w:p w:rsidR="00B511C8" w:rsidRPr="00CB2FEE" w:rsidRDefault="00B511C8" w:rsidP="009A4B94">
            <w:pPr>
              <w:ind w:firstLine="0"/>
              <w:jc w:val="center"/>
              <w:rPr>
                <w:lang w:eastAsia="ru-RU"/>
              </w:rPr>
            </w:pPr>
            <w:r w:rsidRPr="00CB2FEE">
              <w:rPr>
                <w:lang w:eastAsia="ru-RU"/>
              </w:rPr>
              <w:t>Назначение ФЗУ-80</w:t>
            </w:r>
          </w:p>
        </w:tc>
        <w:tc>
          <w:tcPr>
            <w:tcW w:w="6614" w:type="dxa"/>
            <w:shd w:val="clear" w:color="auto" w:fill="auto"/>
          </w:tcPr>
          <w:p w:rsidR="00B511C8" w:rsidRPr="001A674A" w:rsidRDefault="00B511C8" w:rsidP="009A4B94">
            <w:pPr>
              <w:pStyle w:val="af8"/>
              <w:spacing w:after="0"/>
              <w:ind w:firstLine="0"/>
              <w:rPr>
                <w:lang w:eastAsia="ru-RU"/>
              </w:rPr>
            </w:pPr>
            <w:r w:rsidRPr="001A674A">
              <w:rPr>
                <w:lang w:eastAsia="ru-RU"/>
              </w:rPr>
              <w:t xml:space="preserve">1. ФЗУ-80 </w:t>
            </w:r>
            <w:proofErr w:type="gramStart"/>
            <w:r w:rsidRPr="001A674A">
              <w:rPr>
                <w:lang w:eastAsia="ru-RU"/>
              </w:rPr>
              <w:t>предназначен</w:t>
            </w:r>
            <w:proofErr w:type="gramEnd"/>
            <w:r w:rsidRPr="001A674A">
              <w:rPr>
                <w:lang w:eastAsia="ru-RU"/>
              </w:rPr>
              <w:t xml:space="preserve"> для напол</w:t>
            </w:r>
            <w:r>
              <w:rPr>
                <w:lang w:eastAsia="ru-RU"/>
              </w:rPr>
              <w:t>нения цистерны ТЗА-10 авиационным топливом,</w:t>
            </w:r>
            <w:r w:rsidRPr="001A674A">
              <w:rPr>
                <w:lang w:eastAsia="ru-RU"/>
              </w:rPr>
              <w:t xml:space="preserve"> приема топлива в резервуары склада ГСМ закрытым способом </w:t>
            </w:r>
            <w:r>
              <w:rPr>
                <w:lang w:eastAsia="ru-RU"/>
              </w:rPr>
              <w:t xml:space="preserve">и </w:t>
            </w:r>
            <w:proofErr w:type="spellStart"/>
            <w:r>
              <w:rPr>
                <w:lang w:eastAsia="ru-RU"/>
              </w:rPr>
              <w:t>межскладских</w:t>
            </w:r>
            <w:proofErr w:type="spellEnd"/>
            <w:r>
              <w:rPr>
                <w:lang w:eastAsia="ru-RU"/>
              </w:rPr>
              <w:t xml:space="preserve"> перекачках </w:t>
            </w:r>
            <w:r w:rsidRPr="001A674A">
              <w:rPr>
                <w:lang w:eastAsia="ru-RU"/>
              </w:rPr>
              <w:t>при температуре окружающего воздуха от  -50°С до +50°С в макроклиматическом районе с холодным климатом.</w:t>
            </w:r>
          </w:p>
        </w:tc>
      </w:tr>
      <w:tr w:rsidR="00B511C8" w:rsidRPr="00CB2FEE" w:rsidTr="009A4B94">
        <w:trPr>
          <w:jc w:val="center"/>
        </w:trPr>
        <w:tc>
          <w:tcPr>
            <w:tcW w:w="625" w:type="dxa"/>
            <w:shd w:val="clear" w:color="auto" w:fill="auto"/>
          </w:tcPr>
          <w:p w:rsidR="00B511C8" w:rsidRPr="00CB2FEE" w:rsidRDefault="00052A8B" w:rsidP="009A4B94">
            <w:pPr>
              <w:ind w:firstLine="0"/>
              <w:jc w:val="center"/>
              <w:rPr>
                <w:lang w:eastAsia="ru-RU"/>
              </w:rPr>
            </w:pPr>
            <w:r>
              <w:rPr>
                <w:lang w:eastAsia="ru-RU"/>
              </w:rPr>
              <w:t>2.</w:t>
            </w:r>
          </w:p>
        </w:tc>
        <w:tc>
          <w:tcPr>
            <w:tcW w:w="2505" w:type="dxa"/>
            <w:shd w:val="clear" w:color="auto" w:fill="auto"/>
          </w:tcPr>
          <w:p w:rsidR="00B511C8" w:rsidRPr="00CB2FEE" w:rsidRDefault="00B511C8" w:rsidP="009A4B94">
            <w:pPr>
              <w:ind w:firstLine="0"/>
              <w:jc w:val="center"/>
              <w:rPr>
                <w:lang w:eastAsia="ru-RU"/>
              </w:rPr>
            </w:pPr>
            <w:r w:rsidRPr="00CB2FEE">
              <w:rPr>
                <w:lang w:eastAsia="ru-RU"/>
              </w:rPr>
              <w:t>Исполнение ФЗУ-80</w:t>
            </w:r>
          </w:p>
          <w:p w:rsidR="00B511C8" w:rsidRPr="00CB2FEE" w:rsidRDefault="00B511C8" w:rsidP="009A4B94">
            <w:pPr>
              <w:ind w:firstLine="0"/>
              <w:rPr>
                <w:lang w:eastAsia="ru-RU"/>
              </w:rPr>
            </w:pPr>
            <w:r w:rsidRPr="00CB2FEE">
              <w:rPr>
                <w:lang w:eastAsia="ru-RU"/>
              </w:rPr>
              <w:t xml:space="preserve"> </w:t>
            </w:r>
          </w:p>
        </w:tc>
        <w:tc>
          <w:tcPr>
            <w:tcW w:w="6614" w:type="dxa"/>
            <w:shd w:val="clear" w:color="auto" w:fill="FFFFFF"/>
          </w:tcPr>
          <w:p w:rsidR="00B511C8" w:rsidRPr="001A674A" w:rsidRDefault="00B511C8" w:rsidP="009A4B94">
            <w:pPr>
              <w:pStyle w:val="af8"/>
              <w:spacing w:after="0"/>
              <w:ind w:firstLine="0"/>
              <w:rPr>
                <w:lang w:eastAsia="ru-RU"/>
              </w:rPr>
            </w:pPr>
            <w:r w:rsidRPr="001A674A">
              <w:rPr>
                <w:lang w:eastAsia="ru-RU"/>
              </w:rPr>
              <w:t xml:space="preserve">1. </w:t>
            </w:r>
            <w:r w:rsidRPr="001A674A">
              <w:rPr>
                <w:b/>
                <w:lang w:eastAsia="ru-RU"/>
              </w:rPr>
              <w:t>ФЗУ-80</w:t>
            </w:r>
            <w:r w:rsidRPr="001A674A">
              <w:rPr>
                <w:lang w:eastAsia="ru-RU"/>
              </w:rPr>
              <w:t xml:space="preserve"> контейнерного типа должно быть исполнено в северном варианте и обеспечивать:</w:t>
            </w:r>
          </w:p>
          <w:p w:rsidR="00B511C8" w:rsidRPr="001A674A" w:rsidRDefault="00B511C8" w:rsidP="009A4B94">
            <w:pPr>
              <w:pStyle w:val="af8"/>
              <w:spacing w:after="0"/>
              <w:ind w:firstLine="0"/>
              <w:rPr>
                <w:lang w:eastAsia="ru-RU"/>
              </w:rPr>
            </w:pPr>
            <w:r w:rsidRPr="001A674A">
              <w:rPr>
                <w:lang w:eastAsia="ru-RU"/>
              </w:rPr>
              <w:t xml:space="preserve">  - </w:t>
            </w:r>
            <w:r>
              <w:rPr>
                <w:lang w:eastAsia="ru-RU"/>
              </w:rPr>
              <w:t>наполнение</w:t>
            </w:r>
            <w:r w:rsidRPr="001A674A">
              <w:rPr>
                <w:lang w:eastAsia="ru-RU"/>
              </w:rPr>
              <w:t xml:space="preserve"> </w:t>
            </w:r>
            <w:r>
              <w:rPr>
                <w:lang w:eastAsia="ru-RU"/>
              </w:rPr>
              <w:t>авиа</w:t>
            </w:r>
            <w:r w:rsidRPr="001A674A">
              <w:rPr>
                <w:lang w:eastAsia="ru-RU"/>
              </w:rPr>
              <w:t>топлив</w:t>
            </w:r>
            <w:r>
              <w:rPr>
                <w:lang w:eastAsia="ru-RU"/>
              </w:rPr>
              <w:t>ом</w:t>
            </w:r>
            <w:r w:rsidRPr="001A674A">
              <w:rPr>
                <w:lang w:eastAsia="ru-RU"/>
              </w:rPr>
              <w:t xml:space="preserve"> ТЗА-10 </w:t>
            </w:r>
            <w:r>
              <w:rPr>
                <w:lang w:eastAsia="ru-RU"/>
              </w:rPr>
              <w:t>насосным агрегатом АСВН-80</w:t>
            </w:r>
            <w:r w:rsidRPr="001A674A">
              <w:rPr>
                <w:lang w:eastAsia="ru-RU"/>
              </w:rPr>
              <w:t xml:space="preserve"> с предварительной очисткой топлива </w:t>
            </w:r>
            <w:r>
              <w:rPr>
                <w:lang w:eastAsia="ru-RU"/>
              </w:rPr>
              <w:t xml:space="preserve">на входе в насосный агрегат </w:t>
            </w:r>
            <w:r w:rsidRPr="001A674A">
              <w:rPr>
                <w:lang w:eastAsia="ru-RU"/>
              </w:rPr>
              <w:t>не более 40мкм;</w:t>
            </w:r>
          </w:p>
          <w:p w:rsidR="00B511C8" w:rsidRPr="001A674A" w:rsidRDefault="00B511C8" w:rsidP="009A4B94">
            <w:pPr>
              <w:pStyle w:val="af8"/>
              <w:tabs>
                <w:tab w:val="left" w:pos="317"/>
              </w:tabs>
              <w:spacing w:after="0"/>
              <w:ind w:firstLine="0"/>
              <w:rPr>
                <w:lang w:eastAsia="ru-RU"/>
              </w:rPr>
            </w:pPr>
            <w:r w:rsidRPr="001A674A">
              <w:rPr>
                <w:lang w:eastAsia="ru-RU"/>
              </w:rPr>
              <w:t xml:space="preserve">  - прием топлива в расходные резервуары из АТЦ насосным агрегат</w:t>
            </w:r>
            <w:r>
              <w:rPr>
                <w:lang w:eastAsia="ru-RU"/>
              </w:rPr>
              <w:t>о</w:t>
            </w:r>
            <w:r w:rsidRPr="001A674A">
              <w:rPr>
                <w:lang w:eastAsia="ru-RU"/>
              </w:rPr>
              <w:t xml:space="preserve">м, </w:t>
            </w:r>
            <w:r>
              <w:rPr>
                <w:lang w:eastAsia="ru-RU"/>
              </w:rPr>
              <w:t xml:space="preserve">предназначенным для приема </w:t>
            </w:r>
            <w:proofErr w:type="spellStart"/>
            <w:r>
              <w:rPr>
                <w:lang w:eastAsia="ru-RU"/>
              </w:rPr>
              <w:t>оплива</w:t>
            </w:r>
            <w:proofErr w:type="spellEnd"/>
            <w:r>
              <w:rPr>
                <w:lang w:eastAsia="ru-RU"/>
              </w:rPr>
              <w:t xml:space="preserve">, </w:t>
            </w:r>
            <w:r w:rsidRPr="001A674A">
              <w:rPr>
                <w:lang w:eastAsia="ru-RU"/>
              </w:rPr>
              <w:t xml:space="preserve">соединение </w:t>
            </w:r>
            <w:proofErr w:type="spellStart"/>
            <w:r w:rsidRPr="001A674A">
              <w:rPr>
                <w:lang w:eastAsia="ru-RU"/>
              </w:rPr>
              <w:t>АЦ</w:t>
            </w:r>
            <w:proofErr w:type="spellEnd"/>
            <w:r w:rsidRPr="001A674A">
              <w:rPr>
                <w:lang w:eastAsia="ru-RU"/>
              </w:rPr>
              <w:t xml:space="preserve"> с помощью  </w:t>
            </w:r>
            <w:proofErr w:type="spellStart"/>
            <w:r w:rsidRPr="001A674A">
              <w:rPr>
                <w:lang w:eastAsia="ru-RU"/>
              </w:rPr>
              <w:t>БРС</w:t>
            </w:r>
            <w:proofErr w:type="spellEnd"/>
            <w:r w:rsidRPr="001A674A">
              <w:rPr>
                <w:lang w:eastAsia="ru-RU"/>
              </w:rPr>
              <w:t xml:space="preserve"> с </w:t>
            </w:r>
            <w:proofErr w:type="spellStart"/>
            <w:r w:rsidRPr="001A674A">
              <w:rPr>
                <w:lang w:eastAsia="ru-RU"/>
              </w:rPr>
              <w:t>металлорукавом</w:t>
            </w:r>
            <w:proofErr w:type="spellEnd"/>
            <w:r w:rsidRPr="001A674A">
              <w:rPr>
                <w:lang w:eastAsia="ru-RU"/>
              </w:rPr>
              <w:t xml:space="preserve"> </w:t>
            </w:r>
            <w:proofErr w:type="spellStart"/>
            <w:r w:rsidRPr="001A674A">
              <w:rPr>
                <w:lang w:eastAsia="ru-RU"/>
              </w:rPr>
              <w:t>Ду-65</w:t>
            </w:r>
            <w:proofErr w:type="spellEnd"/>
            <w:r w:rsidRPr="001A674A">
              <w:rPr>
                <w:lang w:eastAsia="ru-RU"/>
              </w:rPr>
              <w:t xml:space="preserve"> </w:t>
            </w:r>
            <w:proofErr w:type="spellStart"/>
            <w:r w:rsidRPr="001A674A">
              <w:rPr>
                <w:lang w:eastAsia="ru-RU"/>
              </w:rPr>
              <w:t>ФЗУ-80</w:t>
            </w:r>
            <w:proofErr w:type="spellEnd"/>
            <w:r w:rsidRPr="001A674A">
              <w:rPr>
                <w:lang w:eastAsia="ru-RU"/>
              </w:rPr>
              <w:t xml:space="preserve">, через входной фильтр со степенью очистки от </w:t>
            </w:r>
            <w:proofErr w:type="spellStart"/>
            <w:r w:rsidRPr="001A674A">
              <w:rPr>
                <w:lang w:eastAsia="ru-RU"/>
              </w:rPr>
              <w:t>мехпримесей</w:t>
            </w:r>
            <w:proofErr w:type="spellEnd"/>
            <w:r w:rsidRPr="001A674A">
              <w:rPr>
                <w:lang w:eastAsia="ru-RU"/>
              </w:rPr>
              <w:t xml:space="preserve"> размером не более 40 мкм;</w:t>
            </w:r>
          </w:p>
          <w:p w:rsidR="00B511C8" w:rsidRPr="001A674A" w:rsidRDefault="00B511C8" w:rsidP="009A4B94">
            <w:pPr>
              <w:pStyle w:val="af8"/>
              <w:tabs>
                <w:tab w:val="left" w:pos="317"/>
              </w:tabs>
              <w:spacing w:after="0"/>
              <w:ind w:firstLine="0"/>
              <w:rPr>
                <w:lang w:eastAsia="ru-RU"/>
              </w:rPr>
            </w:pPr>
            <w:r w:rsidRPr="001A674A">
              <w:rPr>
                <w:lang w:eastAsia="ru-RU"/>
              </w:rPr>
              <w:t xml:space="preserve">  - перекачку топлива из одного резервуара в другой</w:t>
            </w:r>
            <w:r>
              <w:rPr>
                <w:lang w:eastAsia="ru-RU"/>
              </w:rPr>
              <w:t>.</w:t>
            </w:r>
            <w:r w:rsidRPr="001A674A">
              <w:rPr>
                <w:lang w:eastAsia="ru-RU"/>
              </w:rPr>
              <w:t xml:space="preserve"> </w:t>
            </w:r>
          </w:p>
          <w:p w:rsidR="00B511C8" w:rsidRPr="001A674A" w:rsidRDefault="00B511C8" w:rsidP="009A4B94">
            <w:pPr>
              <w:pStyle w:val="af8"/>
              <w:tabs>
                <w:tab w:val="left" w:pos="317"/>
              </w:tabs>
              <w:spacing w:after="0"/>
              <w:ind w:firstLine="0"/>
              <w:rPr>
                <w:lang w:eastAsia="ru-RU"/>
              </w:rPr>
            </w:pPr>
            <w:r w:rsidRPr="001A674A">
              <w:rPr>
                <w:lang w:eastAsia="ru-RU"/>
              </w:rPr>
              <w:t xml:space="preserve">  2. </w:t>
            </w:r>
            <w:r w:rsidRPr="001A674A">
              <w:rPr>
                <w:b/>
                <w:lang w:eastAsia="ru-RU"/>
              </w:rPr>
              <w:t>Фильтрующий заправочный узел ФЗУ-80</w:t>
            </w:r>
            <w:r w:rsidRPr="001A674A">
              <w:rPr>
                <w:lang w:eastAsia="ru-RU"/>
              </w:rPr>
              <w:t xml:space="preserve"> должен состоять из следующих систем:</w:t>
            </w:r>
          </w:p>
          <w:p w:rsidR="00B511C8" w:rsidRPr="001A674A" w:rsidRDefault="00B511C8" w:rsidP="009A4B94">
            <w:pPr>
              <w:pStyle w:val="af8"/>
              <w:tabs>
                <w:tab w:val="left" w:pos="317"/>
              </w:tabs>
              <w:spacing w:after="0"/>
              <w:ind w:firstLine="0"/>
              <w:rPr>
                <w:lang w:eastAsia="ru-RU"/>
              </w:rPr>
            </w:pPr>
            <w:r w:rsidRPr="001A674A">
              <w:rPr>
                <w:lang w:eastAsia="ru-RU"/>
              </w:rPr>
              <w:t>- системы приема топлива из АТЦ;</w:t>
            </w:r>
          </w:p>
          <w:p w:rsidR="00B511C8" w:rsidRPr="001A674A" w:rsidRDefault="00B511C8" w:rsidP="009A4B94">
            <w:pPr>
              <w:pStyle w:val="af8"/>
              <w:tabs>
                <w:tab w:val="left" w:pos="317"/>
              </w:tabs>
              <w:spacing w:after="0"/>
              <w:ind w:firstLine="0"/>
              <w:rPr>
                <w:lang w:eastAsia="ru-RU"/>
              </w:rPr>
            </w:pPr>
            <w:r w:rsidRPr="001A674A">
              <w:rPr>
                <w:lang w:eastAsia="ru-RU"/>
              </w:rPr>
              <w:t>- системы выдачи топлива из резервуаров в ТЗА;</w:t>
            </w:r>
          </w:p>
          <w:p w:rsidR="00B511C8" w:rsidRPr="001A674A" w:rsidRDefault="00B511C8" w:rsidP="009A4B94">
            <w:pPr>
              <w:pStyle w:val="af8"/>
              <w:tabs>
                <w:tab w:val="left" w:pos="317"/>
              </w:tabs>
              <w:spacing w:after="0"/>
              <w:ind w:firstLine="0"/>
              <w:rPr>
                <w:lang w:eastAsia="ru-RU"/>
              </w:rPr>
            </w:pPr>
            <w:r w:rsidRPr="001A674A">
              <w:rPr>
                <w:lang w:eastAsia="ru-RU"/>
              </w:rPr>
              <w:t>- системы внутри складских перекачек топлива.</w:t>
            </w:r>
          </w:p>
          <w:p w:rsidR="00B511C8" w:rsidRPr="001A674A" w:rsidRDefault="00B511C8" w:rsidP="009A4B94">
            <w:pPr>
              <w:pStyle w:val="af8"/>
              <w:tabs>
                <w:tab w:val="left" w:pos="929"/>
              </w:tabs>
              <w:spacing w:after="0"/>
              <w:ind w:firstLine="0"/>
              <w:rPr>
                <w:b/>
                <w:lang w:eastAsia="ru-RU"/>
              </w:rPr>
            </w:pPr>
            <w:r w:rsidRPr="001A674A">
              <w:rPr>
                <w:lang w:eastAsia="ru-RU"/>
              </w:rPr>
              <w:t xml:space="preserve">  3. </w:t>
            </w:r>
            <w:r w:rsidRPr="001A674A">
              <w:rPr>
                <w:b/>
                <w:lang w:eastAsia="ru-RU"/>
              </w:rPr>
              <w:t xml:space="preserve">Система (линия) приема топлива должна состоять </w:t>
            </w:r>
            <w:proofErr w:type="gramStart"/>
            <w:r w:rsidRPr="001A674A">
              <w:rPr>
                <w:b/>
                <w:lang w:eastAsia="ru-RU"/>
              </w:rPr>
              <w:t>из</w:t>
            </w:r>
            <w:proofErr w:type="gramEnd"/>
            <w:r w:rsidRPr="001A674A">
              <w:rPr>
                <w:b/>
                <w:lang w:eastAsia="ru-RU"/>
              </w:rPr>
              <w:t>:</w:t>
            </w:r>
          </w:p>
          <w:p w:rsidR="00B511C8" w:rsidRPr="001A674A" w:rsidRDefault="00B511C8" w:rsidP="009A4B94">
            <w:pPr>
              <w:pStyle w:val="af8"/>
              <w:tabs>
                <w:tab w:val="left" w:pos="929"/>
              </w:tabs>
              <w:spacing w:after="0"/>
              <w:ind w:firstLine="0"/>
              <w:rPr>
                <w:lang w:eastAsia="ru-RU"/>
              </w:rPr>
            </w:pPr>
            <w:r w:rsidRPr="001A674A">
              <w:rPr>
                <w:lang w:eastAsia="ru-RU"/>
              </w:rPr>
              <w:t xml:space="preserve">- гибкого </w:t>
            </w:r>
            <w:proofErr w:type="spellStart"/>
            <w:r w:rsidRPr="001A674A">
              <w:rPr>
                <w:lang w:eastAsia="ru-RU"/>
              </w:rPr>
              <w:t>металлорукава</w:t>
            </w:r>
            <w:proofErr w:type="spellEnd"/>
            <w:r w:rsidRPr="001A674A">
              <w:rPr>
                <w:lang w:eastAsia="ru-RU"/>
              </w:rPr>
              <w:t xml:space="preserve"> </w:t>
            </w:r>
            <w:proofErr w:type="spellStart"/>
            <w:r w:rsidRPr="001A674A">
              <w:rPr>
                <w:lang w:eastAsia="ru-RU"/>
              </w:rPr>
              <w:t>Ду-65</w:t>
            </w:r>
            <w:proofErr w:type="spellEnd"/>
            <w:r w:rsidRPr="001A674A">
              <w:rPr>
                <w:lang w:eastAsia="ru-RU"/>
              </w:rPr>
              <w:t xml:space="preserve"> длиной не менее 4 м с </w:t>
            </w:r>
            <w:r>
              <w:rPr>
                <w:lang w:eastAsia="ru-RU"/>
              </w:rPr>
              <w:t xml:space="preserve"> </w:t>
            </w:r>
            <w:r w:rsidRPr="001A674A">
              <w:rPr>
                <w:lang w:eastAsia="ru-RU"/>
              </w:rPr>
              <w:t xml:space="preserve">БРС. </w:t>
            </w:r>
            <w:r>
              <w:rPr>
                <w:lang w:eastAsia="ru-RU"/>
              </w:rPr>
              <w:t>К</w:t>
            </w:r>
            <w:r w:rsidRPr="001A674A">
              <w:rPr>
                <w:lang w:eastAsia="ru-RU"/>
              </w:rPr>
              <w:t xml:space="preserve"> БРС </w:t>
            </w:r>
            <w:r>
              <w:rPr>
                <w:lang w:eastAsia="ru-RU"/>
              </w:rPr>
              <w:t xml:space="preserve">должно прилагаться две </w:t>
            </w:r>
            <w:r w:rsidRPr="001A674A">
              <w:rPr>
                <w:lang w:eastAsia="ru-RU"/>
              </w:rPr>
              <w:t>ответн</w:t>
            </w:r>
            <w:r>
              <w:rPr>
                <w:lang w:eastAsia="ru-RU"/>
              </w:rPr>
              <w:t>ые</w:t>
            </w:r>
            <w:r w:rsidRPr="001A674A">
              <w:rPr>
                <w:lang w:eastAsia="ru-RU"/>
              </w:rPr>
              <w:t xml:space="preserve"> част</w:t>
            </w:r>
            <w:r>
              <w:rPr>
                <w:lang w:eastAsia="ru-RU"/>
              </w:rPr>
              <w:t>и</w:t>
            </w:r>
            <w:r w:rsidRPr="001A674A">
              <w:rPr>
                <w:lang w:eastAsia="ru-RU"/>
              </w:rPr>
              <w:t>, предназначенн</w:t>
            </w:r>
            <w:r>
              <w:rPr>
                <w:lang w:eastAsia="ru-RU"/>
              </w:rPr>
              <w:t>ые</w:t>
            </w:r>
            <w:r w:rsidRPr="001A674A">
              <w:rPr>
                <w:lang w:eastAsia="ru-RU"/>
              </w:rPr>
              <w:t xml:space="preserve"> для соединения с рукавами АТЦ следующих диаметров Ду-50 и Ду-65 </w:t>
            </w:r>
            <w:r>
              <w:rPr>
                <w:lang w:eastAsia="ru-RU"/>
              </w:rPr>
              <w:t>с</w:t>
            </w:r>
            <w:r w:rsidRPr="001A674A">
              <w:rPr>
                <w:lang w:eastAsia="ru-RU"/>
              </w:rPr>
              <w:t xml:space="preserve"> хвостовик</w:t>
            </w:r>
            <w:r>
              <w:rPr>
                <w:lang w:eastAsia="ru-RU"/>
              </w:rPr>
              <w:t>ами</w:t>
            </w:r>
            <w:r w:rsidRPr="001A674A">
              <w:rPr>
                <w:lang w:eastAsia="ru-RU"/>
              </w:rPr>
              <w:t xml:space="preserve"> типа «Ерш»;</w:t>
            </w:r>
          </w:p>
          <w:p w:rsidR="00B511C8" w:rsidRPr="001A674A" w:rsidRDefault="00B511C8" w:rsidP="009A4B94">
            <w:pPr>
              <w:pStyle w:val="af8"/>
              <w:tabs>
                <w:tab w:val="left" w:pos="929"/>
              </w:tabs>
              <w:spacing w:after="0"/>
              <w:ind w:firstLine="0"/>
              <w:rPr>
                <w:lang w:eastAsia="ru-RU"/>
              </w:rPr>
            </w:pPr>
            <w:r w:rsidRPr="001A674A">
              <w:rPr>
                <w:lang w:eastAsia="ru-RU"/>
              </w:rPr>
              <w:t>- трубопровода Ду-89 из нержавеющей стали марки 12Х18Н10Т;</w:t>
            </w:r>
          </w:p>
          <w:p w:rsidR="00B511C8" w:rsidRPr="001A674A" w:rsidRDefault="00B511C8" w:rsidP="009A4B94">
            <w:pPr>
              <w:pStyle w:val="af8"/>
              <w:tabs>
                <w:tab w:val="left" w:pos="929"/>
              </w:tabs>
              <w:spacing w:after="0"/>
              <w:ind w:firstLine="0"/>
              <w:rPr>
                <w:lang w:eastAsia="ru-RU"/>
              </w:rPr>
            </w:pPr>
            <w:r w:rsidRPr="001A674A">
              <w:rPr>
                <w:lang w:eastAsia="ru-RU"/>
              </w:rPr>
              <w:t xml:space="preserve">- запорных </w:t>
            </w:r>
            <w:r w:rsidRPr="001A674A">
              <w:rPr>
                <w:shd w:val="clear" w:color="auto" w:fill="FFFFFF"/>
                <w:lang w:eastAsia="ru-RU"/>
              </w:rPr>
              <w:t>кранов типа КШТВГ-80 из стали 12Х18Н10Т;</w:t>
            </w:r>
          </w:p>
          <w:p w:rsidR="00B511C8" w:rsidRPr="001A674A" w:rsidRDefault="00B511C8" w:rsidP="009A4B94">
            <w:pPr>
              <w:pStyle w:val="af8"/>
              <w:tabs>
                <w:tab w:val="left" w:pos="929"/>
              </w:tabs>
              <w:spacing w:after="0"/>
              <w:ind w:firstLine="0"/>
              <w:rPr>
                <w:lang w:eastAsia="ru-RU"/>
              </w:rPr>
            </w:pPr>
            <w:r w:rsidRPr="001A674A">
              <w:rPr>
                <w:lang w:eastAsia="ru-RU"/>
              </w:rPr>
              <w:t>- насосн</w:t>
            </w:r>
            <w:r>
              <w:rPr>
                <w:lang w:eastAsia="ru-RU"/>
              </w:rPr>
              <w:t>ого</w:t>
            </w:r>
            <w:r w:rsidRPr="001A674A">
              <w:rPr>
                <w:lang w:eastAsia="ru-RU"/>
              </w:rPr>
              <w:t xml:space="preserve"> агрегат</w:t>
            </w:r>
            <w:r>
              <w:rPr>
                <w:lang w:eastAsia="ru-RU"/>
              </w:rPr>
              <w:t>а</w:t>
            </w:r>
            <w:r w:rsidRPr="001A674A">
              <w:rPr>
                <w:lang w:eastAsia="ru-RU"/>
              </w:rPr>
              <w:t xml:space="preserve"> АСВН-80 с предохранительн</w:t>
            </w:r>
            <w:r>
              <w:rPr>
                <w:lang w:eastAsia="ru-RU"/>
              </w:rPr>
              <w:t>ой</w:t>
            </w:r>
            <w:r w:rsidRPr="001A674A">
              <w:rPr>
                <w:lang w:eastAsia="ru-RU"/>
              </w:rPr>
              <w:t xml:space="preserve"> сетк</w:t>
            </w:r>
            <w:r>
              <w:rPr>
                <w:lang w:eastAsia="ru-RU"/>
              </w:rPr>
              <w:t>ой и</w:t>
            </w:r>
            <w:r w:rsidRPr="001A674A">
              <w:rPr>
                <w:lang w:eastAsia="ru-RU"/>
              </w:rPr>
              <w:t xml:space="preserve"> механическим предохранительным клапаном</w:t>
            </w:r>
            <w:r>
              <w:rPr>
                <w:lang w:eastAsia="ru-RU"/>
              </w:rPr>
              <w:t>,</w:t>
            </w:r>
            <w:r w:rsidRPr="001A674A">
              <w:rPr>
                <w:lang w:eastAsia="ru-RU"/>
              </w:rPr>
              <w:t xml:space="preserve"> давление открытия </w:t>
            </w:r>
            <w:r>
              <w:rPr>
                <w:lang w:eastAsia="ru-RU"/>
              </w:rPr>
              <w:t xml:space="preserve">которого </w:t>
            </w:r>
            <w:r w:rsidRPr="001A674A">
              <w:rPr>
                <w:lang w:eastAsia="ru-RU"/>
              </w:rPr>
              <w:t>3,5 атм. (кг/см</w:t>
            </w:r>
            <w:proofErr w:type="gramStart"/>
            <w:r>
              <w:rPr>
                <w:vertAlign w:val="superscript"/>
                <w:lang w:eastAsia="ru-RU"/>
              </w:rPr>
              <w:t>2</w:t>
            </w:r>
            <w:proofErr w:type="gramEnd"/>
            <w:r w:rsidRPr="001A674A">
              <w:rPr>
                <w:lang w:eastAsia="ru-RU"/>
              </w:rPr>
              <w:t>);</w:t>
            </w:r>
          </w:p>
          <w:p w:rsidR="00B511C8" w:rsidRPr="001A674A" w:rsidRDefault="00B511C8" w:rsidP="009A4B94">
            <w:pPr>
              <w:pStyle w:val="af8"/>
              <w:tabs>
                <w:tab w:val="left" w:pos="929"/>
              </w:tabs>
              <w:spacing w:after="0"/>
              <w:ind w:firstLine="0"/>
              <w:rPr>
                <w:lang w:eastAsia="ru-RU"/>
              </w:rPr>
            </w:pPr>
            <w:r w:rsidRPr="001A674A">
              <w:rPr>
                <w:lang w:eastAsia="ru-RU"/>
              </w:rPr>
              <w:t xml:space="preserve">- вакуумметров - 2 шт. устанавливаются </w:t>
            </w:r>
            <w:r>
              <w:rPr>
                <w:lang w:eastAsia="ru-RU"/>
              </w:rPr>
              <w:t>до</w:t>
            </w:r>
            <w:r w:rsidRPr="001A674A">
              <w:rPr>
                <w:lang w:eastAsia="ru-RU"/>
              </w:rPr>
              <w:t xml:space="preserve"> и после фильтра предварительной очистки (грязевика);</w:t>
            </w:r>
          </w:p>
          <w:p w:rsidR="00B511C8" w:rsidRPr="001A674A" w:rsidRDefault="00B511C8" w:rsidP="009A4B94">
            <w:pPr>
              <w:pStyle w:val="af8"/>
              <w:tabs>
                <w:tab w:val="left" w:pos="929"/>
              </w:tabs>
              <w:spacing w:after="0"/>
              <w:ind w:firstLine="0"/>
              <w:rPr>
                <w:lang w:eastAsia="ru-RU"/>
              </w:rPr>
            </w:pPr>
            <w:r w:rsidRPr="001A674A">
              <w:rPr>
                <w:lang w:eastAsia="ru-RU"/>
              </w:rPr>
              <w:t>- фильтра предварительной очистки (грязевик) с сетчатым фильтрующим элементом не менее 40 мкм и краном стравливания воздуха;</w:t>
            </w:r>
          </w:p>
          <w:p w:rsidR="00B511C8" w:rsidRPr="001A674A" w:rsidRDefault="00B511C8" w:rsidP="009A4B94">
            <w:pPr>
              <w:pStyle w:val="af8"/>
              <w:tabs>
                <w:tab w:val="left" w:pos="929"/>
              </w:tabs>
              <w:spacing w:after="0"/>
              <w:ind w:firstLine="0"/>
              <w:rPr>
                <w:lang w:eastAsia="ru-RU"/>
              </w:rPr>
            </w:pPr>
            <w:r w:rsidRPr="001A674A">
              <w:rPr>
                <w:lang w:eastAsia="ru-RU"/>
              </w:rPr>
              <w:t>- обратным клапаном типа ЗКО-80;</w:t>
            </w:r>
          </w:p>
          <w:p w:rsidR="00B511C8" w:rsidRPr="001A674A" w:rsidRDefault="00B511C8" w:rsidP="009A4B94">
            <w:pPr>
              <w:pStyle w:val="af8"/>
              <w:tabs>
                <w:tab w:val="left" w:pos="929"/>
              </w:tabs>
              <w:spacing w:after="0"/>
              <w:ind w:firstLine="0"/>
              <w:rPr>
                <w:lang w:eastAsia="ru-RU"/>
              </w:rPr>
            </w:pPr>
            <w:r w:rsidRPr="001A674A">
              <w:rPr>
                <w:lang w:eastAsia="ru-RU"/>
              </w:rPr>
              <w:t>- клапана перепуска топлива.</w:t>
            </w:r>
          </w:p>
          <w:p w:rsidR="00B511C8" w:rsidRPr="001A674A" w:rsidRDefault="00B511C8" w:rsidP="009A4B94">
            <w:pPr>
              <w:pStyle w:val="af8"/>
              <w:tabs>
                <w:tab w:val="left" w:pos="929"/>
              </w:tabs>
              <w:spacing w:after="0"/>
              <w:ind w:firstLine="0"/>
              <w:rPr>
                <w:lang w:eastAsia="ru-RU"/>
              </w:rPr>
            </w:pPr>
            <w:r w:rsidRPr="001A674A">
              <w:rPr>
                <w:lang w:eastAsia="ru-RU"/>
              </w:rPr>
              <w:t xml:space="preserve">- </w:t>
            </w:r>
            <w:r>
              <w:rPr>
                <w:lang w:eastAsia="ru-RU"/>
              </w:rPr>
              <w:t>выходного</w:t>
            </w:r>
            <w:r w:rsidRPr="001A674A">
              <w:rPr>
                <w:lang w:eastAsia="ru-RU"/>
              </w:rPr>
              <w:t xml:space="preserve"> фланц</w:t>
            </w:r>
            <w:r>
              <w:rPr>
                <w:lang w:eastAsia="ru-RU"/>
              </w:rPr>
              <w:t>а ФЗУ-80 с ответным</w:t>
            </w:r>
            <w:r w:rsidRPr="001A674A">
              <w:rPr>
                <w:lang w:eastAsia="ru-RU"/>
              </w:rPr>
              <w:t xml:space="preserve"> </w:t>
            </w:r>
            <w:r>
              <w:rPr>
                <w:lang w:eastAsia="ru-RU"/>
              </w:rPr>
              <w:t xml:space="preserve">фланцем </w:t>
            </w:r>
            <w:r w:rsidRPr="001A674A">
              <w:rPr>
                <w:lang w:eastAsia="ru-RU"/>
              </w:rPr>
              <w:t>из нержавеющей стали для соединения линии приема ФЗУ-80 с трубопроводом Ду-89 подвода топлива к РГС-60;</w:t>
            </w:r>
          </w:p>
          <w:p w:rsidR="00B511C8" w:rsidRPr="001A674A" w:rsidRDefault="00B511C8" w:rsidP="009A4B94">
            <w:pPr>
              <w:pStyle w:val="af8"/>
              <w:tabs>
                <w:tab w:val="left" w:pos="596"/>
              </w:tabs>
              <w:spacing w:after="0"/>
              <w:ind w:firstLine="0"/>
              <w:rPr>
                <w:lang w:eastAsia="ru-RU"/>
              </w:rPr>
            </w:pPr>
            <w:r w:rsidRPr="001A674A">
              <w:rPr>
                <w:lang w:eastAsia="ru-RU"/>
              </w:rPr>
              <w:t>- устройства удаления воздуха из трубопровода;</w:t>
            </w:r>
          </w:p>
          <w:p w:rsidR="00B511C8" w:rsidRPr="001A674A" w:rsidRDefault="00B511C8" w:rsidP="009A4B94">
            <w:pPr>
              <w:pStyle w:val="af8"/>
              <w:tabs>
                <w:tab w:val="left" w:pos="612"/>
              </w:tabs>
              <w:spacing w:after="0"/>
              <w:ind w:firstLine="0"/>
              <w:rPr>
                <w:lang w:eastAsia="ru-RU"/>
              </w:rPr>
            </w:pPr>
            <w:r w:rsidRPr="001A674A">
              <w:rPr>
                <w:lang w:eastAsia="ru-RU"/>
              </w:rPr>
              <w:t>- визуального сигнализатора потока жидкости;</w:t>
            </w:r>
          </w:p>
          <w:p w:rsidR="00B511C8" w:rsidRPr="001A674A" w:rsidRDefault="003C29E1" w:rsidP="009A4B94">
            <w:pPr>
              <w:pStyle w:val="af8"/>
              <w:spacing w:after="0"/>
              <w:ind w:firstLine="0"/>
              <w:rPr>
                <w:lang w:eastAsia="ru-RU"/>
              </w:rPr>
            </w:pPr>
            <w:r>
              <w:rPr>
                <w:lang w:eastAsia="ru-RU"/>
              </w:rPr>
              <w:t>- устройства</w:t>
            </w:r>
            <w:r w:rsidR="00B511C8" w:rsidRPr="001A674A">
              <w:rPr>
                <w:lang w:eastAsia="ru-RU"/>
              </w:rPr>
              <w:t xml:space="preserve"> от превышения давления в оборудовании и гидравлических магистралях при температурных </w:t>
            </w:r>
            <w:r w:rsidR="00B511C8" w:rsidRPr="001A674A">
              <w:rPr>
                <w:lang w:eastAsia="ru-RU"/>
              </w:rPr>
              <w:lastRenderedPageBreak/>
              <w:t>расширениях;</w:t>
            </w:r>
          </w:p>
          <w:p w:rsidR="00B511C8" w:rsidRPr="001A674A" w:rsidRDefault="00B511C8" w:rsidP="009A4B94">
            <w:pPr>
              <w:pStyle w:val="af8"/>
              <w:tabs>
                <w:tab w:val="left" w:pos="604"/>
              </w:tabs>
              <w:spacing w:after="0"/>
              <w:ind w:firstLine="0"/>
              <w:rPr>
                <w:lang w:eastAsia="ru-RU"/>
              </w:rPr>
            </w:pPr>
            <w:r w:rsidRPr="001A674A">
              <w:rPr>
                <w:lang w:eastAsia="ru-RU"/>
              </w:rPr>
              <w:t>- средств учета выдаваемого авиатоплива в соответствии с требованиями МВИ (методика выполнения измерений);</w:t>
            </w:r>
          </w:p>
          <w:p w:rsidR="00B511C8" w:rsidRPr="001A674A" w:rsidRDefault="00B511C8" w:rsidP="009A4B94">
            <w:pPr>
              <w:pStyle w:val="af8"/>
              <w:tabs>
                <w:tab w:val="left" w:pos="604"/>
              </w:tabs>
              <w:spacing w:after="0"/>
              <w:ind w:firstLine="0"/>
              <w:rPr>
                <w:lang w:eastAsia="ru-RU"/>
              </w:rPr>
            </w:pPr>
            <w:r w:rsidRPr="001A674A">
              <w:rPr>
                <w:lang w:eastAsia="ru-RU"/>
              </w:rPr>
              <w:t>- системы заземления и выравнивания потенциалов;</w:t>
            </w:r>
          </w:p>
          <w:p w:rsidR="00B511C8" w:rsidRPr="001A674A" w:rsidRDefault="00B511C8" w:rsidP="009A4B94">
            <w:pPr>
              <w:pStyle w:val="af8"/>
              <w:tabs>
                <w:tab w:val="left" w:pos="596"/>
              </w:tabs>
              <w:spacing w:after="0"/>
              <w:ind w:firstLine="0"/>
              <w:rPr>
                <w:lang w:eastAsia="ru-RU"/>
              </w:rPr>
            </w:pPr>
            <w:r w:rsidRPr="001A674A">
              <w:rPr>
                <w:lang w:eastAsia="ru-RU"/>
              </w:rPr>
              <w:t>- Мощность электродвигателей насосн</w:t>
            </w:r>
            <w:r>
              <w:rPr>
                <w:lang w:eastAsia="ru-RU"/>
              </w:rPr>
              <w:t>ого</w:t>
            </w:r>
            <w:r w:rsidRPr="001A674A">
              <w:rPr>
                <w:lang w:eastAsia="ru-RU"/>
              </w:rPr>
              <w:t xml:space="preserve"> агрегат</w:t>
            </w:r>
            <w:r>
              <w:rPr>
                <w:lang w:eastAsia="ru-RU"/>
              </w:rPr>
              <w:t>а</w:t>
            </w:r>
            <w:r w:rsidRPr="001A674A">
              <w:rPr>
                <w:lang w:eastAsia="ru-RU"/>
              </w:rPr>
              <w:t xml:space="preserve"> должна быть не более 7,5 квт с оборотами не менее </w:t>
            </w:r>
            <w:r w:rsidRPr="00357246">
              <w:rPr>
                <w:lang w:val="en-US" w:eastAsia="ru-RU"/>
              </w:rPr>
              <w:t>n</w:t>
            </w:r>
            <w:r w:rsidRPr="001A674A">
              <w:rPr>
                <w:lang w:eastAsia="ru-RU"/>
              </w:rPr>
              <w:t xml:space="preserve">=1450 (1500) </w:t>
            </w:r>
            <w:proofErr w:type="gramStart"/>
            <w:r w:rsidRPr="001A674A">
              <w:rPr>
                <w:lang w:eastAsia="ru-RU"/>
              </w:rPr>
              <w:t>об</w:t>
            </w:r>
            <w:proofErr w:type="gramEnd"/>
            <w:r w:rsidRPr="001A674A">
              <w:rPr>
                <w:lang w:eastAsia="ru-RU"/>
              </w:rPr>
              <w:t>/мин;</w:t>
            </w:r>
          </w:p>
          <w:p w:rsidR="00B511C8" w:rsidRPr="001A674A" w:rsidRDefault="00B511C8" w:rsidP="009A4B94">
            <w:pPr>
              <w:pStyle w:val="af8"/>
              <w:tabs>
                <w:tab w:val="left" w:pos="922"/>
              </w:tabs>
              <w:spacing w:after="0"/>
              <w:ind w:firstLine="0"/>
              <w:rPr>
                <w:b/>
                <w:lang w:eastAsia="ru-RU"/>
              </w:rPr>
            </w:pPr>
            <w:r w:rsidRPr="001A674A">
              <w:rPr>
                <w:lang w:eastAsia="ru-RU"/>
              </w:rPr>
              <w:t xml:space="preserve">3.  </w:t>
            </w:r>
            <w:r w:rsidRPr="001A674A">
              <w:rPr>
                <w:b/>
                <w:lang w:eastAsia="ru-RU"/>
              </w:rPr>
              <w:t xml:space="preserve">Линия выдачи топлива в ТЗА состоит </w:t>
            </w:r>
            <w:proofErr w:type="gramStart"/>
            <w:r w:rsidRPr="001A674A">
              <w:rPr>
                <w:b/>
                <w:lang w:eastAsia="ru-RU"/>
              </w:rPr>
              <w:t>из</w:t>
            </w:r>
            <w:proofErr w:type="gramEnd"/>
            <w:r w:rsidRPr="001A674A">
              <w:rPr>
                <w:b/>
                <w:lang w:eastAsia="ru-RU"/>
              </w:rPr>
              <w:t>:</w:t>
            </w:r>
          </w:p>
          <w:p w:rsidR="00B511C8" w:rsidRPr="001A674A" w:rsidRDefault="00B511C8" w:rsidP="009A4B94">
            <w:pPr>
              <w:pStyle w:val="af8"/>
              <w:tabs>
                <w:tab w:val="left" w:pos="922"/>
              </w:tabs>
              <w:spacing w:after="0"/>
              <w:ind w:firstLine="0"/>
              <w:rPr>
                <w:lang w:eastAsia="ru-RU"/>
              </w:rPr>
            </w:pPr>
            <w:r w:rsidRPr="001A674A">
              <w:rPr>
                <w:lang w:eastAsia="ru-RU"/>
              </w:rPr>
              <w:t xml:space="preserve">- трубопровода Ду-76 с </w:t>
            </w:r>
            <w:r>
              <w:rPr>
                <w:lang w:eastAsia="ru-RU"/>
              </w:rPr>
              <w:t xml:space="preserve">шаровыми </w:t>
            </w:r>
            <w:r w:rsidRPr="001A674A">
              <w:rPr>
                <w:lang w:eastAsia="ru-RU"/>
              </w:rPr>
              <w:t xml:space="preserve">кранами </w:t>
            </w:r>
            <w:r w:rsidRPr="001A674A">
              <w:rPr>
                <w:shd w:val="clear" w:color="auto" w:fill="FFFFFF"/>
                <w:lang w:eastAsia="ru-RU"/>
              </w:rPr>
              <w:t xml:space="preserve">типа КШТВГ-80 </w:t>
            </w:r>
            <w:r w:rsidRPr="001A674A">
              <w:rPr>
                <w:lang w:eastAsia="ru-RU"/>
              </w:rPr>
              <w:t xml:space="preserve"> из нержавеющей стали 12Х18Н10Т;</w:t>
            </w:r>
          </w:p>
          <w:p w:rsidR="00B511C8" w:rsidRPr="001A674A" w:rsidRDefault="00B511C8" w:rsidP="009A4B94">
            <w:pPr>
              <w:pStyle w:val="af8"/>
              <w:tabs>
                <w:tab w:val="left" w:pos="922"/>
              </w:tabs>
              <w:spacing w:after="0"/>
              <w:ind w:firstLine="0"/>
              <w:rPr>
                <w:lang w:eastAsia="ru-RU"/>
              </w:rPr>
            </w:pPr>
            <w:r w:rsidRPr="001A674A">
              <w:rPr>
                <w:lang w:eastAsia="ru-RU"/>
              </w:rPr>
              <w:t>- фильтра предварительной очистки со степенью фильтрации не более 40 мкм с краном слива отстоя;</w:t>
            </w:r>
          </w:p>
          <w:p w:rsidR="00B511C8" w:rsidRPr="001A674A" w:rsidRDefault="00B511C8" w:rsidP="009A4B94">
            <w:pPr>
              <w:pStyle w:val="af8"/>
              <w:tabs>
                <w:tab w:val="left" w:pos="596"/>
              </w:tabs>
              <w:spacing w:after="0"/>
              <w:ind w:firstLine="0"/>
              <w:rPr>
                <w:lang w:eastAsia="ru-RU"/>
              </w:rPr>
            </w:pPr>
            <w:r w:rsidRPr="001A674A">
              <w:rPr>
                <w:lang w:eastAsia="ru-RU"/>
              </w:rPr>
              <w:t xml:space="preserve">- </w:t>
            </w:r>
            <w:proofErr w:type="spellStart"/>
            <w:r w:rsidRPr="001A674A">
              <w:rPr>
                <w:lang w:eastAsia="ru-RU"/>
              </w:rPr>
              <w:t>электронасосн</w:t>
            </w:r>
            <w:r>
              <w:rPr>
                <w:lang w:eastAsia="ru-RU"/>
              </w:rPr>
              <w:t>ого</w:t>
            </w:r>
            <w:proofErr w:type="spellEnd"/>
            <w:r w:rsidRPr="001A674A">
              <w:rPr>
                <w:lang w:eastAsia="ru-RU"/>
              </w:rPr>
              <w:t xml:space="preserve"> агрегата марки </w:t>
            </w:r>
            <w:proofErr w:type="spellStart"/>
            <w:r w:rsidRPr="001A674A">
              <w:rPr>
                <w:lang w:eastAsia="ru-RU"/>
              </w:rPr>
              <w:t>АСВН-80А</w:t>
            </w:r>
            <w:proofErr w:type="spellEnd"/>
            <w:r w:rsidRPr="001A674A">
              <w:rPr>
                <w:lang w:eastAsia="ru-RU"/>
              </w:rPr>
              <w:t>, обеспечивающи</w:t>
            </w:r>
            <w:r>
              <w:rPr>
                <w:lang w:eastAsia="ru-RU"/>
              </w:rPr>
              <w:t>й</w:t>
            </w:r>
            <w:r w:rsidRPr="001A674A">
              <w:rPr>
                <w:lang w:eastAsia="ru-RU"/>
              </w:rPr>
              <w:t xml:space="preserve"> весь технологический процесс обработки </w:t>
            </w:r>
            <w:proofErr w:type="spellStart"/>
            <w:r w:rsidRPr="001A674A">
              <w:rPr>
                <w:lang w:eastAsia="ru-RU"/>
              </w:rPr>
              <w:t>авиаГСМ</w:t>
            </w:r>
            <w:proofErr w:type="spellEnd"/>
            <w:r w:rsidRPr="001A674A">
              <w:rPr>
                <w:lang w:eastAsia="ru-RU"/>
              </w:rPr>
              <w:t>. Мощность электродвигател</w:t>
            </w:r>
            <w:r>
              <w:rPr>
                <w:lang w:eastAsia="ru-RU"/>
              </w:rPr>
              <w:t>я</w:t>
            </w:r>
            <w:r w:rsidRPr="001A674A">
              <w:rPr>
                <w:lang w:eastAsia="ru-RU"/>
              </w:rPr>
              <w:t xml:space="preserve"> насосн</w:t>
            </w:r>
            <w:r>
              <w:rPr>
                <w:lang w:eastAsia="ru-RU"/>
              </w:rPr>
              <w:t>ого</w:t>
            </w:r>
            <w:r w:rsidRPr="001A674A">
              <w:rPr>
                <w:lang w:eastAsia="ru-RU"/>
              </w:rPr>
              <w:t xml:space="preserve"> агрегат</w:t>
            </w:r>
            <w:r>
              <w:rPr>
                <w:lang w:eastAsia="ru-RU"/>
              </w:rPr>
              <w:t>а</w:t>
            </w:r>
            <w:r w:rsidRPr="001A674A">
              <w:rPr>
                <w:lang w:eastAsia="ru-RU"/>
              </w:rPr>
              <w:t xml:space="preserve"> должна быть не более 7,5 квт с оборотами не менее </w:t>
            </w:r>
            <w:r w:rsidRPr="00357246">
              <w:rPr>
                <w:lang w:val="en-US" w:eastAsia="ru-RU"/>
              </w:rPr>
              <w:t>n</w:t>
            </w:r>
            <w:r w:rsidRPr="001A674A">
              <w:rPr>
                <w:lang w:eastAsia="ru-RU"/>
              </w:rPr>
              <w:t xml:space="preserve">=1450 (1500) </w:t>
            </w:r>
            <w:proofErr w:type="gramStart"/>
            <w:r w:rsidRPr="001A674A">
              <w:rPr>
                <w:lang w:eastAsia="ru-RU"/>
              </w:rPr>
              <w:t>об</w:t>
            </w:r>
            <w:proofErr w:type="gramEnd"/>
            <w:r w:rsidRPr="001A674A">
              <w:rPr>
                <w:lang w:eastAsia="ru-RU"/>
              </w:rPr>
              <w:t>/мин;</w:t>
            </w:r>
          </w:p>
          <w:p w:rsidR="00B511C8" w:rsidRPr="001A674A" w:rsidRDefault="00B511C8" w:rsidP="009A4B94">
            <w:pPr>
              <w:pStyle w:val="af8"/>
              <w:tabs>
                <w:tab w:val="left" w:pos="596"/>
              </w:tabs>
              <w:spacing w:after="0"/>
              <w:ind w:firstLine="0"/>
              <w:rPr>
                <w:lang w:eastAsia="ru-RU"/>
              </w:rPr>
            </w:pPr>
            <w:r w:rsidRPr="001A674A">
              <w:rPr>
                <w:lang w:eastAsia="ru-RU"/>
              </w:rPr>
              <w:t xml:space="preserve">- грязевика с очисткой от </w:t>
            </w:r>
            <w:proofErr w:type="spellStart"/>
            <w:r w:rsidRPr="001A674A">
              <w:rPr>
                <w:lang w:eastAsia="ru-RU"/>
              </w:rPr>
              <w:t>мехпримесей</w:t>
            </w:r>
            <w:proofErr w:type="spellEnd"/>
            <w:r w:rsidRPr="001A674A">
              <w:rPr>
                <w:lang w:eastAsia="ru-RU"/>
              </w:rPr>
              <w:t xml:space="preserve"> не более </w:t>
            </w:r>
            <w:proofErr w:type="spellStart"/>
            <w:r w:rsidRPr="001A674A">
              <w:rPr>
                <w:lang w:eastAsia="ru-RU"/>
              </w:rPr>
              <w:t>25мкм</w:t>
            </w:r>
            <w:proofErr w:type="spellEnd"/>
            <w:r w:rsidRPr="001A674A">
              <w:rPr>
                <w:lang w:eastAsia="ru-RU"/>
              </w:rPr>
              <w:t xml:space="preserve"> - 40 мкм;</w:t>
            </w:r>
          </w:p>
          <w:p w:rsidR="00B511C8" w:rsidRPr="001A674A" w:rsidRDefault="00B511C8" w:rsidP="009A4B94">
            <w:pPr>
              <w:pStyle w:val="af8"/>
              <w:tabs>
                <w:tab w:val="left" w:pos="619"/>
              </w:tabs>
              <w:spacing w:after="0"/>
              <w:ind w:firstLine="0"/>
              <w:rPr>
                <w:lang w:eastAsia="ru-RU"/>
              </w:rPr>
            </w:pPr>
            <w:r w:rsidRPr="001A674A">
              <w:rPr>
                <w:lang w:eastAsia="ru-RU"/>
              </w:rPr>
              <w:t>- фильтра тонкой очистки (степень очистки 15мкм);</w:t>
            </w:r>
          </w:p>
          <w:p w:rsidR="00B511C8" w:rsidRPr="001A674A" w:rsidRDefault="00B511C8" w:rsidP="009A4B94">
            <w:pPr>
              <w:pStyle w:val="af8"/>
              <w:tabs>
                <w:tab w:val="left" w:pos="612"/>
              </w:tabs>
              <w:spacing w:after="0"/>
              <w:ind w:firstLine="0"/>
              <w:rPr>
                <w:lang w:eastAsia="ru-RU"/>
              </w:rPr>
            </w:pPr>
            <w:r w:rsidRPr="001A674A">
              <w:rPr>
                <w:lang w:eastAsia="ru-RU"/>
              </w:rPr>
              <w:t>- фильтра-водоотделителя (степень очистки 5 мкм);</w:t>
            </w:r>
          </w:p>
          <w:p w:rsidR="00B511C8" w:rsidRPr="001A674A" w:rsidRDefault="00B511C8" w:rsidP="009A4B94">
            <w:pPr>
              <w:pStyle w:val="af8"/>
              <w:tabs>
                <w:tab w:val="left" w:pos="612"/>
              </w:tabs>
              <w:spacing w:after="0"/>
              <w:ind w:firstLine="0"/>
              <w:rPr>
                <w:lang w:eastAsia="ru-RU"/>
              </w:rPr>
            </w:pPr>
            <w:r w:rsidRPr="001A674A">
              <w:rPr>
                <w:lang w:eastAsia="ru-RU"/>
              </w:rPr>
              <w:t>- фильтра тонкой очистки (степень очистки 3 мкм);</w:t>
            </w:r>
          </w:p>
          <w:p w:rsidR="00B511C8" w:rsidRPr="001A674A" w:rsidRDefault="00B511C8" w:rsidP="009A4B94">
            <w:pPr>
              <w:pStyle w:val="af8"/>
              <w:tabs>
                <w:tab w:val="left" w:pos="619"/>
              </w:tabs>
              <w:spacing w:after="0"/>
              <w:ind w:firstLine="0"/>
              <w:rPr>
                <w:lang w:eastAsia="ru-RU"/>
              </w:rPr>
            </w:pPr>
            <w:r w:rsidRPr="001A674A">
              <w:rPr>
                <w:lang w:eastAsia="ru-RU"/>
              </w:rPr>
              <w:t>- устройств отбора проб авиатоплива в потоке;</w:t>
            </w:r>
          </w:p>
          <w:p w:rsidR="00B511C8" w:rsidRPr="001A674A" w:rsidRDefault="00B511C8" w:rsidP="009A4B94">
            <w:pPr>
              <w:pStyle w:val="af8"/>
              <w:tabs>
                <w:tab w:val="left" w:pos="612"/>
              </w:tabs>
              <w:spacing w:after="0"/>
              <w:ind w:firstLine="0"/>
              <w:rPr>
                <w:lang w:eastAsia="ru-RU"/>
              </w:rPr>
            </w:pPr>
            <w:r w:rsidRPr="001A674A">
              <w:rPr>
                <w:lang w:eastAsia="ru-RU"/>
              </w:rPr>
              <w:t>- краны стравливания воздуха со всех корпусов фильтров;</w:t>
            </w:r>
          </w:p>
          <w:p w:rsidR="00B511C8" w:rsidRPr="001A674A" w:rsidRDefault="00B511C8" w:rsidP="009A4B94">
            <w:pPr>
              <w:pStyle w:val="af8"/>
              <w:tabs>
                <w:tab w:val="left" w:pos="611"/>
              </w:tabs>
              <w:spacing w:after="0"/>
              <w:ind w:firstLine="0"/>
              <w:rPr>
                <w:lang w:eastAsia="ru-RU"/>
              </w:rPr>
            </w:pPr>
            <w:r w:rsidRPr="001A674A">
              <w:rPr>
                <w:lang w:eastAsia="ru-RU"/>
              </w:rPr>
              <w:t>- счетчик жидкости марки ППО-40/0,6СУ кл.0,25;</w:t>
            </w:r>
          </w:p>
          <w:p w:rsidR="00B511C8" w:rsidRPr="001A674A" w:rsidRDefault="00B511C8" w:rsidP="009A4B94">
            <w:pPr>
              <w:pStyle w:val="af8"/>
              <w:tabs>
                <w:tab w:val="left" w:pos="611"/>
              </w:tabs>
              <w:spacing w:after="0"/>
              <w:ind w:firstLine="0"/>
              <w:rPr>
                <w:lang w:eastAsia="ru-RU"/>
              </w:rPr>
            </w:pPr>
            <w:r w:rsidRPr="001A674A">
              <w:rPr>
                <w:lang w:eastAsia="ru-RU"/>
              </w:rPr>
              <w:t>- системы контроля параметров давления топлива на входе и выходе на каждом фильтре при помощи манометров на избыточное давление;</w:t>
            </w:r>
          </w:p>
          <w:p w:rsidR="00B511C8" w:rsidRPr="001A674A" w:rsidRDefault="00B511C8" w:rsidP="009A4B94">
            <w:pPr>
              <w:pStyle w:val="af8"/>
              <w:tabs>
                <w:tab w:val="left" w:pos="611"/>
              </w:tabs>
              <w:spacing w:after="0"/>
              <w:ind w:firstLine="0"/>
              <w:rPr>
                <w:lang w:eastAsia="ru-RU"/>
              </w:rPr>
            </w:pPr>
            <w:r w:rsidRPr="001A674A">
              <w:rPr>
                <w:lang w:eastAsia="ru-RU"/>
              </w:rPr>
              <w:t xml:space="preserve">- </w:t>
            </w:r>
            <w:proofErr w:type="spellStart"/>
            <w:r w:rsidRPr="001A674A">
              <w:rPr>
                <w:lang w:eastAsia="ru-RU"/>
              </w:rPr>
              <w:t>электроконтактного</w:t>
            </w:r>
            <w:proofErr w:type="spellEnd"/>
            <w:r w:rsidRPr="001A674A">
              <w:rPr>
                <w:lang w:eastAsia="ru-RU"/>
              </w:rPr>
              <w:t xml:space="preserve"> манометра, срабатывающего на выключение насоса при повышении давления в линии, вызванное закрытием донного клапана, заправляемого АТЗ;</w:t>
            </w:r>
          </w:p>
          <w:p w:rsidR="00B511C8" w:rsidRPr="001A674A" w:rsidRDefault="00B511C8" w:rsidP="009A4B94">
            <w:pPr>
              <w:pStyle w:val="af8"/>
              <w:tabs>
                <w:tab w:val="left" w:pos="612"/>
              </w:tabs>
              <w:spacing w:after="0"/>
              <w:ind w:firstLine="0"/>
              <w:rPr>
                <w:lang w:eastAsia="ru-RU"/>
              </w:rPr>
            </w:pPr>
            <w:r w:rsidRPr="001A674A">
              <w:rPr>
                <w:lang w:eastAsia="ru-RU"/>
              </w:rPr>
              <w:t>- запорной арматуры;</w:t>
            </w:r>
          </w:p>
          <w:p w:rsidR="00B511C8" w:rsidRPr="001A674A" w:rsidRDefault="00B511C8" w:rsidP="009A4B94">
            <w:pPr>
              <w:pStyle w:val="af8"/>
              <w:tabs>
                <w:tab w:val="left" w:pos="612"/>
              </w:tabs>
              <w:spacing w:after="0"/>
              <w:ind w:firstLine="0"/>
              <w:rPr>
                <w:lang w:eastAsia="ru-RU"/>
              </w:rPr>
            </w:pPr>
            <w:r w:rsidRPr="001A674A">
              <w:rPr>
                <w:lang w:eastAsia="ru-RU"/>
              </w:rPr>
              <w:t>- резервной линия выдачи топлива на ФЗУ-38 с заглушенным фланцем из нержавеющей стали;</w:t>
            </w:r>
          </w:p>
          <w:p w:rsidR="00B511C8" w:rsidRPr="001A674A" w:rsidRDefault="00B511C8" w:rsidP="009A4B94">
            <w:pPr>
              <w:pStyle w:val="af8"/>
              <w:tabs>
                <w:tab w:val="left" w:pos="612"/>
              </w:tabs>
              <w:spacing w:after="0"/>
              <w:ind w:firstLine="0"/>
              <w:rPr>
                <w:lang w:eastAsia="ru-RU"/>
              </w:rPr>
            </w:pPr>
            <w:r w:rsidRPr="001A674A">
              <w:rPr>
                <w:lang w:eastAsia="ru-RU"/>
              </w:rPr>
              <w:t>- нейтрализатора статического электричества в потоке топлива ИНЭСТ-65/65 (80/80).</w:t>
            </w:r>
          </w:p>
          <w:p w:rsidR="00B511C8" w:rsidRPr="001A674A" w:rsidRDefault="00B511C8" w:rsidP="009A4B94">
            <w:pPr>
              <w:pStyle w:val="af8"/>
              <w:tabs>
                <w:tab w:val="left" w:pos="0"/>
              </w:tabs>
              <w:spacing w:after="0"/>
              <w:ind w:firstLine="0"/>
              <w:rPr>
                <w:lang w:eastAsia="ru-RU"/>
              </w:rPr>
            </w:pPr>
            <w:r w:rsidRPr="001A674A">
              <w:rPr>
                <w:lang w:eastAsia="ru-RU"/>
              </w:rPr>
              <w:t xml:space="preserve">Конструкция фильтров и фильтров-водоотделителей должна соответствовать требованиям ГОСТ </w:t>
            </w:r>
            <w:proofErr w:type="gramStart"/>
            <w:r w:rsidRPr="001A674A">
              <w:rPr>
                <w:lang w:eastAsia="ru-RU"/>
              </w:rPr>
              <w:t>Р</w:t>
            </w:r>
            <w:proofErr w:type="gramEnd"/>
            <w:r w:rsidRPr="001A674A">
              <w:rPr>
                <w:lang w:eastAsia="ru-RU"/>
              </w:rPr>
              <w:t xml:space="preserve"> 50553 [6], [12], [13], а остального используемого оборудования — 4.3-4.6,4.8,4.9.</w:t>
            </w:r>
          </w:p>
          <w:p w:rsidR="00B511C8" w:rsidRPr="001A674A" w:rsidRDefault="00B511C8" w:rsidP="009A4B94">
            <w:pPr>
              <w:pStyle w:val="af8"/>
              <w:spacing w:after="0"/>
              <w:ind w:firstLine="0"/>
              <w:rPr>
                <w:lang w:eastAsia="ru-RU"/>
              </w:rPr>
            </w:pPr>
            <w:r w:rsidRPr="001A674A">
              <w:rPr>
                <w:lang w:eastAsia="ru-RU"/>
              </w:rPr>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B511C8" w:rsidRPr="001A674A" w:rsidRDefault="00B511C8" w:rsidP="009A4B94">
            <w:pPr>
              <w:pStyle w:val="af8"/>
              <w:tabs>
                <w:tab w:val="left" w:pos="1020"/>
              </w:tabs>
              <w:spacing w:after="0"/>
              <w:ind w:firstLine="0"/>
              <w:rPr>
                <w:lang w:eastAsia="ru-RU"/>
              </w:rPr>
            </w:pPr>
            <w:r w:rsidRPr="001A674A">
              <w:rPr>
                <w:lang w:eastAsia="ru-RU"/>
              </w:rPr>
              <w:t xml:space="preserve">Все корпуса фильтров должны оснащаться </w:t>
            </w:r>
            <w:proofErr w:type="spellStart"/>
            <w:r w:rsidRPr="001A674A">
              <w:rPr>
                <w:lang w:eastAsia="ru-RU"/>
              </w:rPr>
              <w:t>газосбрасывающими</w:t>
            </w:r>
            <w:proofErr w:type="spellEnd"/>
            <w:r w:rsidRPr="001A674A">
              <w:rPr>
                <w:lang w:eastAsia="ru-RU"/>
              </w:rPr>
              <w:t xml:space="preserve"> и предохранительными клапанами в соответствии с ГОСТ 12.2.085 и ГОСТ 12532.</w:t>
            </w:r>
          </w:p>
          <w:p w:rsidR="00B511C8" w:rsidRPr="001A674A" w:rsidRDefault="00B511C8" w:rsidP="009A4B94">
            <w:pPr>
              <w:pStyle w:val="af8"/>
              <w:tabs>
                <w:tab w:val="left" w:pos="1020"/>
              </w:tabs>
              <w:spacing w:after="0"/>
              <w:ind w:firstLine="0"/>
              <w:rPr>
                <w:lang w:eastAsia="ru-RU"/>
              </w:rPr>
            </w:pPr>
            <w:r w:rsidRPr="001A674A">
              <w:rPr>
                <w:lang w:eastAsia="ru-RU"/>
              </w:rPr>
              <w:t>Корпуса фильтров должны быть оборудованы стрелочными манометрами перепада давления топлива.</w:t>
            </w:r>
          </w:p>
          <w:p w:rsidR="00B511C8" w:rsidRPr="001A674A" w:rsidRDefault="00B511C8" w:rsidP="009A4B94">
            <w:pPr>
              <w:pStyle w:val="af8"/>
              <w:tabs>
                <w:tab w:val="left" w:pos="1020"/>
              </w:tabs>
              <w:spacing w:after="0"/>
              <w:ind w:firstLine="0"/>
              <w:rPr>
                <w:lang w:eastAsia="ru-RU"/>
              </w:rPr>
            </w:pPr>
            <w:r w:rsidRPr="001A674A">
              <w:rPr>
                <w:lang w:eastAsia="ru-RU"/>
              </w:rPr>
              <w:t>Конструкцией корпусов фильтров и фильтров-водоотделителей должны быть предусмот</w:t>
            </w:r>
            <w:r w:rsidRPr="001A674A">
              <w:rPr>
                <w:lang w:eastAsia="ru-RU"/>
              </w:rPr>
              <w:softHyphen/>
              <w:t xml:space="preserve">рены устройства </w:t>
            </w:r>
            <w:r w:rsidRPr="001A674A">
              <w:rPr>
                <w:lang w:eastAsia="ru-RU"/>
              </w:rPr>
              <w:lastRenderedPageBreak/>
              <w:t>для ручной деаэрации и слива отстоя. Для сбора отстоя предусмотреть тару (ведро с нерж</w:t>
            </w:r>
            <w:proofErr w:type="gramStart"/>
            <w:r w:rsidRPr="001A674A">
              <w:rPr>
                <w:lang w:eastAsia="ru-RU"/>
              </w:rPr>
              <w:t>.с</w:t>
            </w:r>
            <w:proofErr w:type="gramEnd"/>
            <w:r w:rsidRPr="001A674A">
              <w:rPr>
                <w:lang w:eastAsia="ru-RU"/>
              </w:rPr>
              <w:t xml:space="preserve">тали с </w:t>
            </w:r>
            <w:proofErr w:type="spellStart"/>
            <w:r w:rsidRPr="001A674A">
              <w:rPr>
                <w:lang w:eastAsia="ru-RU"/>
              </w:rPr>
              <w:t>тросиком</w:t>
            </w:r>
            <w:proofErr w:type="spellEnd"/>
            <w:r w:rsidRPr="001A674A">
              <w:rPr>
                <w:lang w:eastAsia="ru-RU"/>
              </w:rPr>
              <w:t xml:space="preserve"> заземления, объемом 8-10л).</w:t>
            </w:r>
          </w:p>
          <w:p w:rsidR="00B511C8" w:rsidRPr="001A674A" w:rsidRDefault="00B511C8" w:rsidP="009A4B94">
            <w:pPr>
              <w:pStyle w:val="af8"/>
              <w:tabs>
                <w:tab w:val="left" w:pos="1020"/>
              </w:tabs>
              <w:spacing w:after="0"/>
              <w:ind w:firstLine="0"/>
              <w:rPr>
                <w:lang w:eastAsia="ru-RU"/>
              </w:rPr>
            </w:pPr>
            <w:r w:rsidRPr="001A674A">
              <w:rPr>
                <w:lang w:eastAsia="ru-RU"/>
              </w:rPr>
              <w:t>Для контроля качества пробы отстоя использовать банку контроля качества (1л) с плотно закрывающейся крышкой, исключающей розлив пробы топлива.</w:t>
            </w:r>
          </w:p>
          <w:p w:rsidR="00B511C8" w:rsidRPr="001A674A" w:rsidRDefault="00B511C8" w:rsidP="009A4B94">
            <w:pPr>
              <w:pStyle w:val="af8"/>
              <w:tabs>
                <w:tab w:val="left" w:pos="1020"/>
              </w:tabs>
              <w:spacing w:after="0"/>
              <w:ind w:firstLine="0"/>
              <w:rPr>
                <w:lang w:eastAsia="ru-RU"/>
              </w:rPr>
            </w:pPr>
            <w:r w:rsidRPr="001A674A">
              <w:rPr>
                <w:lang w:eastAsia="ru-RU"/>
              </w:rPr>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1A674A">
              <w:rPr>
                <w:lang w:eastAsia="ru-RU"/>
              </w:rPr>
              <w:softHyphen/>
              <w:t>го шва.</w:t>
            </w:r>
          </w:p>
          <w:p w:rsidR="00B511C8" w:rsidRPr="001A674A" w:rsidRDefault="00B511C8" w:rsidP="009A4B94">
            <w:pPr>
              <w:pStyle w:val="af8"/>
              <w:tabs>
                <w:tab w:val="left" w:pos="929"/>
              </w:tabs>
              <w:spacing w:after="0"/>
              <w:ind w:firstLine="0"/>
              <w:rPr>
                <w:lang w:eastAsia="ru-RU"/>
              </w:rPr>
            </w:pPr>
            <w:r w:rsidRPr="001A674A">
              <w:rPr>
                <w:lang w:eastAsia="ru-RU"/>
              </w:rPr>
              <w:t>Должна быть предусмотрена установка устройств отбора проб из отстойных зон фильтров и фильтров-водоотделителей.</w:t>
            </w:r>
          </w:p>
          <w:p w:rsidR="00B511C8" w:rsidRPr="001A674A" w:rsidRDefault="00B511C8" w:rsidP="009A4B94">
            <w:pPr>
              <w:pStyle w:val="af8"/>
              <w:tabs>
                <w:tab w:val="left" w:pos="929"/>
              </w:tabs>
              <w:spacing w:after="0"/>
              <w:ind w:firstLine="0"/>
              <w:rPr>
                <w:lang w:eastAsia="ru-RU"/>
              </w:rPr>
            </w:pPr>
            <w:r w:rsidRPr="001A674A">
              <w:rPr>
                <w:lang w:eastAsia="ru-RU"/>
              </w:rPr>
              <w:t>Для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при достижении в системе давления более 3,5 кг/см</w:t>
            </w:r>
            <w:proofErr w:type="gramStart"/>
            <w:r w:rsidRPr="001A674A">
              <w:rPr>
                <w:vertAlign w:val="superscript"/>
                <w:lang w:eastAsia="ru-RU"/>
              </w:rPr>
              <w:t>2</w:t>
            </w:r>
            <w:proofErr w:type="gramEnd"/>
            <w:r w:rsidRPr="001A674A">
              <w:rPr>
                <w:lang w:eastAsia="ru-RU"/>
              </w:rPr>
              <w:t>.</w:t>
            </w:r>
          </w:p>
          <w:p w:rsidR="00B511C8" w:rsidRDefault="00B511C8" w:rsidP="009A4B94">
            <w:pPr>
              <w:shd w:val="clear" w:color="auto" w:fill="FFFFFF"/>
              <w:ind w:firstLine="0"/>
            </w:pPr>
            <w:r w:rsidRPr="001A674A">
              <w:t>Для удобства работы в ночное время в моторном отсеке устанавливается взрывозащищенный светильник с клавишным взрывозащищенным включателем. Подсоединение эл.</w:t>
            </w:r>
            <w:r>
              <w:t xml:space="preserve"> </w:t>
            </w:r>
            <w:r w:rsidRPr="001A674A">
              <w:t>кабелей от внешнего эл.</w:t>
            </w:r>
            <w:r w:rsidR="003C29E1">
              <w:t xml:space="preserve"> </w:t>
            </w:r>
            <w:r w:rsidRPr="001A674A">
              <w:t>щита к ФЗУ осуществляется через взрывозащищенную распределительную коробку.</w:t>
            </w:r>
          </w:p>
          <w:p w:rsidR="00B511C8" w:rsidRPr="00357246" w:rsidRDefault="00B511C8" w:rsidP="009A4B94">
            <w:pPr>
              <w:ind w:firstLine="0"/>
              <w:rPr>
                <w:lang w:eastAsia="ru-RU"/>
              </w:rPr>
            </w:pPr>
            <w:r w:rsidRPr="00357246">
              <w:rPr>
                <w:lang w:eastAsia="ru-RU"/>
              </w:rPr>
              <w:t xml:space="preserve">4. Все оборудование ФЗУ-80 должно быть размещено в металлическом контейнере размером 4000мм х 2100мм х2100мм,  изготовленном в герметичном исполнении (северный вариант), имеющим усиленные двустворчатые металлические двери с петлями по типу «гаражных». Двери оборудованы  элементами фиксации от самопроизвольного закрытия и ветрового воздействия, запорными устройствами и проушинами под навесной замок. Контейнер должен обеспечивать </w:t>
            </w:r>
            <w:r>
              <w:rPr>
                <w:lang w:eastAsia="ru-RU"/>
              </w:rPr>
              <w:t>естественную</w:t>
            </w:r>
            <w:r w:rsidRPr="00357246">
              <w:rPr>
                <w:lang w:eastAsia="ru-RU"/>
              </w:rPr>
              <w:t xml:space="preserve"> вентиляцию и световое освещение, выполненное с соблюдением требований НПБ.</w:t>
            </w:r>
          </w:p>
          <w:p w:rsidR="00B511C8" w:rsidRPr="001A674A" w:rsidRDefault="00B511C8" w:rsidP="009A4B94">
            <w:pPr>
              <w:pStyle w:val="af8"/>
              <w:tabs>
                <w:tab w:val="left" w:pos="929"/>
              </w:tabs>
              <w:spacing w:after="0"/>
              <w:ind w:firstLine="0"/>
              <w:rPr>
                <w:lang w:eastAsia="ru-RU"/>
              </w:rPr>
            </w:pPr>
            <w:r w:rsidRPr="001A674A">
              <w:rPr>
                <w:lang w:eastAsia="ru-RU"/>
              </w:rPr>
              <w:t>Металлический контейнер ФЗУ-80 должен иметь плоскую  наклонную</w:t>
            </w:r>
            <w:r>
              <w:rPr>
                <w:lang w:eastAsia="ru-RU"/>
              </w:rPr>
              <w:t>,</w:t>
            </w:r>
            <w:r w:rsidRPr="001A674A">
              <w:rPr>
                <w:lang w:eastAsia="ru-RU"/>
              </w:rPr>
              <w:t xml:space="preserve"> в одну сторону крышу, узлы для его транспортировки, гнезда и троса для выравнивания электрических потенциалов и заземления.</w:t>
            </w:r>
          </w:p>
          <w:p w:rsidR="00B511C8" w:rsidRPr="001A674A" w:rsidRDefault="00B511C8" w:rsidP="009A4B94">
            <w:pPr>
              <w:pStyle w:val="af8"/>
              <w:tabs>
                <w:tab w:val="left" w:pos="929"/>
              </w:tabs>
              <w:spacing w:after="0"/>
              <w:ind w:firstLine="0"/>
              <w:rPr>
                <w:lang w:eastAsia="ru-RU"/>
              </w:rPr>
            </w:pPr>
            <w:r w:rsidRPr="001A674A">
              <w:rPr>
                <w:lang w:eastAsia="ru-RU"/>
              </w:rPr>
              <w:t>5. ФЗУ-80 должно иметь сборную емкость (контейнер) с дренажной ловушкой и сорбент для устранения проливов.</w:t>
            </w:r>
          </w:p>
          <w:p w:rsidR="00B511C8" w:rsidRPr="001A674A" w:rsidRDefault="00B511C8" w:rsidP="009A4B94">
            <w:pPr>
              <w:pStyle w:val="af8"/>
              <w:tabs>
                <w:tab w:val="left" w:pos="929"/>
              </w:tabs>
              <w:spacing w:after="0"/>
              <w:ind w:firstLine="0"/>
              <w:rPr>
                <w:lang w:eastAsia="ru-RU"/>
              </w:rPr>
            </w:pPr>
            <w:r w:rsidRPr="001A674A">
              <w:rPr>
                <w:lang w:eastAsia="ru-RU"/>
              </w:rPr>
              <w:t xml:space="preserve">6. Размещение оборудования в контейнере ФЗУ-80 должно быть компактным, обеспечивающим доступ ко всем агрегатам для их осмотра, монтажа, демонтажа и ремонта. </w:t>
            </w:r>
          </w:p>
          <w:p w:rsidR="00B511C8" w:rsidRPr="001A674A" w:rsidRDefault="00B511C8" w:rsidP="009A4B94">
            <w:pPr>
              <w:pStyle w:val="af8"/>
              <w:tabs>
                <w:tab w:val="left" w:pos="929"/>
              </w:tabs>
              <w:spacing w:after="0"/>
              <w:ind w:firstLine="0"/>
              <w:rPr>
                <w:lang w:eastAsia="ru-RU"/>
              </w:rPr>
            </w:pPr>
            <w:r w:rsidRPr="001A674A">
              <w:rPr>
                <w:lang w:eastAsia="ru-RU"/>
              </w:rPr>
              <w:t xml:space="preserve">   Количество зон, труднодоступных для технического обслуживания узлов и агрегатов, должно быть минимальным (ГОСТ </w:t>
            </w:r>
            <w:proofErr w:type="gramStart"/>
            <w:r w:rsidRPr="001A674A">
              <w:rPr>
                <w:lang w:eastAsia="ru-RU"/>
              </w:rPr>
              <w:t>Р</w:t>
            </w:r>
            <w:proofErr w:type="gramEnd"/>
            <w:r w:rsidRPr="001A674A">
              <w:rPr>
                <w:lang w:eastAsia="ru-RU"/>
              </w:rPr>
              <w:t xml:space="preserve"> 52906 п.4.5) </w:t>
            </w:r>
          </w:p>
          <w:p w:rsidR="00B511C8" w:rsidRPr="001A674A" w:rsidRDefault="00B511C8" w:rsidP="009A4B94">
            <w:pPr>
              <w:pStyle w:val="af8"/>
              <w:tabs>
                <w:tab w:val="left" w:pos="929"/>
              </w:tabs>
              <w:spacing w:after="0"/>
              <w:ind w:firstLine="0"/>
              <w:rPr>
                <w:lang w:eastAsia="ru-RU"/>
              </w:rPr>
            </w:pPr>
            <w:r w:rsidRPr="001A674A">
              <w:rPr>
                <w:lang w:eastAsia="ru-RU"/>
              </w:rPr>
              <w:t xml:space="preserve">7. Все технологическое оборудование должно иметь маркировку, сигнальную окраску, нанесенную в </w:t>
            </w:r>
            <w:proofErr w:type="gramStart"/>
            <w:r w:rsidRPr="001A674A">
              <w:rPr>
                <w:lang w:eastAsia="ru-RU"/>
              </w:rPr>
              <w:t>соответствии</w:t>
            </w:r>
            <w:proofErr w:type="gramEnd"/>
            <w:r w:rsidRPr="001A674A">
              <w:rPr>
                <w:lang w:eastAsia="ru-RU"/>
              </w:rPr>
              <w:t xml:space="preserve"> </w:t>
            </w:r>
            <w:r w:rsidRPr="001A674A">
              <w:rPr>
                <w:lang w:eastAsia="ru-RU"/>
              </w:rPr>
              <w:lastRenderedPageBreak/>
              <w:t>с требованиями норм и правил, действующих в ГА.</w:t>
            </w:r>
          </w:p>
          <w:p w:rsidR="00B511C8" w:rsidRPr="001A674A" w:rsidRDefault="00B511C8" w:rsidP="009A4B94">
            <w:pPr>
              <w:pStyle w:val="af8"/>
              <w:tabs>
                <w:tab w:val="left" w:pos="929"/>
              </w:tabs>
              <w:spacing w:after="0"/>
              <w:ind w:firstLine="0"/>
              <w:rPr>
                <w:lang w:eastAsia="ru-RU"/>
              </w:rPr>
            </w:pPr>
            <w:r w:rsidRPr="001A674A">
              <w:rPr>
                <w:lang w:eastAsia="ru-RU"/>
              </w:rPr>
              <w:t xml:space="preserve">8. Конструкция узлов и агрегатов оборудования </w:t>
            </w:r>
            <w:proofErr w:type="spellStart"/>
            <w:r w:rsidRPr="001A674A">
              <w:rPr>
                <w:lang w:eastAsia="ru-RU"/>
              </w:rPr>
              <w:t>авиатопливообеспечения</w:t>
            </w:r>
            <w:proofErr w:type="spellEnd"/>
            <w:r w:rsidRPr="001A674A">
              <w:rPr>
                <w:lang w:eastAsia="ru-RU"/>
              </w:rPr>
              <w:t xml:space="preserve"> должна быть приспособлена для пломбирования (ГОСТ </w:t>
            </w:r>
            <w:proofErr w:type="gramStart"/>
            <w:r w:rsidRPr="001A674A">
              <w:rPr>
                <w:lang w:eastAsia="ru-RU"/>
              </w:rPr>
              <w:t>Р</w:t>
            </w:r>
            <w:proofErr w:type="gramEnd"/>
            <w:r w:rsidRPr="001A674A">
              <w:rPr>
                <w:lang w:eastAsia="ru-RU"/>
              </w:rPr>
              <w:t xml:space="preserve"> 52906 п. 4.8).</w:t>
            </w:r>
          </w:p>
          <w:p w:rsidR="00B511C8" w:rsidRPr="001A674A" w:rsidRDefault="00B511C8" w:rsidP="009A4B94">
            <w:pPr>
              <w:pStyle w:val="af8"/>
              <w:tabs>
                <w:tab w:val="left" w:pos="929"/>
              </w:tabs>
              <w:spacing w:after="0"/>
              <w:ind w:firstLine="0"/>
              <w:rPr>
                <w:lang w:eastAsia="ru-RU"/>
              </w:rPr>
            </w:pPr>
            <w:r w:rsidRPr="001A674A">
              <w:rPr>
                <w:lang w:eastAsia="ru-RU"/>
              </w:rPr>
              <w:t>9. ФЗУ-80 должен быть оборудован системой плавного пуска насосных агрегатов.</w:t>
            </w:r>
          </w:p>
          <w:p w:rsidR="00B511C8" w:rsidRPr="001A674A" w:rsidRDefault="00B511C8" w:rsidP="009A4B94">
            <w:pPr>
              <w:pStyle w:val="af8"/>
              <w:tabs>
                <w:tab w:val="left" w:pos="929"/>
              </w:tabs>
              <w:spacing w:after="0"/>
              <w:ind w:firstLine="0"/>
              <w:rPr>
                <w:lang w:eastAsia="ru-RU"/>
              </w:rPr>
            </w:pPr>
            <w:r w:rsidRPr="001A674A">
              <w:rPr>
                <w:lang w:eastAsia="ru-RU"/>
              </w:rPr>
              <w:t>10. Для монтажа ФЗУ-80 в систему приема и выдачи топлива из резервуаров склада ГСМ должно прилагаться 50 метров бесшовной нержавеющей трубы Ду-89 марки 12Х18Н10Т.</w:t>
            </w:r>
          </w:p>
          <w:p w:rsidR="00B511C8" w:rsidRPr="001A674A" w:rsidRDefault="00B511C8" w:rsidP="009A4B94">
            <w:pPr>
              <w:pStyle w:val="af8"/>
              <w:tabs>
                <w:tab w:val="left" w:pos="929"/>
              </w:tabs>
              <w:spacing w:after="0"/>
              <w:ind w:firstLine="0"/>
              <w:rPr>
                <w:lang w:eastAsia="ru-RU"/>
              </w:rPr>
            </w:pPr>
            <w:r w:rsidRPr="001A674A">
              <w:rPr>
                <w:lang w:eastAsia="ru-RU"/>
              </w:rPr>
              <w:t>11.  На ФЗУ-80 должен быть сертификат соответствия технического регламента таможенного союза о безопасности машин и оборудования.</w:t>
            </w:r>
          </w:p>
          <w:p w:rsidR="00B511C8" w:rsidRDefault="00B511C8" w:rsidP="009A4B94">
            <w:pPr>
              <w:pStyle w:val="af8"/>
              <w:tabs>
                <w:tab w:val="left" w:pos="929"/>
              </w:tabs>
              <w:spacing w:after="0"/>
              <w:ind w:firstLine="0"/>
              <w:rPr>
                <w:lang w:eastAsia="ru-RU"/>
              </w:rPr>
            </w:pPr>
            <w:r w:rsidRPr="001A674A">
              <w:rPr>
                <w:lang w:eastAsia="ru-RU"/>
              </w:rPr>
              <w:t xml:space="preserve">12. Со стороны выходного и входного трубопровода должно быть </w:t>
            </w:r>
            <w:proofErr w:type="spellStart"/>
            <w:r w:rsidRPr="001A674A">
              <w:rPr>
                <w:lang w:eastAsia="ru-RU"/>
              </w:rPr>
              <w:t>ветиляционное</w:t>
            </w:r>
            <w:proofErr w:type="spellEnd"/>
            <w:r>
              <w:rPr>
                <w:lang w:eastAsia="ru-RU"/>
              </w:rPr>
              <w:t>,</w:t>
            </w:r>
            <w:r w:rsidRPr="001A674A">
              <w:rPr>
                <w:lang w:eastAsia="ru-RU"/>
              </w:rPr>
              <w:t xml:space="preserve"> закрывающееся </w:t>
            </w:r>
            <w:r>
              <w:rPr>
                <w:lang w:eastAsia="ru-RU"/>
              </w:rPr>
              <w:t xml:space="preserve">герметично </w:t>
            </w:r>
            <w:r w:rsidRPr="001A674A">
              <w:rPr>
                <w:lang w:eastAsia="ru-RU"/>
              </w:rPr>
              <w:t>окно</w:t>
            </w:r>
            <w:r>
              <w:rPr>
                <w:lang w:eastAsia="ru-RU"/>
              </w:rPr>
              <w:t xml:space="preserve"> размером 500мм х 500мм</w:t>
            </w:r>
            <w:r w:rsidRPr="001A674A">
              <w:rPr>
                <w:lang w:eastAsia="ru-RU"/>
              </w:rPr>
              <w:t>.</w:t>
            </w:r>
          </w:p>
          <w:p w:rsidR="00B511C8" w:rsidRDefault="00B511C8" w:rsidP="009A4B94">
            <w:pPr>
              <w:pStyle w:val="af8"/>
              <w:tabs>
                <w:tab w:val="left" w:pos="929"/>
              </w:tabs>
              <w:spacing w:after="0"/>
              <w:ind w:firstLine="0"/>
              <w:rPr>
                <w:lang w:eastAsia="ru-RU"/>
              </w:rPr>
            </w:pPr>
            <w:r>
              <w:rPr>
                <w:lang w:eastAsia="ru-RU"/>
              </w:rPr>
              <w:t xml:space="preserve">13. На стене, внутри контейнера должна быть закреплена технологическая схема с нумерацией и расшифровкой агрегатов. Схема должна быть исполнена несмываемой краской и размещена в месте, предотвращающем контакт с топливом. </w:t>
            </w:r>
          </w:p>
          <w:p w:rsidR="00B511C8" w:rsidRDefault="00B511C8" w:rsidP="009A4B94">
            <w:pPr>
              <w:pStyle w:val="af8"/>
              <w:tabs>
                <w:tab w:val="left" w:pos="929"/>
              </w:tabs>
              <w:spacing w:after="0"/>
              <w:ind w:firstLine="0"/>
              <w:rPr>
                <w:lang w:eastAsia="ru-RU"/>
              </w:rPr>
            </w:pPr>
            <w:r>
              <w:rPr>
                <w:lang w:eastAsia="ru-RU"/>
              </w:rPr>
              <w:t xml:space="preserve">14. На трубопроводы должны быть нанесены стрелки </w:t>
            </w:r>
            <w:proofErr w:type="spellStart"/>
            <w:r>
              <w:rPr>
                <w:lang w:eastAsia="ru-RU"/>
              </w:rPr>
              <w:t>бензостойкой</w:t>
            </w:r>
            <w:proofErr w:type="spellEnd"/>
            <w:r>
              <w:rPr>
                <w:lang w:eastAsia="ru-RU"/>
              </w:rPr>
              <w:t xml:space="preserve"> красной краской при помощи трафарета, с указанием направления потока топлива.</w:t>
            </w:r>
          </w:p>
          <w:p w:rsidR="00B511C8" w:rsidRPr="001A674A" w:rsidRDefault="00B511C8" w:rsidP="009A4B94">
            <w:pPr>
              <w:pStyle w:val="af8"/>
              <w:tabs>
                <w:tab w:val="left" w:pos="929"/>
              </w:tabs>
              <w:spacing w:after="0"/>
              <w:ind w:firstLine="0"/>
              <w:rPr>
                <w:lang w:eastAsia="ru-RU"/>
              </w:rPr>
            </w:pPr>
            <w:r>
              <w:rPr>
                <w:lang w:eastAsia="ru-RU"/>
              </w:rPr>
              <w:t>15. На корпусе ФЗУ-80 снаружи с двух противоположных сторон должен быть нанесен трафарет красной краской «Огнеопасно»</w:t>
            </w:r>
          </w:p>
        </w:tc>
      </w:tr>
      <w:tr w:rsidR="00B511C8" w:rsidRPr="00CB2FEE" w:rsidTr="009A4B94">
        <w:trPr>
          <w:jc w:val="center"/>
        </w:trPr>
        <w:tc>
          <w:tcPr>
            <w:tcW w:w="625" w:type="dxa"/>
            <w:shd w:val="clear" w:color="auto" w:fill="auto"/>
          </w:tcPr>
          <w:p w:rsidR="00B511C8" w:rsidRPr="00CB2FEE" w:rsidRDefault="009A4B94" w:rsidP="009A4B94">
            <w:pPr>
              <w:ind w:firstLine="0"/>
              <w:jc w:val="center"/>
              <w:rPr>
                <w:lang w:eastAsia="ru-RU"/>
              </w:rPr>
            </w:pPr>
            <w:r>
              <w:rPr>
                <w:lang w:eastAsia="ru-RU"/>
              </w:rPr>
              <w:lastRenderedPageBreak/>
              <w:t>3</w:t>
            </w:r>
          </w:p>
        </w:tc>
        <w:tc>
          <w:tcPr>
            <w:tcW w:w="2505" w:type="dxa"/>
            <w:shd w:val="clear" w:color="auto" w:fill="auto"/>
          </w:tcPr>
          <w:p w:rsidR="00B511C8" w:rsidRPr="00CB2FEE" w:rsidRDefault="00B511C8" w:rsidP="009A4B94">
            <w:pPr>
              <w:autoSpaceDE w:val="0"/>
              <w:autoSpaceDN w:val="0"/>
              <w:adjustRightInd w:val="0"/>
              <w:ind w:firstLine="0"/>
              <w:rPr>
                <w:lang w:eastAsia="ru-RU"/>
              </w:rPr>
            </w:pPr>
            <w:r w:rsidRPr="00CB2FEE">
              <w:rPr>
                <w:lang w:eastAsia="ru-RU"/>
              </w:rPr>
              <w:t>Требования к предоставлению гарантии</w:t>
            </w:r>
          </w:p>
        </w:tc>
        <w:tc>
          <w:tcPr>
            <w:tcW w:w="6614" w:type="dxa"/>
            <w:shd w:val="clear" w:color="auto" w:fill="auto"/>
          </w:tcPr>
          <w:p w:rsidR="00B511C8" w:rsidRPr="00CB2FEE" w:rsidRDefault="00B511C8" w:rsidP="009A4B94">
            <w:pPr>
              <w:autoSpaceDE w:val="0"/>
              <w:autoSpaceDN w:val="0"/>
              <w:adjustRightInd w:val="0"/>
              <w:ind w:firstLine="0"/>
              <w:rPr>
                <w:lang w:eastAsia="ru-RU"/>
              </w:rPr>
            </w:pPr>
            <w:r w:rsidRPr="00CB2FEE">
              <w:rPr>
                <w:lang w:eastAsia="ru-RU"/>
              </w:rPr>
              <w:t xml:space="preserve">Срок предоставления гарантии на </w:t>
            </w:r>
            <w:r w:rsidR="003C29E1">
              <w:rPr>
                <w:lang w:eastAsia="ru-RU"/>
              </w:rPr>
              <w:t>поставляемый Товар</w:t>
            </w:r>
            <w:r w:rsidRPr="00CB2FEE">
              <w:rPr>
                <w:lang w:eastAsia="ru-RU"/>
              </w:rPr>
              <w:t xml:space="preserve"> составляет не менее одного года со дня подписания акта приемки </w:t>
            </w:r>
            <w:r w:rsidR="003C29E1">
              <w:rPr>
                <w:lang w:eastAsia="ru-RU"/>
              </w:rPr>
              <w:t>Товара</w:t>
            </w:r>
            <w:r w:rsidRPr="00CB2FEE">
              <w:rPr>
                <w:lang w:eastAsia="ru-RU"/>
              </w:rPr>
              <w:t>.</w:t>
            </w:r>
          </w:p>
        </w:tc>
      </w:tr>
      <w:tr w:rsidR="00B511C8" w:rsidRPr="00CB2FEE" w:rsidTr="009A4B94">
        <w:trPr>
          <w:jc w:val="center"/>
        </w:trPr>
        <w:tc>
          <w:tcPr>
            <w:tcW w:w="625" w:type="dxa"/>
            <w:shd w:val="clear" w:color="auto" w:fill="auto"/>
          </w:tcPr>
          <w:p w:rsidR="00B511C8" w:rsidRPr="00CB2FEE" w:rsidRDefault="009A4B94" w:rsidP="009A4B94">
            <w:pPr>
              <w:ind w:firstLine="0"/>
              <w:rPr>
                <w:lang w:eastAsia="ru-RU"/>
              </w:rPr>
            </w:pPr>
            <w:r>
              <w:rPr>
                <w:lang w:eastAsia="ru-RU"/>
              </w:rPr>
              <w:t>4</w:t>
            </w:r>
          </w:p>
        </w:tc>
        <w:tc>
          <w:tcPr>
            <w:tcW w:w="2505" w:type="dxa"/>
            <w:shd w:val="clear" w:color="auto" w:fill="auto"/>
          </w:tcPr>
          <w:p w:rsidR="00B511C8" w:rsidRPr="00CB2FEE" w:rsidRDefault="00B511C8" w:rsidP="009A4B94">
            <w:pPr>
              <w:ind w:firstLine="0"/>
              <w:rPr>
                <w:lang w:eastAsia="ru-RU"/>
              </w:rPr>
            </w:pPr>
            <w:r w:rsidRPr="00CB2FEE">
              <w:rPr>
                <w:lang w:eastAsia="ru-RU"/>
              </w:rPr>
              <w:t>Приемка товара</w:t>
            </w:r>
          </w:p>
        </w:tc>
        <w:tc>
          <w:tcPr>
            <w:tcW w:w="6614" w:type="dxa"/>
            <w:shd w:val="clear" w:color="auto" w:fill="auto"/>
          </w:tcPr>
          <w:p w:rsidR="00B511C8" w:rsidRPr="001A674A" w:rsidRDefault="00B511C8" w:rsidP="009A4B94">
            <w:pPr>
              <w:pStyle w:val="af8"/>
              <w:tabs>
                <w:tab w:val="left" w:pos="929"/>
              </w:tabs>
              <w:spacing w:after="0"/>
              <w:ind w:firstLine="0"/>
              <w:rPr>
                <w:lang w:eastAsia="ru-RU"/>
              </w:rPr>
            </w:pPr>
            <w:r w:rsidRPr="001A674A">
              <w:rPr>
                <w:lang w:eastAsia="ru-RU"/>
              </w:rPr>
              <w:t>1. На все оборудование должна быть приложена техническая документация, сертификаты соответствия, инструкции по эксплуатации, схема принципиальная гидравлическая и другие документы, соответствующие требованиям Таможенного союза.</w:t>
            </w:r>
          </w:p>
          <w:p w:rsidR="00B511C8" w:rsidRPr="00CB2FEE" w:rsidRDefault="00B511C8" w:rsidP="009A4B94">
            <w:pPr>
              <w:pStyle w:val="af8"/>
              <w:tabs>
                <w:tab w:val="left" w:pos="929"/>
              </w:tabs>
              <w:spacing w:after="0"/>
              <w:ind w:firstLine="0"/>
              <w:rPr>
                <w:lang w:eastAsia="ru-RU"/>
              </w:rPr>
            </w:pPr>
            <w:r w:rsidRPr="001A674A">
              <w:rPr>
                <w:lang w:eastAsia="ru-RU"/>
              </w:rPr>
              <w:t xml:space="preserve">2. </w:t>
            </w:r>
            <w:r w:rsidRPr="00CB2FEE">
              <w:rPr>
                <w:lang w:eastAsia="ru-RU"/>
              </w:rPr>
              <w:t>К акту прилагаются:</w:t>
            </w:r>
          </w:p>
          <w:p w:rsidR="00B511C8" w:rsidRPr="00CB2FEE" w:rsidRDefault="00B511C8" w:rsidP="009A4B94">
            <w:pPr>
              <w:autoSpaceDE w:val="0"/>
              <w:autoSpaceDN w:val="0"/>
              <w:adjustRightInd w:val="0"/>
              <w:ind w:firstLine="0"/>
              <w:rPr>
                <w:iCs/>
                <w:lang w:eastAsia="ru-RU"/>
              </w:rPr>
            </w:pPr>
            <w:r w:rsidRPr="00CB2FEE">
              <w:rPr>
                <w:iCs/>
                <w:lang w:eastAsia="ru-RU"/>
              </w:rPr>
              <w:t xml:space="preserve"> - документы о согласовании отклонений от технических заданий, если при изготовлении такие отклонения были допущены;</w:t>
            </w:r>
          </w:p>
          <w:p w:rsidR="00B511C8" w:rsidRPr="00CB2FEE" w:rsidRDefault="00B511C8" w:rsidP="009A4B94">
            <w:pPr>
              <w:autoSpaceDE w:val="0"/>
              <w:autoSpaceDN w:val="0"/>
              <w:adjustRightInd w:val="0"/>
              <w:ind w:firstLine="0"/>
              <w:rPr>
                <w:iCs/>
                <w:lang w:eastAsia="ru-RU"/>
              </w:rPr>
            </w:pPr>
            <w:r w:rsidRPr="00CB2FEE">
              <w:rPr>
                <w:iCs/>
                <w:lang w:eastAsia="ru-RU"/>
              </w:rPr>
              <w:t>-</w:t>
            </w:r>
            <w:r>
              <w:rPr>
                <w:iCs/>
                <w:lang w:eastAsia="ru-RU"/>
              </w:rPr>
              <w:t xml:space="preserve"> а</w:t>
            </w:r>
            <w:r w:rsidRPr="00CB2FEE">
              <w:rPr>
                <w:iCs/>
                <w:lang w:eastAsia="ru-RU"/>
              </w:rPr>
              <w:t>кт гидравлического испытания на прочность и герметичность;</w:t>
            </w:r>
          </w:p>
          <w:p w:rsidR="00B511C8" w:rsidRPr="00CB2FEE" w:rsidRDefault="00B511C8" w:rsidP="009A4B94">
            <w:pPr>
              <w:autoSpaceDE w:val="0"/>
              <w:autoSpaceDN w:val="0"/>
              <w:adjustRightInd w:val="0"/>
              <w:ind w:firstLine="0"/>
              <w:rPr>
                <w:iCs/>
                <w:lang w:eastAsia="ru-RU"/>
              </w:rPr>
            </w:pPr>
            <w:r w:rsidRPr="00CB2FEE">
              <w:rPr>
                <w:iCs/>
                <w:lang w:eastAsia="ru-RU"/>
              </w:rPr>
              <w:t>- акт опробования оборудования (кранов, клапанов и т. п.)</w:t>
            </w:r>
          </w:p>
          <w:p w:rsidR="00B511C8" w:rsidRPr="00CB2FEE" w:rsidRDefault="00B511C8" w:rsidP="009A4B94">
            <w:pPr>
              <w:autoSpaceDE w:val="0"/>
              <w:autoSpaceDN w:val="0"/>
              <w:adjustRightInd w:val="0"/>
              <w:ind w:firstLine="0"/>
              <w:rPr>
                <w:lang w:eastAsia="ru-RU"/>
              </w:rPr>
            </w:pPr>
            <w:r w:rsidRPr="00CB2FEE">
              <w:rPr>
                <w:iCs/>
                <w:lang w:eastAsia="ru-RU"/>
              </w:rPr>
              <w:t>-окончательная приемка осуществляется при получении товара в морском порту г. Петропавловска-Камчатского.</w:t>
            </w:r>
          </w:p>
        </w:tc>
      </w:tr>
      <w:tr w:rsidR="00052A8B" w:rsidRPr="00CB2FEE" w:rsidTr="009A4B94">
        <w:trPr>
          <w:jc w:val="center"/>
        </w:trPr>
        <w:tc>
          <w:tcPr>
            <w:tcW w:w="625" w:type="dxa"/>
            <w:shd w:val="clear" w:color="auto" w:fill="auto"/>
          </w:tcPr>
          <w:p w:rsidR="00052A8B" w:rsidRPr="00CB2FEE" w:rsidRDefault="00625EEA" w:rsidP="009A4B94">
            <w:pPr>
              <w:ind w:firstLine="0"/>
              <w:rPr>
                <w:lang w:eastAsia="ru-RU"/>
              </w:rPr>
            </w:pPr>
            <w:r>
              <w:rPr>
                <w:lang w:eastAsia="ru-RU"/>
              </w:rPr>
              <w:t>5</w:t>
            </w:r>
          </w:p>
        </w:tc>
        <w:tc>
          <w:tcPr>
            <w:tcW w:w="2505" w:type="dxa"/>
            <w:shd w:val="clear" w:color="auto" w:fill="auto"/>
          </w:tcPr>
          <w:p w:rsidR="00052A8B" w:rsidRPr="00CB2FEE" w:rsidRDefault="00052A8B" w:rsidP="009A4B94">
            <w:pPr>
              <w:ind w:firstLine="0"/>
              <w:rPr>
                <w:lang w:eastAsia="ru-RU"/>
              </w:rPr>
            </w:pPr>
            <w:r>
              <w:rPr>
                <w:lang w:eastAsia="ru-RU"/>
              </w:rPr>
              <w:t>Требования к качеству Товара</w:t>
            </w:r>
          </w:p>
        </w:tc>
        <w:tc>
          <w:tcPr>
            <w:tcW w:w="6614" w:type="dxa"/>
            <w:shd w:val="clear" w:color="auto" w:fill="auto"/>
          </w:tcPr>
          <w:p w:rsidR="00052A8B" w:rsidRPr="001A674A" w:rsidRDefault="00052A8B" w:rsidP="009A4B94">
            <w:pPr>
              <w:pStyle w:val="af8"/>
              <w:tabs>
                <w:tab w:val="left" w:pos="929"/>
              </w:tabs>
              <w:spacing w:after="0"/>
              <w:ind w:firstLine="0"/>
              <w:rPr>
                <w:lang w:eastAsia="ru-RU"/>
              </w:rPr>
            </w:pPr>
            <w:r>
              <w:rPr>
                <w:lang w:eastAsia="ru-RU"/>
              </w:rPr>
              <w:t xml:space="preserve">Предлагаемый к поставке Товар должен быть новым, не бывшим в эксплуатации, </w:t>
            </w:r>
            <w:proofErr w:type="spellStart"/>
            <w:r>
              <w:rPr>
                <w:lang w:eastAsia="ru-RU"/>
              </w:rPr>
              <w:t>своюбодным</w:t>
            </w:r>
            <w:proofErr w:type="spellEnd"/>
            <w:r>
              <w:rPr>
                <w:lang w:eastAsia="ru-RU"/>
              </w:rPr>
              <w:t xml:space="preserve"> от прав третьих лиц</w:t>
            </w:r>
          </w:p>
        </w:tc>
      </w:tr>
    </w:tbl>
    <w:p w:rsidR="00B511C8" w:rsidRPr="000360E1" w:rsidRDefault="00B511C8" w:rsidP="009A4B94">
      <w:pPr>
        <w:jc w:val="center"/>
        <w:rPr>
          <w:rFonts w:ascii="Arial" w:hAnsi="Arial" w:cs="Arial"/>
          <w:b/>
          <w:sz w:val="28"/>
          <w:szCs w:val="28"/>
        </w:rPr>
      </w:pPr>
    </w:p>
    <w:p w:rsidR="00276C3D" w:rsidRDefault="0076470E" w:rsidP="00B552B3">
      <w:pPr>
        <w:jc w:val="right"/>
        <w:outlineLvl w:val="0"/>
        <w:rPr>
          <w:sz w:val="20"/>
          <w:szCs w:val="20"/>
        </w:rPr>
      </w:pPr>
      <w:r>
        <w:br w:type="page"/>
      </w:r>
    </w:p>
    <w:p w:rsidR="00E33698" w:rsidRDefault="00E33698" w:rsidP="00E33698">
      <w:pPr>
        <w:pStyle w:val="a6"/>
        <w:jc w:val="right"/>
        <w:rPr>
          <w:b w:val="0"/>
          <w:sz w:val="24"/>
          <w:szCs w:val="24"/>
          <w:lang w:eastAsia="ar-SA"/>
        </w:rPr>
      </w:pPr>
      <w:r>
        <w:rPr>
          <w:b w:val="0"/>
          <w:sz w:val="24"/>
          <w:szCs w:val="24"/>
          <w:lang w:eastAsia="ar-SA"/>
        </w:rPr>
        <w:lastRenderedPageBreak/>
        <w:t>ПРОЕКТ ДОГОВОРА</w:t>
      </w:r>
    </w:p>
    <w:p w:rsidR="008C6CFB" w:rsidRPr="00343F05" w:rsidRDefault="008C6CFB" w:rsidP="008C6CFB">
      <w:pPr>
        <w:pStyle w:val="a6"/>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3F73A7" w:rsidRPr="003F73A7" w:rsidRDefault="008C6CFB" w:rsidP="003F73A7">
      <w:pPr>
        <w:ind w:right="-1" w:firstLine="0"/>
        <w:jc w:val="center"/>
        <w:rPr>
          <w:b/>
        </w:rPr>
      </w:pPr>
      <w:r w:rsidRPr="00343F05">
        <w:rPr>
          <w:b/>
        </w:rPr>
        <w:t xml:space="preserve">на </w:t>
      </w:r>
      <w:r w:rsidRPr="00011EF1">
        <w:rPr>
          <w:b/>
          <w:bCs/>
        </w:rPr>
        <w:t xml:space="preserve">поставку </w:t>
      </w:r>
      <w:r w:rsidR="003F73A7" w:rsidRPr="003F73A7">
        <w:rPr>
          <w:b/>
        </w:rPr>
        <w:t>фильтрующего заправочного узла (ФЗУ-80)</w:t>
      </w:r>
    </w:p>
    <w:p w:rsidR="008C6CFB" w:rsidRPr="00343F05" w:rsidRDefault="008C6CFB" w:rsidP="00E33698">
      <w:pPr>
        <w:ind w:right="-1" w:firstLine="0"/>
        <w:jc w:val="center"/>
        <w:rPr>
          <w:lang w:eastAsia="ar-SA"/>
        </w:rPr>
      </w:pPr>
    </w:p>
    <w:p w:rsidR="008C6CFB" w:rsidRPr="00343F05" w:rsidRDefault="008C6CFB" w:rsidP="008C6CF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E33698">
        <w:rPr>
          <w:lang w:eastAsia="ar-SA"/>
        </w:rPr>
        <w:t>«____»                201</w:t>
      </w:r>
      <w:r w:rsidR="00B42A30">
        <w:rPr>
          <w:lang w:eastAsia="ar-SA"/>
        </w:rPr>
        <w:t>6</w:t>
      </w:r>
      <w:r w:rsidRPr="00343F05">
        <w:rPr>
          <w:lang w:eastAsia="ar-SA"/>
        </w:rPr>
        <w:t xml:space="preserve"> г.</w:t>
      </w:r>
    </w:p>
    <w:p w:rsidR="008C6CFB" w:rsidRPr="00343F05" w:rsidRDefault="008C6CFB" w:rsidP="008C6CFB">
      <w:pPr>
        <w:widowControl w:val="0"/>
        <w:autoSpaceDE w:val="0"/>
        <w:rPr>
          <w:lang w:eastAsia="ar-SA"/>
        </w:rPr>
      </w:pPr>
    </w:p>
    <w:p w:rsidR="008C6CFB" w:rsidRPr="00343F05" w:rsidRDefault="008C6CFB" w:rsidP="008C6CFB">
      <w:pPr>
        <w:ind w:firstLine="0"/>
        <w:jc w:val="right"/>
        <w:rPr>
          <w:b/>
        </w:rPr>
      </w:pPr>
    </w:p>
    <w:p w:rsidR="008C6CFB" w:rsidRDefault="008C6CFB" w:rsidP="008C6CFB">
      <w:pPr>
        <w:ind w:firstLine="708"/>
      </w:pPr>
      <w:proofErr w:type="gramStart"/>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rsidR="00E33698">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w:t>
      </w:r>
      <w:r>
        <w:t xml:space="preserve"> </w:t>
      </w:r>
      <w:r w:rsidRPr="00343F05">
        <w:t xml:space="preserve">___________________________________, именуемое в дальнейшем </w:t>
      </w:r>
      <w:r>
        <w:t>«</w:t>
      </w:r>
      <w:r w:rsidR="00B16ACE">
        <w:t>Поставщик</w:t>
      </w:r>
      <w:r>
        <w:t>»</w:t>
      </w:r>
      <w:r w:rsidRPr="00343F05">
        <w:t xml:space="preserve">, в лице ___________________________________, действующего на основании ___________,  с другой стороны, по итогам </w:t>
      </w:r>
      <w:r w:rsidR="00B42A30">
        <w:t>открытого конкурса</w:t>
      </w:r>
      <w:r w:rsidRPr="00343F05">
        <w:t xml:space="preserve">  на </w:t>
      </w:r>
      <w:r>
        <w:t xml:space="preserve">основании Протокола рассмотрения </w:t>
      </w:r>
      <w:r w:rsidR="00B42A30">
        <w:t xml:space="preserve">и оценки </w:t>
      </w:r>
      <w:r>
        <w:t xml:space="preserve">заявок на участие в </w:t>
      </w:r>
      <w:r w:rsidR="00B42A30">
        <w:t>открытом конкурсе от _____ 2016</w:t>
      </w:r>
      <w:r w:rsidRPr="00343F05">
        <w:t xml:space="preserve"> г.  №  _  заключили настоящий договор</w:t>
      </w:r>
      <w:proofErr w:type="gramEnd"/>
      <w:r w:rsidRPr="00343F05">
        <w:t xml:space="preserve"> (далее - Договор</w:t>
      </w:r>
      <w:r w:rsidRPr="00343F05">
        <w:rPr>
          <w:b/>
          <w:bCs/>
        </w:rPr>
        <w:t>)</w:t>
      </w:r>
      <w:r w:rsidRPr="00343F05">
        <w:t xml:space="preserve"> о нижеследующем:</w:t>
      </w:r>
    </w:p>
    <w:p w:rsidR="008C6CFB" w:rsidRPr="00343F05" w:rsidRDefault="008C6CFB" w:rsidP="008C6CFB">
      <w:pPr>
        <w:ind w:firstLine="708"/>
      </w:pPr>
    </w:p>
    <w:p w:rsidR="008C6CFB" w:rsidRPr="00011EF1" w:rsidRDefault="008C6CFB" w:rsidP="008C6CFB">
      <w:pPr>
        <w:ind w:right="-1"/>
        <w:jc w:val="center"/>
        <w:rPr>
          <w:b/>
        </w:rPr>
      </w:pPr>
    </w:p>
    <w:p w:rsidR="008C6CFB" w:rsidRDefault="008C6CFB" w:rsidP="008C6CFB">
      <w:pPr>
        <w:pStyle w:val="ad"/>
        <w:numPr>
          <w:ilvl w:val="0"/>
          <w:numId w:val="11"/>
        </w:numPr>
        <w:shd w:val="clear" w:color="auto" w:fill="FFFFFF"/>
        <w:spacing w:before="14" w:line="264" w:lineRule="exact"/>
        <w:contextualSpacing/>
        <w:jc w:val="center"/>
        <w:rPr>
          <w:b/>
          <w:bCs/>
          <w:spacing w:val="-1"/>
        </w:rPr>
      </w:pPr>
      <w:r w:rsidRPr="00011EF1">
        <w:rPr>
          <w:b/>
          <w:bCs/>
          <w:spacing w:val="-1"/>
        </w:rPr>
        <w:t>ПРЕДМЕТ ДОГОВОРА</w:t>
      </w:r>
    </w:p>
    <w:p w:rsidR="008C6CFB" w:rsidRPr="00011EF1" w:rsidRDefault="008C6CFB" w:rsidP="008C6CFB">
      <w:pPr>
        <w:pStyle w:val="ad"/>
        <w:shd w:val="clear" w:color="auto" w:fill="FFFFFF"/>
        <w:spacing w:before="14" w:line="264" w:lineRule="exact"/>
        <w:ind w:left="360" w:firstLine="0"/>
        <w:rPr>
          <w:b/>
          <w:bCs/>
          <w:spacing w:val="-1"/>
        </w:rPr>
      </w:pPr>
    </w:p>
    <w:p w:rsidR="008C6CFB" w:rsidRPr="003F73A7" w:rsidRDefault="00B42A30" w:rsidP="003F73A7">
      <w:pPr>
        <w:pStyle w:val="ad"/>
        <w:numPr>
          <w:ilvl w:val="1"/>
          <w:numId w:val="11"/>
        </w:numPr>
        <w:ind w:left="0" w:right="-1" w:firstLine="720"/>
        <w:contextualSpacing/>
        <w:rPr>
          <w:b/>
        </w:rPr>
      </w:pPr>
      <w:r>
        <w:t xml:space="preserve">Предметом </w:t>
      </w:r>
      <w:r w:rsidR="008C6CFB" w:rsidRPr="00011EF1">
        <w:t xml:space="preserve">Договора является поставка </w:t>
      </w:r>
      <w:r w:rsidR="003F73A7" w:rsidRPr="003F73A7">
        <w:rPr>
          <w:b/>
        </w:rPr>
        <w:t>фильтрующего заправочного узла (ФЗУ-80)</w:t>
      </w:r>
      <w:r w:rsidR="008C6CFB" w:rsidRPr="003F73A7">
        <w:rPr>
          <w:bCs/>
        </w:rPr>
        <w:t>,</w:t>
      </w:r>
      <w:r w:rsidR="008C6CFB" w:rsidRPr="003F73A7">
        <w:rPr>
          <w:spacing w:val="-2"/>
        </w:rPr>
        <w:t xml:space="preserve"> в количестве </w:t>
      </w:r>
      <w:r w:rsidR="003F73A7">
        <w:rPr>
          <w:spacing w:val="-2"/>
        </w:rPr>
        <w:t>1-й</w:t>
      </w:r>
      <w:r w:rsidR="008C6CFB" w:rsidRPr="003F73A7">
        <w:rPr>
          <w:spacing w:val="-2"/>
        </w:rPr>
        <w:t xml:space="preserve">  единиц</w:t>
      </w:r>
      <w:r w:rsidR="003F73A7">
        <w:rPr>
          <w:spacing w:val="-2"/>
        </w:rPr>
        <w:t>ы</w:t>
      </w:r>
      <w:r w:rsidR="008C6CFB" w:rsidRPr="003F73A7">
        <w:rPr>
          <w:spacing w:val="-2"/>
        </w:rPr>
        <w:t>,  именуем</w:t>
      </w:r>
      <w:r w:rsidR="003F73A7">
        <w:rPr>
          <w:spacing w:val="-2"/>
        </w:rPr>
        <w:t>ого</w:t>
      </w:r>
      <w:r w:rsidR="008C6CFB" w:rsidRPr="003F73A7">
        <w:rPr>
          <w:spacing w:val="-2"/>
        </w:rPr>
        <w:t xml:space="preserve"> в дальнейшем «Товар».</w:t>
      </w:r>
    </w:p>
    <w:p w:rsidR="008C6CFB" w:rsidRPr="00011EF1" w:rsidRDefault="008C6CFB" w:rsidP="008C6CFB">
      <w:pPr>
        <w:pStyle w:val="ad"/>
        <w:numPr>
          <w:ilvl w:val="1"/>
          <w:numId w:val="11"/>
        </w:numPr>
        <w:ind w:left="0" w:firstLine="720"/>
        <w:contextualSpacing/>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C6CFB" w:rsidRPr="00011EF1" w:rsidRDefault="008C6CFB" w:rsidP="008C6CFB">
      <w:pPr>
        <w:pStyle w:val="ad"/>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8C6CFB" w:rsidRPr="00011EF1" w:rsidRDefault="008C6CFB" w:rsidP="008C6CFB">
      <w:pPr>
        <w:ind w:firstLine="708"/>
      </w:pPr>
    </w:p>
    <w:p w:rsidR="008C6CFB" w:rsidRPr="0015494C" w:rsidRDefault="008C6CFB" w:rsidP="008C6CFB">
      <w:pPr>
        <w:pStyle w:val="ad"/>
        <w:numPr>
          <w:ilvl w:val="0"/>
          <w:numId w:val="11"/>
        </w:numPr>
        <w:shd w:val="clear" w:color="auto" w:fill="FFFFFF"/>
        <w:tabs>
          <w:tab w:val="left" w:pos="1176"/>
        </w:tabs>
        <w:spacing w:line="264" w:lineRule="exact"/>
        <w:ind w:firstLine="0"/>
        <w:contextualSpacing/>
        <w:jc w:val="center"/>
        <w:rPr>
          <w:b/>
          <w:bCs/>
        </w:rPr>
      </w:pPr>
      <w:r w:rsidRPr="0015494C">
        <w:rPr>
          <w:b/>
          <w:bCs/>
        </w:rPr>
        <w:t>ЦЕНА ДОГОВОРА И ПОРЯДОК РАСЧЕТОВ</w:t>
      </w:r>
    </w:p>
    <w:p w:rsidR="008C6CFB" w:rsidRPr="00011EF1" w:rsidRDefault="008C6CFB" w:rsidP="008C6CFB">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C6CFB" w:rsidRPr="00011EF1" w:rsidRDefault="008C6CFB" w:rsidP="008C6CFB">
      <w:pPr>
        <w:tabs>
          <w:tab w:val="left" w:pos="0"/>
        </w:tabs>
        <w:ind w:right="-1"/>
      </w:pPr>
      <w:bookmarkStart w:id="7" w:name="OLE_LINK2"/>
      <w:bookmarkStart w:id="8"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7"/>
    <w:bookmarkEnd w:id="8"/>
    <w:p w:rsidR="008C6CFB" w:rsidRPr="00011EF1" w:rsidRDefault="008C6CFB" w:rsidP="008C6CFB">
      <w:pPr>
        <w:pStyle w:val="af8"/>
        <w:spacing w:after="0"/>
      </w:pPr>
      <w:r w:rsidRPr="00011EF1">
        <w:t xml:space="preserve">2.2. Цена Договора может быть снижена по соглашению сторон без изменения иных условий его исполнения. </w:t>
      </w:r>
    </w:p>
    <w:p w:rsidR="000E5719" w:rsidRPr="000E5719" w:rsidRDefault="000E5719" w:rsidP="009A4B94">
      <w:pPr>
        <w:pStyle w:val="af8"/>
        <w:spacing w:after="0"/>
      </w:pPr>
      <w:r w:rsidRPr="000E5719">
        <w:t xml:space="preserve">Оплата за поставленный товар </w:t>
      </w:r>
      <w:r w:rsidRPr="001C3F8D">
        <w:t xml:space="preserve">осуществляется </w:t>
      </w:r>
      <w:r w:rsidR="00D6749E" w:rsidRPr="001C3F8D">
        <w:t xml:space="preserve">в безналичном порядке </w:t>
      </w:r>
      <w:r w:rsidR="009A4B94">
        <w:t>в 2</w:t>
      </w:r>
      <w:r w:rsidRPr="001C3F8D">
        <w:t xml:space="preserve"> этапа</w:t>
      </w:r>
      <w:r w:rsidRPr="000E5719">
        <w:t>:</w:t>
      </w:r>
    </w:p>
    <w:p w:rsidR="009A4B94" w:rsidRPr="009A4B94" w:rsidRDefault="009A4B94" w:rsidP="009A4B94">
      <w:pPr>
        <w:pStyle w:val="af8"/>
        <w:spacing w:after="0"/>
        <w:rPr>
          <w:i/>
        </w:rPr>
      </w:pPr>
      <w:r w:rsidRPr="009A4B94">
        <w:rPr>
          <w:i/>
        </w:rPr>
        <w:t>- 1 этап:</w:t>
      </w:r>
    </w:p>
    <w:p w:rsidR="009A4B94" w:rsidRPr="009A4B94" w:rsidRDefault="009A4B94" w:rsidP="009A4B94">
      <w:pPr>
        <w:pStyle w:val="af8"/>
        <w:spacing w:after="0"/>
      </w:pPr>
      <w:r w:rsidRPr="009A4B94">
        <w:t>В течение 10-ти банковских дней с момента заключения Договора, Заказчик, на основании счета, перечисляет на расчетный счет Поставщика аванс в размере 20% стоимости Товара.</w:t>
      </w:r>
    </w:p>
    <w:p w:rsidR="009A4B94" w:rsidRPr="009A4B94" w:rsidRDefault="009A4B94" w:rsidP="009A4B94">
      <w:pPr>
        <w:pStyle w:val="af8"/>
        <w:spacing w:after="0"/>
        <w:rPr>
          <w:i/>
        </w:rPr>
      </w:pPr>
      <w:r w:rsidRPr="009A4B94">
        <w:rPr>
          <w:i/>
        </w:rPr>
        <w:t>- 2 этап:</w:t>
      </w:r>
    </w:p>
    <w:p w:rsidR="009A4B94" w:rsidRPr="009A4B94" w:rsidRDefault="009A4B94" w:rsidP="009A4B94">
      <w:pPr>
        <w:pStyle w:val="af8"/>
        <w:spacing w:after="0"/>
        <w:rPr>
          <w:bCs/>
        </w:rPr>
      </w:pPr>
      <w:r w:rsidRPr="009A4B94">
        <w:t xml:space="preserve">В течение 10-ти банковских дней, </w:t>
      </w:r>
      <w:proofErr w:type="gramStart"/>
      <w:r w:rsidRPr="009A4B94">
        <w:t>с даты поставки</w:t>
      </w:r>
      <w:proofErr w:type="gramEnd"/>
      <w:r w:rsidRPr="009A4B94">
        <w:t xml:space="preserve"> Товара, Заказчик производит окончательную оплату стоимости Товара в размере 80% от цены по Договору путем перечисления денежных средств на расчетный счет Поставщика, на основании выставленного счета,</w:t>
      </w:r>
      <w:r w:rsidRPr="009A4B94">
        <w:rPr>
          <w:bCs/>
        </w:rPr>
        <w:t xml:space="preserve"> счета-фактуры,</w:t>
      </w:r>
      <w:r w:rsidRPr="009A4B94">
        <w:t xml:space="preserve"> акта приема-передачи товара, товарной накладной по форме Торг-12.</w:t>
      </w:r>
      <w:r w:rsidRPr="009A4B94">
        <w:rPr>
          <w:bCs/>
        </w:rPr>
        <w:t xml:space="preserve"> </w:t>
      </w:r>
    </w:p>
    <w:p w:rsidR="000E5719" w:rsidRDefault="00456036" w:rsidP="009A4B94">
      <w:pPr>
        <w:pStyle w:val="af8"/>
        <w:spacing w:after="0"/>
      </w:pPr>
      <w:r>
        <w:t xml:space="preserve">2.3. Оплата производится </w:t>
      </w:r>
      <w:r w:rsidR="000E5719"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00D00851">
        <w:t>.</w:t>
      </w:r>
    </w:p>
    <w:p w:rsidR="008C6CFB" w:rsidRPr="008C6CFB" w:rsidRDefault="00B86F2C" w:rsidP="000E5719">
      <w:pPr>
        <w:pStyle w:val="af8"/>
        <w:spacing w:after="0"/>
      </w:pPr>
      <w:r>
        <w:rPr>
          <w:bCs/>
        </w:rPr>
        <w:t xml:space="preserve">2.4. </w:t>
      </w:r>
      <w:proofErr w:type="gramStart"/>
      <w:r w:rsidR="008C6CFB" w:rsidRPr="008C6CFB">
        <w:t>Поставщик обязан одновременно с поставкой Товара передавать Заказчику надлежащим образом оформленн</w:t>
      </w:r>
      <w:r w:rsidR="00456036">
        <w:t>ые сопроводительные документы: в том числе, накладную</w:t>
      </w:r>
      <w:r w:rsidR="008C6CFB" w:rsidRPr="008C6CFB">
        <w:t xml:space="preserve"> по форме Торг-12, надлежащим образом заверенные копии документов, </w:t>
      </w:r>
      <w:r w:rsidR="008C6CFB" w:rsidRPr="008C6CFB">
        <w:lastRenderedPageBreak/>
        <w:t>подтверждающих качество и безопасность товара - сертификаты соответствия установленного государственного образца, иные документы, предусмотренные действующим законодательством Российской Федерации для Товаров, являющихся предметом Договора.</w:t>
      </w:r>
      <w:proofErr w:type="gramEnd"/>
    </w:p>
    <w:p w:rsidR="008C6CFB" w:rsidRPr="00011EF1" w:rsidRDefault="008C6CFB" w:rsidP="008C6CFB">
      <w:pPr>
        <w:pStyle w:val="af8"/>
        <w:spacing w:after="0"/>
      </w:pPr>
    </w:p>
    <w:p w:rsidR="008C6CFB" w:rsidRDefault="008C6CFB" w:rsidP="008C6CFB">
      <w:pPr>
        <w:pStyle w:val="ad"/>
        <w:numPr>
          <w:ilvl w:val="0"/>
          <w:numId w:val="11"/>
        </w:numPr>
        <w:shd w:val="clear" w:color="auto" w:fill="FFFFFF"/>
        <w:spacing w:before="10" w:line="264" w:lineRule="exact"/>
        <w:ind w:firstLine="0"/>
        <w:contextualSpacing/>
        <w:jc w:val="center"/>
        <w:rPr>
          <w:b/>
          <w:bCs/>
        </w:rPr>
      </w:pPr>
      <w:r w:rsidRPr="0015494C">
        <w:rPr>
          <w:b/>
          <w:bCs/>
        </w:rPr>
        <w:t>СРОКИ, ПОРЯДОК И УСЛОВИЯ ПРИЕМКИ ТОВАРА</w:t>
      </w:r>
      <w:r w:rsidR="00B42A30">
        <w:rPr>
          <w:b/>
          <w:bCs/>
        </w:rPr>
        <w:t>. МЕСТО ПОСТАВКИ ТОВАРА</w:t>
      </w:r>
    </w:p>
    <w:p w:rsidR="00B42A30" w:rsidRPr="0015494C" w:rsidRDefault="00B42A30" w:rsidP="00B42A30">
      <w:pPr>
        <w:pStyle w:val="ad"/>
        <w:shd w:val="clear" w:color="auto" w:fill="FFFFFF"/>
        <w:spacing w:before="10" w:line="264" w:lineRule="exact"/>
        <w:ind w:left="360" w:firstLine="0"/>
        <w:contextualSpacing/>
        <w:rPr>
          <w:b/>
          <w:bCs/>
        </w:rPr>
      </w:pPr>
    </w:p>
    <w:p w:rsidR="00B42A30" w:rsidRDefault="008C6CFB" w:rsidP="008C6CFB">
      <w:pPr>
        <w:autoSpaceDN w:val="0"/>
        <w:adjustRightInd w:val="0"/>
        <w:ind w:firstLine="720"/>
      </w:pPr>
      <w:r w:rsidRPr="00011EF1">
        <w:t xml:space="preserve">3.1. </w:t>
      </w:r>
      <w:r>
        <w:t>Поставка Товара осуществляется Поставщиком в срок не позднее _________ 201</w:t>
      </w:r>
      <w:r w:rsidR="00B42A30">
        <w:t>6</w:t>
      </w:r>
      <w:r>
        <w:t xml:space="preserve"> года. </w:t>
      </w:r>
    </w:p>
    <w:p w:rsidR="008C6CFB" w:rsidRDefault="00B42A30" w:rsidP="008C6CFB">
      <w:pPr>
        <w:autoSpaceDN w:val="0"/>
        <w:adjustRightInd w:val="0"/>
        <w:ind w:firstLine="720"/>
      </w:pPr>
      <w:r>
        <w:t>3.2. М</w:t>
      </w:r>
      <w:r w:rsidR="008C6CFB">
        <w:t xml:space="preserve">есто поставки Товара Камчатский край, </w:t>
      </w:r>
      <w:r w:rsidR="000E5719">
        <w:t>г. Петропавловск-Камчатский, морской порт.</w:t>
      </w:r>
    </w:p>
    <w:p w:rsidR="00F23907" w:rsidRDefault="00F23907" w:rsidP="00F23907">
      <w:r>
        <w:t>3.3. Сдача-приемка Товара по количеству и качеству производится по адресу Заказчика указанному в п. 3.2. комиссионно, с участием представителя Заказчика и представителя Поставщика.</w:t>
      </w:r>
    </w:p>
    <w:p w:rsidR="00F23907" w:rsidRDefault="00F23907" w:rsidP="00F23907">
      <w:r>
        <w:t>В случае невозможности присутствия представителя Поставщика при сдаче-приемке, Поставщик обязан письменно, не менее чем за 5 (пять) дней, уведомить Заказчика о приемке товара в отсутствии  своего представителя.</w:t>
      </w:r>
    </w:p>
    <w:p w:rsidR="008C6CFB" w:rsidRPr="00011EF1" w:rsidRDefault="008C6CFB" w:rsidP="00F23907">
      <w:pPr>
        <w:autoSpaceDN w:val="0"/>
        <w:adjustRightInd w:val="0"/>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8C6CFB" w:rsidRPr="00011EF1" w:rsidRDefault="008C6CFB" w:rsidP="008C6CFB">
      <w:pPr>
        <w:ind w:firstLine="720"/>
      </w:pPr>
      <w:r w:rsidRPr="00011EF1">
        <w:t>3.</w:t>
      </w:r>
      <w:r w:rsidR="00F23907">
        <w:t>4</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8C6CFB" w:rsidRPr="00011EF1" w:rsidRDefault="008C6CFB" w:rsidP="008C6CFB">
      <w:pPr>
        <w:tabs>
          <w:tab w:val="left" w:pos="952"/>
        </w:tabs>
        <w:suppressAutoHyphens/>
        <w:rPr>
          <w:color w:val="000000"/>
          <w:spacing w:val="-1"/>
        </w:rPr>
      </w:pPr>
      <w:r w:rsidRPr="00011EF1">
        <w:rPr>
          <w:color w:val="000000"/>
          <w:spacing w:val="-1"/>
        </w:rPr>
        <w:t>3.</w:t>
      </w:r>
      <w:r w:rsidR="00F23907">
        <w:rPr>
          <w:color w:val="000000"/>
          <w:spacing w:val="-1"/>
        </w:rPr>
        <w:t>5</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 № П-7, в ред., Постановлений Госарбитража </w:t>
      </w:r>
      <w:r w:rsidRPr="00011EF1">
        <w:rPr>
          <w:color w:val="000000"/>
          <w:spacing w:val="-1"/>
        </w:rPr>
        <w:t xml:space="preserve">СССР от 29.12.73 </w:t>
      </w:r>
      <w:r w:rsidR="009A4B94">
        <w:rPr>
          <w:color w:val="000000"/>
          <w:spacing w:val="-1"/>
        </w:rPr>
        <w:t>№</w:t>
      </w:r>
      <w:r w:rsidRPr="00011EF1">
        <w:rPr>
          <w:color w:val="000000"/>
          <w:spacing w:val="-1"/>
        </w:rPr>
        <w:t xml:space="preserve"> 81, от 14.11.74 </w:t>
      </w:r>
      <w:r w:rsidR="009A4B94">
        <w:rPr>
          <w:color w:val="000000"/>
          <w:spacing w:val="-1"/>
        </w:rPr>
        <w:t xml:space="preserve">№ </w:t>
      </w:r>
      <w:r w:rsidRPr="00011EF1">
        <w:rPr>
          <w:color w:val="000000"/>
          <w:spacing w:val="-1"/>
        </w:rPr>
        <w:t>98 (далее Инструкция № П-7).</w:t>
      </w:r>
    </w:p>
    <w:p w:rsidR="008C6CFB" w:rsidRPr="00011EF1" w:rsidRDefault="008C6CFB" w:rsidP="008C6CFB">
      <w:pPr>
        <w:ind w:firstLine="720"/>
      </w:pPr>
      <w:r>
        <w:t>3.</w:t>
      </w:r>
      <w:r w:rsidR="00F23907">
        <w:t>6</w:t>
      </w:r>
      <w:r w:rsidRPr="00011EF1">
        <w:t>. Одновременно с передачей Товара Поставщик предоставляет Заказчику акт приема-передачи Товара (2 экз.), счет-фактуру, товарную накладную</w:t>
      </w:r>
      <w:r w:rsidR="001D0E4C">
        <w:t xml:space="preserve"> </w:t>
      </w:r>
      <w:r w:rsidR="001D0E4C" w:rsidRPr="001C3F8D">
        <w:t>по форме Торг-12</w:t>
      </w:r>
      <w:r w:rsidRPr="00011EF1">
        <w:t xml:space="preserve"> (2 экз.) с приложением документов (материалов), предусмотренных техническим заданием (приложение № 1)</w:t>
      </w:r>
      <w:r>
        <w:t>.</w:t>
      </w:r>
    </w:p>
    <w:p w:rsidR="008C6CFB" w:rsidRPr="00011EF1" w:rsidRDefault="008C6CFB" w:rsidP="008C6CFB">
      <w:pPr>
        <w:ind w:firstLine="720"/>
      </w:pPr>
      <w:r w:rsidRPr="00011EF1">
        <w:t>3.</w:t>
      </w:r>
      <w:r w:rsidR="00F23907">
        <w:t>7</w:t>
      </w:r>
      <w:r w:rsidRPr="00011EF1">
        <w:t>. Приемка Товара Заказчиком оформляется подписанием Сторонами акта приема-передачи Товара.</w:t>
      </w:r>
    </w:p>
    <w:p w:rsidR="008C6CFB" w:rsidRPr="00011EF1" w:rsidRDefault="008C6CFB" w:rsidP="008C6CFB">
      <w:pPr>
        <w:ind w:firstLine="720"/>
        <w:rPr>
          <w:color w:val="000000"/>
        </w:rPr>
      </w:pPr>
      <w:r w:rsidRPr="00011EF1">
        <w:t>3.</w:t>
      </w:r>
      <w:r w:rsidR="00F23907">
        <w:t>8</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8C6CFB" w:rsidRPr="00011EF1" w:rsidRDefault="008C6CFB" w:rsidP="008C6CFB">
      <w:pPr>
        <w:ind w:firstLine="720"/>
      </w:pPr>
      <w:r w:rsidRPr="00011EF1">
        <w:rPr>
          <w:color w:val="000000"/>
        </w:rPr>
        <w:t>3.</w:t>
      </w:r>
      <w:r w:rsidR="00F23907">
        <w:rPr>
          <w:color w:val="000000"/>
        </w:rPr>
        <w:t>9</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8C6CFB" w:rsidRPr="00011EF1" w:rsidRDefault="008C6CFB" w:rsidP="008C6CFB">
      <w:pPr>
        <w:ind w:firstLine="720"/>
      </w:pPr>
      <w:r w:rsidRPr="00011EF1">
        <w:t>3.1</w:t>
      </w:r>
      <w:r w:rsidR="00F23907">
        <w:t>0</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8C6CFB" w:rsidRPr="00011EF1" w:rsidRDefault="008C6CFB" w:rsidP="008C6CFB">
      <w:pPr>
        <w:ind w:firstLine="720"/>
        <w:rPr>
          <w:color w:val="000000"/>
        </w:rPr>
      </w:pPr>
      <w:r w:rsidRPr="00011EF1">
        <w:t>3.1</w:t>
      </w:r>
      <w:r w:rsidR="00F23907">
        <w:t>1</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numPr>
          <w:ilvl w:val="0"/>
          <w:numId w:val="11"/>
        </w:numPr>
        <w:autoSpaceDN w:val="0"/>
        <w:adjustRightInd w:val="0"/>
        <w:ind w:firstLine="0"/>
        <w:contextualSpacing/>
        <w:jc w:val="center"/>
        <w:rPr>
          <w:b/>
          <w:bCs/>
        </w:rPr>
      </w:pPr>
      <w:r w:rsidRPr="0015494C">
        <w:rPr>
          <w:b/>
          <w:bCs/>
        </w:rPr>
        <w:lastRenderedPageBreak/>
        <w:t>КАЧЕСТВО ТОВАРА</w:t>
      </w:r>
    </w:p>
    <w:p w:rsidR="008C6CFB" w:rsidRDefault="008C6CFB" w:rsidP="008C6CFB">
      <w:pPr>
        <w:tabs>
          <w:tab w:val="left" w:pos="993"/>
        </w:tabs>
        <w:ind w:firstLine="720"/>
      </w:pPr>
      <w:r w:rsidRPr="00011EF1">
        <w:t xml:space="preserve">4.1.  Поставщик гарантирует качество поставляемого Товара. Гарантийный срок эксплуатации – </w:t>
      </w:r>
      <w:r w:rsidR="00EC794B">
        <w:t>12 (двенадцать)</w:t>
      </w:r>
      <w:r w:rsidRPr="00011EF1">
        <w:t xml:space="preserve"> </w:t>
      </w:r>
      <w:r w:rsidR="00EC794B">
        <w:t xml:space="preserve">месяцев </w:t>
      </w:r>
      <w:r>
        <w:t>с момента ввода в эксплуатацию.</w:t>
      </w:r>
    </w:p>
    <w:p w:rsidR="008C6CFB" w:rsidRPr="00011EF1" w:rsidRDefault="008C6CFB" w:rsidP="008C6CFB">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8C6CFB" w:rsidRPr="00011EF1" w:rsidRDefault="008C6CFB" w:rsidP="008C6CFB">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8C6CFB" w:rsidRPr="00011EF1" w:rsidRDefault="008C6CFB" w:rsidP="008C6CFB">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и Договором.</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autoSpaceDN w:val="0"/>
        <w:adjustRightInd w:val="0"/>
        <w:ind w:left="0" w:firstLine="0"/>
        <w:jc w:val="center"/>
        <w:rPr>
          <w:b/>
          <w:bCs/>
        </w:rPr>
      </w:pPr>
      <w:r>
        <w:rPr>
          <w:b/>
          <w:bCs/>
        </w:rPr>
        <w:t xml:space="preserve">5. </w:t>
      </w:r>
      <w:r w:rsidRPr="0015494C">
        <w:rPr>
          <w:b/>
          <w:bCs/>
        </w:rPr>
        <w:t>ОБЯЗАННОСТИ СТОРОН</w:t>
      </w:r>
    </w:p>
    <w:p w:rsidR="008C6CFB" w:rsidRPr="00011EF1" w:rsidRDefault="008C6CFB" w:rsidP="008C6CFB">
      <w:pPr>
        <w:autoSpaceDN w:val="0"/>
        <w:adjustRightInd w:val="0"/>
        <w:ind w:firstLine="720"/>
      </w:pPr>
      <w:r>
        <w:t>5</w:t>
      </w:r>
      <w:r w:rsidRPr="00011EF1">
        <w:t>.1. Поставщик</w:t>
      </w:r>
      <w:r w:rsidRPr="00011EF1">
        <w:rPr>
          <w:b/>
          <w:bCs/>
        </w:rPr>
        <w:t xml:space="preserve"> </w:t>
      </w:r>
      <w:r w:rsidRPr="00011EF1">
        <w:t>обязан:</w:t>
      </w:r>
    </w:p>
    <w:p w:rsidR="008C6CFB" w:rsidRPr="00E83E80"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8C6CFB" w:rsidRPr="00011EF1" w:rsidRDefault="008C6CFB" w:rsidP="008C6CFB">
      <w:pPr>
        <w:widowControl w:val="0"/>
        <w:numPr>
          <w:ilvl w:val="0"/>
          <w:numId w:val="10"/>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8C6CFB" w:rsidRPr="00011EF1" w:rsidRDefault="008C6CFB" w:rsidP="008C6CFB">
      <w:pPr>
        <w:pStyle w:val="ad"/>
        <w:numPr>
          <w:ilvl w:val="0"/>
          <w:numId w:val="10"/>
        </w:numPr>
        <w:tabs>
          <w:tab w:val="clear" w:pos="540"/>
          <w:tab w:val="num" w:pos="0"/>
        </w:tabs>
        <w:autoSpaceDE w:val="0"/>
        <w:autoSpaceDN w:val="0"/>
        <w:adjustRightInd w:val="0"/>
        <w:ind w:left="0" w:firstLine="720"/>
        <w:contextualSpacing/>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8C6CFB" w:rsidRPr="00011EF1" w:rsidRDefault="008C6CFB" w:rsidP="008C6CFB">
      <w:pPr>
        <w:pStyle w:val="ad"/>
        <w:numPr>
          <w:ilvl w:val="0"/>
          <w:numId w:val="10"/>
        </w:numPr>
        <w:tabs>
          <w:tab w:val="clear" w:pos="540"/>
          <w:tab w:val="num" w:pos="0"/>
          <w:tab w:val="left" w:pos="809"/>
        </w:tabs>
        <w:suppressAutoHyphens/>
        <w:ind w:left="0" w:firstLine="709"/>
        <w:contextualSpacing/>
      </w:pPr>
      <w:r w:rsidRPr="00011EF1">
        <w:t>осуществить отг</w:t>
      </w:r>
      <w:r w:rsidR="00B86F2C">
        <w:t xml:space="preserve">рузку Товара в адрес Заказчика. </w:t>
      </w:r>
      <w:r w:rsidRPr="00011EF1">
        <w:t>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8C6CFB" w:rsidRPr="00011EF1" w:rsidRDefault="008C6CFB" w:rsidP="008C6CFB">
      <w:pPr>
        <w:widowControl w:val="0"/>
        <w:numPr>
          <w:ilvl w:val="0"/>
          <w:numId w:val="10"/>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C6CFB" w:rsidRPr="00011EF1" w:rsidRDefault="008C6CFB" w:rsidP="008C6CFB">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C6CFB" w:rsidRPr="00011EF1" w:rsidRDefault="008C6CFB" w:rsidP="008C6CFB">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8C6CFB" w:rsidRPr="00011EF1" w:rsidRDefault="008C6CFB" w:rsidP="008C6CFB">
      <w:pPr>
        <w:pStyle w:val="26"/>
        <w:spacing w:after="0" w:line="240" w:lineRule="auto"/>
        <w:ind w:left="0"/>
      </w:pPr>
      <w:r w:rsidRPr="00011EF1">
        <w:t>5.2. Заказчик обязан:</w:t>
      </w:r>
    </w:p>
    <w:p w:rsidR="008C6CFB" w:rsidRPr="00011EF1" w:rsidRDefault="008C6CFB" w:rsidP="008C6CFB">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8C6CFB" w:rsidRPr="00011EF1" w:rsidRDefault="008C6CFB" w:rsidP="008C6CFB">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8C6CFB" w:rsidRDefault="008C6CFB" w:rsidP="008C6CFB">
      <w:pPr>
        <w:shd w:val="clear" w:color="auto" w:fill="FFFFFF"/>
        <w:tabs>
          <w:tab w:val="left" w:pos="952"/>
        </w:tabs>
        <w:suppressAutoHyphens/>
        <w:ind w:firstLine="720"/>
        <w:rPr>
          <w:color w:val="000000"/>
        </w:rPr>
      </w:pPr>
      <w:r>
        <w:rPr>
          <w:color w:val="000000"/>
        </w:rPr>
        <w:t>5</w:t>
      </w:r>
      <w:r w:rsidRPr="00011EF1">
        <w:rPr>
          <w:color w:val="000000"/>
        </w:rPr>
        <w:t>.3. В период гарантийного ремонта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8C6CFB" w:rsidRPr="00A6724B" w:rsidRDefault="008C6CFB" w:rsidP="008C6CFB">
      <w:pPr>
        <w:shd w:val="clear" w:color="auto" w:fill="FFFFFF"/>
        <w:tabs>
          <w:tab w:val="left" w:pos="952"/>
        </w:tabs>
        <w:suppressAutoHyphens/>
        <w:ind w:firstLine="720"/>
        <w:rPr>
          <w:color w:val="000000"/>
        </w:rPr>
      </w:pPr>
    </w:p>
    <w:p w:rsidR="008C6CFB" w:rsidRPr="0015494C" w:rsidRDefault="00B86F2C" w:rsidP="008C6CFB">
      <w:pPr>
        <w:pStyle w:val="ad"/>
        <w:tabs>
          <w:tab w:val="left" w:pos="993"/>
        </w:tabs>
        <w:ind w:left="0" w:firstLine="0"/>
        <w:jc w:val="center"/>
        <w:rPr>
          <w:b/>
          <w:bCs/>
        </w:rPr>
      </w:pPr>
      <w:r>
        <w:rPr>
          <w:b/>
          <w:bCs/>
        </w:rPr>
        <w:lastRenderedPageBreak/>
        <w:t>6</w:t>
      </w:r>
      <w:r w:rsidR="008C6CFB">
        <w:rPr>
          <w:b/>
          <w:bCs/>
        </w:rPr>
        <w:t xml:space="preserve">. </w:t>
      </w:r>
      <w:r w:rsidR="008C6CFB" w:rsidRPr="0015494C">
        <w:rPr>
          <w:b/>
          <w:bCs/>
        </w:rPr>
        <w:t>ОТВЕТСТВЕННОСТЬ СТОРОН</w:t>
      </w:r>
    </w:p>
    <w:p w:rsidR="008C6CFB" w:rsidRDefault="00B86F2C" w:rsidP="008C6CFB">
      <w:r>
        <w:t>6</w:t>
      </w:r>
      <w:r w:rsidR="008C6CFB"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B86F2C" w:rsidRPr="001616EF" w:rsidRDefault="00C919DA" w:rsidP="00B86F2C">
      <w:r>
        <w:t xml:space="preserve">6.2. </w:t>
      </w:r>
      <w:r w:rsidR="00B86F2C" w:rsidRPr="001616EF">
        <w:t xml:space="preserve">Заказчик не несет ответственности за просрочку исполнения </w:t>
      </w:r>
      <w:proofErr w:type="gramStart"/>
      <w:r w:rsidR="00B86F2C" w:rsidRPr="001616EF">
        <w:t>обязательств</w:t>
      </w:r>
      <w:proofErr w:type="gramEnd"/>
      <w:r w:rsidR="00B86F2C" w:rsidRPr="001616EF">
        <w:t xml:space="preserve"> по оплате </w:t>
      </w:r>
      <w:r>
        <w:t>поставленного Поставщиком Товара</w:t>
      </w:r>
      <w:r w:rsidR="00B86F2C"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8C6CFB" w:rsidRPr="00011EF1" w:rsidRDefault="00C919DA" w:rsidP="008C6CFB">
      <w:r>
        <w:t>6.3</w:t>
      </w:r>
      <w:r w:rsidR="008C6CFB" w:rsidRPr="00011EF1">
        <w:t>. В случае просрочки исполнения Заказчиком обязательства, предусмотренного Договором, П</w:t>
      </w:r>
      <w:r w:rsidR="008C6CFB">
        <w:t>оставщик</w:t>
      </w:r>
      <w:r w:rsidR="008C6CFB"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w:t>
      </w:r>
      <w:r w:rsidR="00B86F2C">
        <w:t>ается в размере 0,1 % от суммы Д</w:t>
      </w:r>
      <w:r w:rsidR="008C6CFB" w:rsidRPr="00011EF1">
        <w:t>оговора за каждый день просрочки.</w:t>
      </w:r>
    </w:p>
    <w:p w:rsidR="008C6CFB" w:rsidRPr="00011EF1" w:rsidRDefault="008C6CFB" w:rsidP="008C6CFB">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8C6CFB" w:rsidRPr="00011EF1" w:rsidRDefault="00C919DA" w:rsidP="008C6CFB">
      <w:r>
        <w:t xml:space="preserve">6.4. </w:t>
      </w:r>
      <w:r w:rsidR="008C6CFB" w:rsidRPr="00011EF1">
        <w:t> В случае просрочки исполнения П</w:t>
      </w:r>
      <w:r w:rsidR="008C6CFB">
        <w:t>оставщиком</w:t>
      </w:r>
      <w:r w:rsidR="008C6CFB" w:rsidRPr="00011EF1">
        <w:t xml:space="preserve"> обязательства, предусмотренного Договором, Заказчик </w:t>
      </w:r>
      <w:r w:rsidR="00B86F2C">
        <w:t xml:space="preserve">вправе </w:t>
      </w:r>
      <w:r w:rsidR="008C6CFB" w:rsidRPr="00011EF1">
        <w:t>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C6CFB" w:rsidRDefault="00C919DA" w:rsidP="008C6CFB">
      <w:r>
        <w:t>6.5</w:t>
      </w:r>
      <w:r w:rsidR="008C6CFB" w:rsidRPr="00011EF1">
        <w:t>. П</w:t>
      </w:r>
      <w:r w:rsidR="008C6CFB">
        <w:t>оставщик</w:t>
      </w:r>
      <w:r w:rsidR="008C6CFB"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C6CFB" w:rsidRDefault="008C6CFB" w:rsidP="008C6CFB"/>
    <w:p w:rsidR="008C6CFB" w:rsidRPr="00832277" w:rsidRDefault="00C919DA" w:rsidP="008C6CF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8C6CFB">
        <w:rPr>
          <w:rFonts w:ascii="Times New Roman" w:hAnsi="Times New Roman" w:cs="Times New Roman"/>
          <w:b/>
          <w:sz w:val="24"/>
          <w:szCs w:val="24"/>
        </w:rPr>
        <w:t>. ОСОБЫЕ УСЛОВИЯ</w:t>
      </w:r>
    </w:p>
    <w:p w:rsidR="008C6CFB" w:rsidRPr="00C6360B" w:rsidRDefault="00C919DA" w:rsidP="008C6CFB">
      <w:pPr>
        <w:tabs>
          <w:tab w:val="left" w:pos="1276"/>
        </w:tabs>
      </w:pPr>
      <w:r>
        <w:t>7</w:t>
      </w:r>
      <w:r w:rsidR="008C6CFB" w:rsidRPr="00C6360B">
        <w:t xml:space="preserve">.1. До заключения  договора </w:t>
      </w:r>
      <w:r w:rsidR="008C6CFB">
        <w:t>Поставщик</w:t>
      </w:r>
      <w:r w:rsidR="008C6CFB" w:rsidRPr="00C6360B">
        <w:t xml:space="preserve"> обязан предоставить Заказчику информацию (по форме, установленной </w:t>
      </w:r>
      <w:r w:rsidR="008C6CFB">
        <w:t>Заказчиком</w:t>
      </w:r>
      <w:r w:rsidR="008C6CF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8C6CFB">
        <w:t>рных дней после таких изменений.</w:t>
      </w:r>
      <w:r w:rsidR="008C6CFB" w:rsidRPr="00C6360B">
        <w:t xml:space="preserve"> </w:t>
      </w:r>
    </w:p>
    <w:p w:rsidR="008C6CFB" w:rsidRPr="00C6360B" w:rsidRDefault="00C919DA" w:rsidP="008C6CFB">
      <w:r>
        <w:t>7</w:t>
      </w:r>
      <w:r w:rsidR="008C6CFB" w:rsidRPr="00C6360B">
        <w:t xml:space="preserve">.2. Не предоставление </w:t>
      </w:r>
      <w:r w:rsidR="008C6CFB">
        <w:t>Поставщиком</w:t>
      </w:r>
      <w:r w:rsidR="008C6CF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8C6CFB">
        <w:t xml:space="preserve">не </w:t>
      </w:r>
      <w:r w:rsidR="008C6CFB" w:rsidRPr="00C6360B">
        <w:t xml:space="preserve">является основанием для отказа </w:t>
      </w:r>
      <w:r w:rsidR="008C6CFB">
        <w:t>от</w:t>
      </w:r>
      <w:r w:rsidR="008C6CFB" w:rsidRPr="00C6360B">
        <w:t xml:space="preserve"> заключени</w:t>
      </w:r>
      <w:r w:rsidR="008C6CFB">
        <w:t>я</w:t>
      </w:r>
      <w:r w:rsidR="008C6CFB" w:rsidRPr="00C6360B">
        <w:t xml:space="preserve"> договора, а так же безусловным основанием для одностороннего отказа </w:t>
      </w:r>
      <w:r w:rsidR="008C6CFB">
        <w:t>Поставщика</w:t>
      </w:r>
      <w:r w:rsidR="008C6CFB" w:rsidRPr="00C6360B">
        <w:t xml:space="preserve"> от </w:t>
      </w:r>
      <w:r>
        <w:t>Д</w:t>
      </w:r>
      <w:r w:rsidR="008C6CFB" w:rsidRPr="00C6360B">
        <w:t xml:space="preserve">оговора. </w:t>
      </w:r>
    </w:p>
    <w:p w:rsidR="008C6CFB" w:rsidRPr="00011EF1" w:rsidRDefault="00C919DA" w:rsidP="008C6CFB">
      <w:pPr>
        <w:spacing w:before="240"/>
        <w:ind w:firstLine="0"/>
        <w:jc w:val="center"/>
        <w:rPr>
          <w:b/>
          <w:bCs/>
        </w:rPr>
      </w:pPr>
      <w:r>
        <w:rPr>
          <w:b/>
          <w:bCs/>
        </w:rPr>
        <w:t>8</w:t>
      </w:r>
      <w:r w:rsidR="008C6CFB" w:rsidRPr="00011EF1">
        <w:rPr>
          <w:b/>
          <w:bCs/>
        </w:rPr>
        <w:t>. ОБСТОЯТЕЛЬСТВА НЕПРЕОДОЛИМОЙ СИЛЫ</w:t>
      </w:r>
    </w:p>
    <w:p w:rsidR="008C6CFB" w:rsidRPr="00011EF1" w:rsidRDefault="00C919DA" w:rsidP="008C6CFB">
      <w:pPr>
        <w:autoSpaceDN w:val="0"/>
        <w:adjustRightInd w:val="0"/>
      </w:pPr>
      <w:r>
        <w:t>8</w:t>
      </w:r>
      <w:r w:rsidR="008C6CFB" w:rsidRPr="00011EF1">
        <w:t>.1. Стороны освобождаются от ответственности за частичное или полно</w:t>
      </w:r>
      <w:r w:rsidR="00B86F2C">
        <w:t xml:space="preserve">е неисполнение обязательств по </w:t>
      </w:r>
      <w:r w:rsidR="008C6CFB" w:rsidRPr="00011EF1">
        <w:t>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8C6CFB" w:rsidRPr="00011EF1" w:rsidRDefault="00C919DA" w:rsidP="008C6CFB">
      <w:r>
        <w:t>8</w:t>
      </w:r>
      <w:r w:rsidR="008C6CFB"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C6CFB" w:rsidRPr="00011EF1" w:rsidRDefault="00C919DA" w:rsidP="008C6CFB">
      <w:r>
        <w:t>8</w:t>
      </w:r>
      <w:r w:rsidR="008C6CFB" w:rsidRPr="00011EF1">
        <w:t xml:space="preserve">.3. Сторона, которая не исполняет своего обязательства, должна </w:t>
      </w:r>
      <w:r w:rsidR="00B86F2C">
        <w:t>уведомить другую</w:t>
      </w:r>
      <w:r w:rsidR="008C6CFB" w:rsidRPr="00011EF1">
        <w:t xml:space="preserve"> сторон</w:t>
      </w:r>
      <w:r w:rsidR="00B86F2C">
        <w:t>у</w:t>
      </w:r>
      <w:r w:rsidR="008C6CFB" w:rsidRPr="00011EF1">
        <w:t xml:space="preserve"> о препятствии и его влиянии на исполнение обязательств по Договору.</w:t>
      </w:r>
    </w:p>
    <w:p w:rsidR="008C6CFB" w:rsidRPr="00011EF1" w:rsidRDefault="00C919DA" w:rsidP="008C6CFB">
      <w:pPr>
        <w:rPr>
          <w:b/>
          <w:bCs/>
        </w:rPr>
      </w:pPr>
      <w:r>
        <w:lastRenderedPageBreak/>
        <w:t>8</w:t>
      </w:r>
      <w:r w:rsidR="008C6CFB"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8C6CFB" w:rsidRPr="00011EF1">
        <w:t>Договор</w:t>
      </w:r>
      <w:proofErr w:type="gramEnd"/>
      <w:r w:rsidR="008C6CFB" w:rsidRPr="00011EF1">
        <w:t xml:space="preserve"> может быть расторгнут Заказчиком и Поставщиком по соглашению сторон.</w:t>
      </w:r>
    </w:p>
    <w:p w:rsidR="008C6CFB" w:rsidRPr="00011EF1" w:rsidRDefault="00C919DA" w:rsidP="008C6CFB">
      <w:r>
        <w:t>8</w:t>
      </w:r>
      <w:r w:rsidR="008C6CFB"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8C6CFB" w:rsidRPr="00011EF1" w:rsidRDefault="008C6CFB" w:rsidP="008C6CFB">
      <w:pPr>
        <w:tabs>
          <w:tab w:val="left" w:pos="993"/>
        </w:tabs>
        <w:ind w:firstLine="720"/>
        <w:jc w:val="center"/>
        <w:rPr>
          <w:b/>
        </w:rPr>
      </w:pPr>
    </w:p>
    <w:p w:rsidR="008C6CFB" w:rsidRDefault="00C919DA" w:rsidP="008C6CFB">
      <w:pPr>
        <w:pStyle w:val="ad"/>
        <w:shd w:val="clear" w:color="auto" w:fill="FFFFFF"/>
        <w:tabs>
          <w:tab w:val="left" w:pos="2054"/>
        </w:tabs>
        <w:ind w:left="360" w:firstLine="0"/>
        <w:jc w:val="center"/>
        <w:rPr>
          <w:b/>
          <w:bCs/>
        </w:rPr>
      </w:pPr>
      <w:r>
        <w:rPr>
          <w:b/>
          <w:bCs/>
        </w:rPr>
        <w:t xml:space="preserve">9. </w:t>
      </w:r>
      <w:r w:rsidR="008C6CFB">
        <w:rPr>
          <w:b/>
          <w:bCs/>
        </w:rPr>
        <w:t xml:space="preserve"> </w:t>
      </w:r>
      <w:r w:rsidR="008C6CFB" w:rsidRPr="0015494C">
        <w:rPr>
          <w:b/>
          <w:bCs/>
        </w:rPr>
        <w:t>СРОК ДЕЙСТВИЯ ДОГОВОРА</w:t>
      </w:r>
    </w:p>
    <w:p w:rsidR="00C919DA" w:rsidRPr="0015494C" w:rsidRDefault="00C919DA" w:rsidP="00C919DA">
      <w:pPr>
        <w:pStyle w:val="ad"/>
        <w:shd w:val="clear" w:color="auto" w:fill="FFFFFF"/>
        <w:tabs>
          <w:tab w:val="left" w:pos="2054"/>
        </w:tabs>
        <w:ind w:left="0"/>
        <w:rPr>
          <w:b/>
          <w:bCs/>
        </w:rPr>
      </w:pPr>
      <w:r>
        <w:t>9.1. Договор подписывается Заказчиком после согласования «крупной сделки» с Федеральным агентством воздушного транспорта (</w:t>
      </w:r>
      <w:proofErr w:type="spellStart"/>
      <w:r>
        <w:t>Росавиация</w:t>
      </w:r>
      <w:proofErr w:type="spellEnd"/>
      <w:r>
        <w:t>)</w:t>
      </w:r>
    </w:p>
    <w:p w:rsidR="008C6CFB" w:rsidRPr="00011EF1" w:rsidRDefault="00C919DA" w:rsidP="008C6CFB">
      <w:pPr>
        <w:ind w:firstLine="720"/>
      </w:pPr>
      <w:r>
        <w:t>9</w:t>
      </w:r>
      <w:r w:rsidR="008C6CFB" w:rsidRPr="00011EF1">
        <w:t>.</w:t>
      </w:r>
      <w:r>
        <w:t>2</w:t>
      </w:r>
      <w:r w:rsidR="008C6CFB" w:rsidRPr="00011EF1">
        <w:t xml:space="preserve">. Договор вступает в силу </w:t>
      </w:r>
      <w:proofErr w:type="gramStart"/>
      <w:r w:rsidR="008C6CFB" w:rsidRPr="00011EF1">
        <w:t>с даты</w:t>
      </w:r>
      <w:proofErr w:type="gramEnd"/>
      <w:r w:rsidR="008C6CFB" w:rsidRPr="00011EF1">
        <w:t xml:space="preserve"> его подписания и действует до полного исполнения Сторонами своих обязательств по Договору.</w:t>
      </w:r>
    </w:p>
    <w:p w:rsidR="008C6CFB" w:rsidRPr="00011EF1" w:rsidRDefault="00C919DA" w:rsidP="008C6CFB">
      <w:pPr>
        <w:ind w:firstLine="720"/>
      </w:pPr>
      <w:r>
        <w:t>9</w:t>
      </w:r>
      <w:r w:rsidR="008C6CFB"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8C6CFB" w:rsidRPr="00011EF1" w:rsidRDefault="008C6CFB" w:rsidP="008C6CFB">
      <w:pPr>
        <w:ind w:firstLine="720"/>
      </w:pPr>
    </w:p>
    <w:p w:rsidR="008C6CFB" w:rsidRPr="0015494C" w:rsidRDefault="00C919DA" w:rsidP="008C6CFB">
      <w:pPr>
        <w:pStyle w:val="ad"/>
        <w:ind w:firstLine="0"/>
        <w:jc w:val="center"/>
        <w:rPr>
          <w:b/>
          <w:bCs/>
        </w:rPr>
      </w:pPr>
      <w:r>
        <w:rPr>
          <w:b/>
          <w:bCs/>
        </w:rPr>
        <w:t>10</w:t>
      </w:r>
      <w:r w:rsidR="008C6CFB">
        <w:rPr>
          <w:b/>
          <w:bCs/>
        </w:rPr>
        <w:t xml:space="preserve">. </w:t>
      </w:r>
      <w:r w:rsidR="008C6CFB" w:rsidRPr="0015494C">
        <w:rPr>
          <w:b/>
          <w:bCs/>
        </w:rPr>
        <w:t>РАЗРЕШЕНИЕ СПОРОВ</w:t>
      </w:r>
    </w:p>
    <w:p w:rsidR="008C6CFB" w:rsidRPr="00011EF1" w:rsidRDefault="00C919DA" w:rsidP="008C6CFB">
      <w:pPr>
        <w:ind w:firstLine="720"/>
      </w:pPr>
      <w:r>
        <w:t>10</w:t>
      </w:r>
      <w:r w:rsidR="008C6CFB" w:rsidRPr="00011EF1">
        <w:t>.1. Стороны будут стремиться разрешать все споры и разногласия, которые могу</w:t>
      </w:r>
      <w:r w:rsidR="00B86F2C">
        <w:t xml:space="preserve">т возникнуть в ходе исполнения </w:t>
      </w:r>
      <w:r w:rsidR="008C6CFB" w:rsidRPr="00011EF1">
        <w:t xml:space="preserve"> Договора, путем переговоров и консультаций.</w:t>
      </w:r>
    </w:p>
    <w:p w:rsidR="008C6CFB" w:rsidRPr="00011EF1" w:rsidRDefault="008C6CFB" w:rsidP="008C6CFB">
      <w:pPr>
        <w:ind w:firstLine="720"/>
      </w:pPr>
      <w:r>
        <w:t>1</w:t>
      </w:r>
      <w:r w:rsidR="00C919DA">
        <w:t>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8C6CFB" w:rsidRPr="00011EF1" w:rsidRDefault="008C6CFB" w:rsidP="008C6CFB">
      <w:pPr>
        <w:ind w:firstLine="720"/>
      </w:pPr>
    </w:p>
    <w:p w:rsidR="008C6CFB" w:rsidRPr="00011EF1" w:rsidRDefault="008C6CFB" w:rsidP="008C6CFB">
      <w:pPr>
        <w:pStyle w:val="ad"/>
        <w:ind w:left="360" w:firstLine="0"/>
        <w:jc w:val="center"/>
        <w:rPr>
          <w:b/>
          <w:bCs/>
        </w:rPr>
      </w:pPr>
      <w:r>
        <w:rPr>
          <w:b/>
          <w:bCs/>
        </w:rPr>
        <w:t>1</w:t>
      </w:r>
      <w:r w:rsidR="00C919DA">
        <w:rPr>
          <w:b/>
          <w:bCs/>
        </w:rPr>
        <w:t>1</w:t>
      </w:r>
      <w:r>
        <w:rPr>
          <w:b/>
          <w:bCs/>
        </w:rPr>
        <w:t xml:space="preserve">. </w:t>
      </w:r>
      <w:r w:rsidRPr="00011EF1">
        <w:rPr>
          <w:b/>
          <w:bCs/>
        </w:rPr>
        <w:t>ЗАКЛЮЧИТЕЛЬНЫЕ ПОЛОЖЕНИЯ</w:t>
      </w:r>
    </w:p>
    <w:p w:rsidR="008C6CFB" w:rsidRPr="00011EF1" w:rsidRDefault="008C6CFB" w:rsidP="008C6CFB">
      <w:pPr>
        <w:ind w:firstLine="720"/>
      </w:pPr>
      <w:r w:rsidRPr="00011EF1">
        <w:t>1</w:t>
      </w:r>
      <w:r w:rsidR="00C919DA">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8C6CFB" w:rsidRPr="00011EF1" w:rsidRDefault="008C6CFB" w:rsidP="008C6CFB">
      <w:pPr>
        <w:ind w:firstLine="720"/>
      </w:pPr>
      <w:r w:rsidRPr="00011EF1">
        <w:t>1</w:t>
      </w:r>
      <w:r w:rsidR="00C919DA">
        <w:t>1</w:t>
      </w:r>
      <w:r w:rsidRPr="00011EF1">
        <w:t>.2</w:t>
      </w:r>
      <w:r w:rsidR="00B86F2C">
        <w:t xml:space="preserve">. </w:t>
      </w:r>
      <w:r w:rsidRPr="00011EF1">
        <w:t>Договор составлен в двух подлинных экземплярах, имеющих одинаковую юридическую силу, по одному для каждой из сторон.</w:t>
      </w:r>
    </w:p>
    <w:p w:rsidR="008C6CFB" w:rsidRPr="00011EF1" w:rsidRDefault="008C6CFB" w:rsidP="008C6CFB">
      <w:pPr>
        <w:autoSpaceDN w:val="0"/>
        <w:adjustRightInd w:val="0"/>
        <w:ind w:firstLine="720"/>
        <w:rPr>
          <w:color w:val="993300"/>
        </w:rPr>
      </w:pPr>
      <w:r w:rsidRPr="00011EF1">
        <w:t>1</w:t>
      </w:r>
      <w:r w:rsidR="00C919DA">
        <w:t>1</w:t>
      </w:r>
      <w:r w:rsidR="00B86F2C">
        <w:t xml:space="preserve">.3.  К </w:t>
      </w:r>
      <w:r w:rsidRPr="00011EF1">
        <w:t>Договору прилагается техническое задание (Приложение № 1), являющееся его неотъемлемой частью.</w:t>
      </w:r>
    </w:p>
    <w:p w:rsidR="001F2676" w:rsidRPr="00E80C91" w:rsidRDefault="001F2676" w:rsidP="001F2676"/>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C919DA">
        <w:rPr>
          <w:b/>
          <w:bCs/>
        </w:rPr>
        <w:t>2</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tblPr>
      <w:tblGrid>
        <w:gridCol w:w="4892"/>
        <w:gridCol w:w="4892"/>
      </w:tblGrid>
      <w:tr w:rsidR="006F4E53" w:rsidRPr="00F7122E" w:rsidTr="006F4E53">
        <w:trPr>
          <w:trHeight w:val="80"/>
        </w:trPr>
        <w:tc>
          <w:tcPr>
            <w:tcW w:w="4892" w:type="dxa"/>
          </w:tcPr>
          <w:p w:rsidR="006F4E53" w:rsidRPr="00F7122E" w:rsidRDefault="006F4E53" w:rsidP="00625EEA">
            <w:pPr>
              <w:ind w:firstLine="0"/>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25EEA">
        <w:trPr>
          <w:trHeight w:val="1133"/>
        </w:trPr>
        <w:tc>
          <w:tcPr>
            <w:tcW w:w="4892" w:type="dxa"/>
          </w:tcPr>
          <w:p w:rsidR="00625EEA" w:rsidRPr="00F96CD0" w:rsidRDefault="00625EEA" w:rsidP="00625EEA">
            <w:pPr>
              <w:ind w:firstLine="0"/>
              <w:rPr>
                <w:b/>
                <w:bCs/>
                <w:spacing w:val="3"/>
              </w:rPr>
            </w:pPr>
            <w:r w:rsidRPr="00F96CD0">
              <w:rPr>
                <w:b/>
                <w:bCs/>
                <w:spacing w:val="3"/>
              </w:rPr>
              <w:t>ФКП «Аэропорты Камчатки»</w:t>
            </w:r>
          </w:p>
          <w:p w:rsidR="00625EEA" w:rsidRPr="00F96CD0" w:rsidRDefault="00625EEA" w:rsidP="00625EEA">
            <w:pPr>
              <w:ind w:firstLine="0"/>
              <w:rPr>
                <w:spacing w:val="3"/>
              </w:rPr>
            </w:pPr>
            <w:r w:rsidRPr="00F96CD0">
              <w:rPr>
                <w:bCs/>
                <w:spacing w:val="3"/>
              </w:rPr>
              <w:t>Юридический адрес:</w:t>
            </w:r>
            <w:r w:rsidRPr="00F96CD0">
              <w:rPr>
                <w:spacing w:val="3"/>
              </w:rPr>
              <w:t xml:space="preserve"> 684005, Камчатский край, г. Елизово, ул. </w:t>
            </w:r>
            <w:proofErr w:type="gramStart"/>
            <w:r w:rsidRPr="00F96CD0">
              <w:rPr>
                <w:spacing w:val="3"/>
              </w:rPr>
              <w:t>Звездная</w:t>
            </w:r>
            <w:proofErr w:type="gramEnd"/>
            <w:r w:rsidRPr="00F96CD0">
              <w:rPr>
                <w:spacing w:val="3"/>
              </w:rPr>
              <w:t>, д. 1</w:t>
            </w:r>
          </w:p>
          <w:p w:rsidR="00625EEA" w:rsidRPr="00F96CD0" w:rsidRDefault="00625EEA" w:rsidP="00625EEA">
            <w:pPr>
              <w:ind w:firstLine="0"/>
              <w:rPr>
                <w:spacing w:val="3"/>
              </w:rPr>
            </w:pPr>
            <w:r w:rsidRPr="00F96CD0">
              <w:rPr>
                <w:bCs/>
                <w:spacing w:val="3"/>
              </w:rPr>
              <w:t>Почтовый адрес:</w:t>
            </w:r>
            <w:r w:rsidRPr="00F96CD0">
              <w:rPr>
                <w:spacing w:val="3"/>
              </w:rPr>
              <w:t xml:space="preserve"> 684001, Камчатский край, </w:t>
            </w:r>
          </w:p>
          <w:p w:rsidR="00625EEA" w:rsidRPr="00F96CD0" w:rsidRDefault="00625EEA" w:rsidP="00625EEA">
            <w:pPr>
              <w:ind w:firstLine="0"/>
              <w:rPr>
                <w:spacing w:val="3"/>
              </w:rPr>
            </w:pPr>
            <w:r w:rsidRPr="00F96CD0">
              <w:rPr>
                <w:spacing w:val="3"/>
              </w:rPr>
              <w:t xml:space="preserve">г. Елизово-1, а/я 1 </w:t>
            </w:r>
          </w:p>
          <w:p w:rsidR="00625EEA" w:rsidRPr="00F96CD0" w:rsidRDefault="00625EEA" w:rsidP="00625EEA">
            <w:pPr>
              <w:ind w:firstLine="0"/>
              <w:rPr>
                <w:spacing w:val="3"/>
              </w:rPr>
            </w:pPr>
            <w:r w:rsidRPr="00F96CD0">
              <w:rPr>
                <w:spacing w:val="3"/>
              </w:rPr>
              <w:t>Тел: 8 (4152) 218-500, 218-510</w:t>
            </w:r>
          </w:p>
          <w:p w:rsidR="00625EEA" w:rsidRPr="00F96CD0" w:rsidRDefault="00625EEA" w:rsidP="00625EEA">
            <w:pPr>
              <w:ind w:firstLine="0"/>
              <w:rPr>
                <w:spacing w:val="3"/>
              </w:rPr>
            </w:pPr>
            <w:r w:rsidRPr="00F96CD0">
              <w:rPr>
                <w:spacing w:val="3"/>
              </w:rPr>
              <w:t>ИНН 4105038601 / КПП 410501001</w:t>
            </w:r>
          </w:p>
          <w:p w:rsidR="00625EEA" w:rsidRPr="00F96CD0" w:rsidRDefault="00625EEA" w:rsidP="00625EEA">
            <w:pPr>
              <w:ind w:firstLine="0"/>
              <w:rPr>
                <w:bCs/>
                <w:spacing w:val="3"/>
              </w:rPr>
            </w:pPr>
            <w:r w:rsidRPr="00F96CD0">
              <w:rPr>
                <w:bCs/>
                <w:spacing w:val="3"/>
              </w:rPr>
              <w:t>Банковские реквизиты:</w:t>
            </w:r>
          </w:p>
          <w:p w:rsidR="00625EEA" w:rsidRPr="00F96CD0" w:rsidRDefault="00625EEA" w:rsidP="00625EEA">
            <w:pPr>
              <w:ind w:firstLine="0"/>
              <w:rPr>
                <w:bCs/>
                <w:spacing w:val="3"/>
              </w:rPr>
            </w:pPr>
            <w:r w:rsidRPr="00F96CD0">
              <w:rPr>
                <w:bCs/>
                <w:spacing w:val="3"/>
              </w:rPr>
              <w:t>БИК 043002711</w:t>
            </w:r>
          </w:p>
          <w:p w:rsidR="00625EEA" w:rsidRPr="00F96CD0" w:rsidRDefault="00625EEA" w:rsidP="00625EEA">
            <w:pPr>
              <w:ind w:firstLine="0"/>
              <w:rPr>
                <w:bCs/>
                <w:spacing w:val="3"/>
              </w:rPr>
            </w:pPr>
            <w:proofErr w:type="gramStart"/>
            <w:r w:rsidRPr="00F96CD0">
              <w:rPr>
                <w:bCs/>
                <w:spacing w:val="3"/>
              </w:rPr>
              <w:t>Р</w:t>
            </w:r>
            <w:proofErr w:type="gramEnd"/>
            <w:r w:rsidRPr="00F96CD0">
              <w:rPr>
                <w:bCs/>
                <w:spacing w:val="3"/>
              </w:rPr>
              <w:t>/счет 40502810000000005381</w:t>
            </w:r>
          </w:p>
          <w:p w:rsidR="00625EEA" w:rsidRPr="00F96CD0" w:rsidRDefault="00625EEA" w:rsidP="00625EEA">
            <w:pPr>
              <w:ind w:firstLine="0"/>
              <w:rPr>
                <w:bCs/>
                <w:spacing w:val="3"/>
              </w:rPr>
            </w:pPr>
            <w:r w:rsidRPr="00F96CD0">
              <w:rPr>
                <w:bCs/>
                <w:spacing w:val="3"/>
              </w:rPr>
              <w:t xml:space="preserve">Банк: </w:t>
            </w:r>
            <w:proofErr w:type="spellStart"/>
            <w:r w:rsidRPr="00F96CD0">
              <w:rPr>
                <w:bCs/>
                <w:spacing w:val="3"/>
              </w:rPr>
              <w:t>ПАО</w:t>
            </w:r>
            <w:proofErr w:type="spellEnd"/>
            <w:r w:rsidRPr="00F96CD0">
              <w:rPr>
                <w:bCs/>
                <w:spacing w:val="3"/>
              </w:rPr>
              <w:t xml:space="preserve"> «</w:t>
            </w:r>
            <w:proofErr w:type="spellStart"/>
            <w:r w:rsidRPr="00F96CD0">
              <w:rPr>
                <w:bCs/>
                <w:spacing w:val="3"/>
              </w:rPr>
              <w:t>Камчаткомагропромбанк</w:t>
            </w:r>
            <w:proofErr w:type="spellEnd"/>
            <w:r w:rsidRPr="00F96CD0">
              <w:rPr>
                <w:bCs/>
                <w:spacing w:val="3"/>
              </w:rPr>
              <w:t>»</w:t>
            </w:r>
          </w:p>
          <w:p w:rsidR="00625EEA" w:rsidRPr="00F96CD0" w:rsidRDefault="00625EEA" w:rsidP="00625EEA">
            <w:pPr>
              <w:ind w:firstLine="0"/>
              <w:rPr>
                <w:bCs/>
                <w:spacing w:val="3"/>
              </w:rPr>
            </w:pPr>
            <w:proofErr w:type="gramStart"/>
            <w:r w:rsidRPr="00F96CD0">
              <w:rPr>
                <w:bCs/>
                <w:spacing w:val="3"/>
              </w:rPr>
              <w:t>К</w:t>
            </w:r>
            <w:proofErr w:type="gramEnd"/>
            <w:r w:rsidRPr="00F96CD0">
              <w:rPr>
                <w:bCs/>
                <w:spacing w:val="3"/>
              </w:rPr>
              <w:t>/счет 30101810300000000711</w:t>
            </w:r>
          </w:p>
          <w:p w:rsidR="00625EEA" w:rsidRPr="00F96CD0" w:rsidRDefault="00625EEA" w:rsidP="00625EEA">
            <w:pPr>
              <w:ind w:firstLine="0"/>
              <w:rPr>
                <w:bCs/>
                <w:spacing w:val="3"/>
              </w:rPr>
            </w:pPr>
            <w:r w:rsidRPr="00F96CD0">
              <w:rPr>
                <w:bCs/>
                <w:spacing w:val="3"/>
              </w:rPr>
              <w:t>Реквизиты лицевого счета получателя</w:t>
            </w:r>
          </w:p>
          <w:p w:rsidR="00625EEA" w:rsidRPr="00F96CD0" w:rsidRDefault="00625EEA" w:rsidP="00625EEA">
            <w:pPr>
              <w:ind w:firstLine="0"/>
              <w:rPr>
                <w:bCs/>
                <w:spacing w:val="3"/>
              </w:rPr>
            </w:pPr>
            <w:r w:rsidRPr="00F96CD0">
              <w:rPr>
                <w:bCs/>
                <w:spacing w:val="3"/>
              </w:rPr>
              <w:t>бюджетных средств:</w:t>
            </w:r>
          </w:p>
          <w:p w:rsidR="00625EEA" w:rsidRPr="00CA213F" w:rsidRDefault="00625EEA" w:rsidP="00625EEA">
            <w:pPr>
              <w:ind w:firstLine="0"/>
              <w:rPr>
                <w:bCs/>
                <w:spacing w:val="3"/>
              </w:rPr>
            </w:pPr>
            <w:r w:rsidRPr="00CA213F">
              <w:rPr>
                <w:bCs/>
                <w:spacing w:val="3"/>
              </w:rPr>
              <w:t>БИК 043002001</w:t>
            </w:r>
          </w:p>
          <w:p w:rsidR="00625EEA" w:rsidRPr="00F96CD0" w:rsidRDefault="00625EEA" w:rsidP="00625EEA">
            <w:pPr>
              <w:ind w:firstLine="0"/>
              <w:rPr>
                <w:bCs/>
                <w:spacing w:val="3"/>
              </w:rPr>
            </w:pPr>
            <w:proofErr w:type="gramStart"/>
            <w:r w:rsidRPr="00CA213F">
              <w:rPr>
                <w:bCs/>
                <w:spacing w:val="3"/>
              </w:rPr>
              <w:t>Р</w:t>
            </w:r>
            <w:proofErr w:type="gramEnd"/>
            <w:r w:rsidRPr="00CA213F">
              <w:rPr>
                <w:bCs/>
                <w:spacing w:val="3"/>
              </w:rPr>
              <w:t>/счет 40501810900001000001</w:t>
            </w:r>
          </w:p>
          <w:p w:rsidR="00625EEA" w:rsidRPr="00F96CD0" w:rsidRDefault="00625EEA" w:rsidP="00625EEA">
            <w:pPr>
              <w:ind w:firstLine="0"/>
              <w:rPr>
                <w:bCs/>
                <w:spacing w:val="3"/>
              </w:rPr>
            </w:pPr>
            <w:r w:rsidRPr="00F96CD0">
              <w:rPr>
                <w:bCs/>
                <w:spacing w:val="3"/>
              </w:rPr>
              <w:t xml:space="preserve">Отделение Петропавловск-Камчатский </w:t>
            </w:r>
          </w:p>
          <w:p w:rsidR="00625EEA" w:rsidRPr="00F96CD0" w:rsidRDefault="00625EEA" w:rsidP="00625EEA">
            <w:pPr>
              <w:ind w:firstLine="0"/>
              <w:rPr>
                <w:bCs/>
                <w:spacing w:val="3"/>
              </w:rPr>
            </w:pPr>
            <w:r w:rsidRPr="00F96CD0">
              <w:rPr>
                <w:bCs/>
                <w:spacing w:val="3"/>
              </w:rPr>
              <w:t>г. Петропавловск-Камчатский</w:t>
            </w:r>
          </w:p>
          <w:p w:rsidR="00625EEA" w:rsidRPr="00F96CD0" w:rsidRDefault="00625EEA" w:rsidP="00625EEA">
            <w:pPr>
              <w:ind w:firstLine="0"/>
              <w:rPr>
                <w:bCs/>
                <w:spacing w:val="3"/>
              </w:rPr>
            </w:pPr>
            <w:r w:rsidRPr="00F96CD0">
              <w:rPr>
                <w:bCs/>
                <w:spacing w:val="3"/>
              </w:rPr>
              <w:t xml:space="preserve">Получатель: </w:t>
            </w:r>
            <w:proofErr w:type="gramStart"/>
            <w:r w:rsidRPr="00F96CD0">
              <w:rPr>
                <w:bCs/>
                <w:spacing w:val="3"/>
              </w:rPr>
              <w:t xml:space="preserve">УФК по Камчатскому краю </w:t>
            </w:r>
            <w:r w:rsidRPr="00F96CD0">
              <w:rPr>
                <w:bCs/>
                <w:spacing w:val="3"/>
              </w:rPr>
              <w:lastRenderedPageBreak/>
              <w:t xml:space="preserve">(Федеральное казенное предприятие </w:t>
            </w:r>
            <w:proofErr w:type="gramEnd"/>
          </w:p>
          <w:p w:rsidR="00625EEA" w:rsidRPr="00F96CD0" w:rsidRDefault="00625EEA" w:rsidP="00625EEA">
            <w:pPr>
              <w:ind w:firstLine="0"/>
              <w:rPr>
                <w:bCs/>
                <w:spacing w:val="3"/>
              </w:rPr>
            </w:pPr>
            <w:r w:rsidRPr="00F96CD0">
              <w:rPr>
                <w:bCs/>
                <w:spacing w:val="3"/>
              </w:rPr>
              <w:t>«Аэропорты Камчатки»</w:t>
            </w:r>
          </w:p>
          <w:p w:rsidR="006F4E53" w:rsidRPr="00F7122E" w:rsidRDefault="00625EEA" w:rsidP="00625EEA">
            <w:pPr>
              <w:ind w:firstLine="0"/>
              <w:rPr>
                <w:bCs/>
              </w:rPr>
            </w:pPr>
            <w:proofErr w:type="gramStart"/>
            <w:r w:rsidRPr="00F96CD0">
              <w:rPr>
                <w:bCs/>
                <w:spacing w:val="3"/>
              </w:rPr>
              <w:t>Лицевой счет 41386023950)</w:t>
            </w:r>
            <w:proofErr w:type="gramEnd"/>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B16ACE" w:rsidP="00EC099F">
            <w:pPr>
              <w:ind w:firstLine="0"/>
              <w:rPr>
                <w:bCs/>
              </w:rPr>
            </w:pPr>
            <w:r>
              <w:rPr>
                <w:bCs/>
              </w:rPr>
              <w:lastRenderedPageBreak/>
              <w:t xml:space="preserve">И.о. </w:t>
            </w:r>
            <w:r w:rsidR="006F4E53"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0E5719" w:rsidRPr="000E5719" w:rsidRDefault="000E5719" w:rsidP="000E5719">
      <w:pPr>
        <w:jc w:val="center"/>
        <w:rPr>
          <w:b/>
        </w:rPr>
      </w:pPr>
      <w:r w:rsidRPr="000E5719">
        <w:rPr>
          <w:b/>
        </w:rPr>
        <w:t>ТЕХНИЧЕСКОЕ ЗАДАНИЕ</w:t>
      </w:r>
    </w:p>
    <w:p w:rsidR="000E5719" w:rsidRDefault="000E5719" w:rsidP="000E5719">
      <w:pPr>
        <w:jc w:val="center"/>
        <w:rPr>
          <w:b/>
        </w:rPr>
      </w:pPr>
      <w:r w:rsidRPr="000E5719">
        <w:rPr>
          <w:b/>
        </w:rPr>
        <w:t xml:space="preserve">на </w:t>
      </w:r>
      <w:r w:rsidR="001C3F8D">
        <w:rPr>
          <w:b/>
        </w:rPr>
        <w:t>поставку</w:t>
      </w:r>
      <w:r w:rsidRPr="000E5719">
        <w:rPr>
          <w:b/>
        </w:rPr>
        <w:t xml:space="preserve"> фильтрующего заправочного узла (ФЗУ-80)</w:t>
      </w:r>
    </w:p>
    <w:p w:rsidR="000E5719" w:rsidRPr="000E5719" w:rsidRDefault="000E5719" w:rsidP="000E5719">
      <w:pPr>
        <w:jc w:val="center"/>
        <w:rPr>
          <w:b/>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505"/>
        <w:gridCol w:w="6433"/>
      </w:tblGrid>
      <w:tr w:rsidR="009A4B94" w:rsidRPr="009A4B94" w:rsidTr="009A4B94">
        <w:trPr>
          <w:tblHeader/>
          <w:jc w:val="center"/>
        </w:trPr>
        <w:tc>
          <w:tcPr>
            <w:tcW w:w="813" w:type="dxa"/>
            <w:shd w:val="clear" w:color="auto" w:fill="auto"/>
            <w:vAlign w:val="center"/>
          </w:tcPr>
          <w:p w:rsidR="009A4B94" w:rsidRPr="009A4B94" w:rsidRDefault="009A4B94" w:rsidP="00625EEA">
            <w:pPr>
              <w:ind w:firstLine="0"/>
              <w:jc w:val="left"/>
            </w:pPr>
            <w:r w:rsidRPr="009A4B94">
              <w:t>№</w:t>
            </w:r>
          </w:p>
          <w:p w:rsidR="009A4B94" w:rsidRPr="009A4B94" w:rsidRDefault="009A4B94" w:rsidP="00625EEA">
            <w:pPr>
              <w:ind w:firstLine="0"/>
              <w:jc w:val="left"/>
            </w:pPr>
            <w:proofErr w:type="gramStart"/>
            <w:r w:rsidRPr="009A4B94">
              <w:t>п</w:t>
            </w:r>
            <w:proofErr w:type="gramEnd"/>
            <w:r w:rsidRPr="009A4B94">
              <w:t>/п</w:t>
            </w:r>
          </w:p>
        </w:tc>
        <w:tc>
          <w:tcPr>
            <w:tcW w:w="2505" w:type="dxa"/>
            <w:shd w:val="clear" w:color="auto" w:fill="auto"/>
            <w:vAlign w:val="center"/>
          </w:tcPr>
          <w:p w:rsidR="009A4B94" w:rsidRPr="009A4B94" w:rsidRDefault="009A4B94" w:rsidP="00625EEA">
            <w:pPr>
              <w:ind w:firstLine="0"/>
              <w:jc w:val="left"/>
            </w:pPr>
            <w:r w:rsidRPr="009A4B94">
              <w:t>Наименование</w:t>
            </w:r>
          </w:p>
        </w:tc>
        <w:tc>
          <w:tcPr>
            <w:tcW w:w="6433" w:type="dxa"/>
            <w:shd w:val="clear" w:color="auto" w:fill="auto"/>
            <w:vAlign w:val="center"/>
          </w:tcPr>
          <w:p w:rsidR="009A4B94" w:rsidRPr="009A4B94" w:rsidRDefault="009A4B94" w:rsidP="00625EEA">
            <w:pPr>
              <w:ind w:firstLine="0"/>
              <w:jc w:val="left"/>
            </w:pPr>
            <w:r w:rsidRPr="009A4B94">
              <w:t>Требуемые параметры, характеристики</w:t>
            </w:r>
          </w:p>
        </w:tc>
      </w:tr>
      <w:tr w:rsidR="009A4B94" w:rsidRPr="009A4B94" w:rsidTr="009A4B94">
        <w:trPr>
          <w:jc w:val="center"/>
        </w:trPr>
        <w:tc>
          <w:tcPr>
            <w:tcW w:w="813" w:type="dxa"/>
            <w:shd w:val="clear" w:color="auto" w:fill="auto"/>
          </w:tcPr>
          <w:p w:rsidR="009A4B94" w:rsidRPr="009A4B94" w:rsidRDefault="009A4B94" w:rsidP="00625EEA">
            <w:pPr>
              <w:ind w:firstLine="0"/>
              <w:jc w:val="left"/>
            </w:pPr>
            <w:r w:rsidRPr="009A4B94">
              <w:t>1</w:t>
            </w:r>
          </w:p>
        </w:tc>
        <w:tc>
          <w:tcPr>
            <w:tcW w:w="2505" w:type="dxa"/>
            <w:shd w:val="clear" w:color="auto" w:fill="auto"/>
          </w:tcPr>
          <w:p w:rsidR="009A4B94" w:rsidRPr="009A4B94" w:rsidRDefault="009A4B94" w:rsidP="00625EEA">
            <w:pPr>
              <w:ind w:firstLine="0"/>
              <w:jc w:val="left"/>
            </w:pPr>
            <w:r w:rsidRPr="009A4B94">
              <w:t>Назначение ФЗУ-80</w:t>
            </w:r>
          </w:p>
        </w:tc>
        <w:tc>
          <w:tcPr>
            <w:tcW w:w="6433" w:type="dxa"/>
            <w:shd w:val="clear" w:color="auto" w:fill="auto"/>
          </w:tcPr>
          <w:p w:rsidR="009A4B94" w:rsidRPr="009A4B94" w:rsidRDefault="009A4B94" w:rsidP="00625EEA">
            <w:pPr>
              <w:ind w:firstLine="0"/>
              <w:jc w:val="left"/>
            </w:pPr>
            <w:r w:rsidRPr="009A4B94">
              <w:t xml:space="preserve">1. ФЗУ-80 </w:t>
            </w:r>
            <w:proofErr w:type="gramStart"/>
            <w:r w:rsidRPr="009A4B94">
              <w:t>предназначен</w:t>
            </w:r>
            <w:proofErr w:type="gramEnd"/>
            <w:r w:rsidRPr="009A4B94">
              <w:t xml:space="preserve"> для наполнения цистерны ТЗА-10 авиационным топливом, приема топлива в резервуары склада ГСМ закрытым способом и </w:t>
            </w:r>
            <w:proofErr w:type="spellStart"/>
            <w:r w:rsidRPr="009A4B94">
              <w:t>межскладских</w:t>
            </w:r>
            <w:proofErr w:type="spellEnd"/>
            <w:r w:rsidRPr="009A4B94">
              <w:t xml:space="preserve"> перекачках при температуре окружающего воздуха от  -50°С до +50°С в макроклиматическом районе с холодным климатом.</w:t>
            </w:r>
          </w:p>
        </w:tc>
      </w:tr>
      <w:tr w:rsidR="009A4B94" w:rsidRPr="009A4B94" w:rsidTr="009A4B94">
        <w:trPr>
          <w:jc w:val="center"/>
        </w:trPr>
        <w:tc>
          <w:tcPr>
            <w:tcW w:w="813" w:type="dxa"/>
            <w:shd w:val="clear" w:color="auto" w:fill="auto"/>
          </w:tcPr>
          <w:p w:rsidR="009A4B94" w:rsidRPr="009A4B94" w:rsidRDefault="009A4B94" w:rsidP="00625EEA">
            <w:pPr>
              <w:ind w:firstLine="0"/>
              <w:jc w:val="left"/>
            </w:pPr>
            <w:r w:rsidRPr="009A4B94">
              <w:t>2.</w:t>
            </w:r>
          </w:p>
        </w:tc>
        <w:tc>
          <w:tcPr>
            <w:tcW w:w="2505" w:type="dxa"/>
            <w:shd w:val="clear" w:color="auto" w:fill="auto"/>
          </w:tcPr>
          <w:p w:rsidR="009A4B94" w:rsidRPr="009A4B94" w:rsidRDefault="009A4B94" w:rsidP="00625EEA">
            <w:pPr>
              <w:ind w:firstLine="0"/>
              <w:jc w:val="left"/>
            </w:pPr>
            <w:r w:rsidRPr="009A4B94">
              <w:t>Исполнение ФЗУ-80</w:t>
            </w:r>
          </w:p>
          <w:p w:rsidR="009A4B94" w:rsidRPr="009A4B94" w:rsidRDefault="009A4B94" w:rsidP="00625EEA">
            <w:pPr>
              <w:ind w:firstLine="0"/>
              <w:jc w:val="left"/>
            </w:pPr>
            <w:r w:rsidRPr="009A4B94">
              <w:t xml:space="preserve"> </w:t>
            </w:r>
          </w:p>
        </w:tc>
        <w:tc>
          <w:tcPr>
            <w:tcW w:w="6433" w:type="dxa"/>
            <w:shd w:val="clear" w:color="auto" w:fill="FFFFFF"/>
          </w:tcPr>
          <w:p w:rsidR="009A4B94" w:rsidRPr="009A4B94" w:rsidRDefault="009A4B94" w:rsidP="00625EEA">
            <w:pPr>
              <w:ind w:firstLine="175"/>
            </w:pPr>
            <w:r w:rsidRPr="009A4B94">
              <w:t xml:space="preserve">1. </w:t>
            </w:r>
            <w:r w:rsidRPr="009A4B94">
              <w:rPr>
                <w:b/>
              </w:rPr>
              <w:t>ФЗУ-80</w:t>
            </w:r>
            <w:r w:rsidRPr="009A4B94">
              <w:t xml:space="preserve"> контейнерного типа должно быть исполнено в северном варианте и обеспечивать:</w:t>
            </w:r>
          </w:p>
          <w:p w:rsidR="009A4B94" w:rsidRPr="009A4B94" w:rsidRDefault="009A4B94" w:rsidP="00625EEA">
            <w:pPr>
              <w:ind w:firstLine="175"/>
            </w:pPr>
            <w:r w:rsidRPr="009A4B94">
              <w:t xml:space="preserve">  - наполнение авиатопливом ТЗА-10 насосным агрегатом АСВН-80 с предварительной очисткой топлива на входе в насосный агрегат не более 40мкм;</w:t>
            </w:r>
          </w:p>
          <w:p w:rsidR="009A4B94" w:rsidRPr="009A4B94" w:rsidRDefault="009A4B94" w:rsidP="00625EEA">
            <w:pPr>
              <w:ind w:firstLine="175"/>
            </w:pPr>
            <w:r w:rsidRPr="009A4B94">
              <w:t xml:space="preserve">  - прием топлива в расходные резервуары из АТЦ насосным агрегатом, предназначенным для приема </w:t>
            </w:r>
            <w:proofErr w:type="spellStart"/>
            <w:r w:rsidRPr="009A4B94">
              <w:t>оплива</w:t>
            </w:r>
            <w:proofErr w:type="spellEnd"/>
            <w:r w:rsidRPr="009A4B94">
              <w:t xml:space="preserve">, соединение </w:t>
            </w:r>
            <w:proofErr w:type="spellStart"/>
            <w:r w:rsidRPr="009A4B94">
              <w:t>АЦ</w:t>
            </w:r>
            <w:proofErr w:type="spellEnd"/>
            <w:r w:rsidRPr="009A4B94">
              <w:t xml:space="preserve"> с помощью  </w:t>
            </w:r>
            <w:proofErr w:type="spellStart"/>
            <w:r w:rsidRPr="009A4B94">
              <w:t>БРС</w:t>
            </w:r>
            <w:proofErr w:type="spellEnd"/>
            <w:r w:rsidRPr="009A4B94">
              <w:t xml:space="preserve"> с </w:t>
            </w:r>
            <w:proofErr w:type="spellStart"/>
            <w:r w:rsidRPr="009A4B94">
              <w:t>металлорукавом</w:t>
            </w:r>
            <w:proofErr w:type="spellEnd"/>
            <w:r w:rsidRPr="009A4B94">
              <w:t xml:space="preserve"> </w:t>
            </w:r>
            <w:proofErr w:type="spellStart"/>
            <w:r w:rsidRPr="009A4B94">
              <w:t>Ду-65</w:t>
            </w:r>
            <w:proofErr w:type="spellEnd"/>
            <w:r w:rsidRPr="009A4B94">
              <w:t xml:space="preserve"> </w:t>
            </w:r>
            <w:proofErr w:type="spellStart"/>
            <w:r w:rsidRPr="009A4B94">
              <w:t>ФЗУ-80</w:t>
            </w:r>
            <w:proofErr w:type="spellEnd"/>
            <w:r w:rsidRPr="009A4B94">
              <w:t xml:space="preserve">, через входной фильтр со степенью очистки от </w:t>
            </w:r>
            <w:proofErr w:type="spellStart"/>
            <w:r w:rsidRPr="009A4B94">
              <w:t>мехпримесей</w:t>
            </w:r>
            <w:proofErr w:type="spellEnd"/>
            <w:r w:rsidRPr="009A4B94">
              <w:t xml:space="preserve"> размером не более 40 мкм;</w:t>
            </w:r>
          </w:p>
          <w:p w:rsidR="009A4B94" w:rsidRPr="009A4B94" w:rsidRDefault="009A4B94" w:rsidP="00625EEA">
            <w:pPr>
              <w:ind w:firstLine="175"/>
            </w:pPr>
            <w:r w:rsidRPr="009A4B94">
              <w:t xml:space="preserve">  - перекачку топлива из одного резервуара в другой. </w:t>
            </w:r>
          </w:p>
          <w:p w:rsidR="009A4B94" w:rsidRPr="009A4B94" w:rsidRDefault="009A4B94" w:rsidP="00625EEA">
            <w:pPr>
              <w:ind w:firstLine="175"/>
            </w:pPr>
            <w:r w:rsidRPr="009A4B94">
              <w:t xml:space="preserve">  2. </w:t>
            </w:r>
            <w:r w:rsidRPr="009A4B94">
              <w:rPr>
                <w:b/>
              </w:rPr>
              <w:t>Фильтрующий заправочный узел ФЗУ-80</w:t>
            </w:r>
            <w:r w:rsidRPr="009A4B94">
              <w:t xml:space="preserve"> должен состоять из следующих систем:</w:t>
            </w:r>
          </w:p>
          <w:p w:rsidR="009A4B94" w:rsidRPr="009A4B94" w:rsidRDefault="009A4B94" w:rsidP="00625EEA">
            <w:pPr>
              <w:ind w:firstLine="175"/>
            </w:pPr>
            <w:r w:rsidRPr="009A4B94">
              <w:t>- системы приема топлива из АТЦ;</w:t>
            </w:r>
          </w:p>
          <w:p w:rsidR="009A4B94" w:rsidRPr="009A4B94" w:rsidRDefault="009A4B94" w:rsidP="00625EEA">
            <w:pPr>
              <w:ind w:firstLine="175"/>
            </w:pPr>
            <w:r w:rsidRPr="009A4B94">
              <w:t>- системы выдачи топлива из резервуаров в ТЗА;</w:t>
            </w:r>
          </w:p>
          <w:p w:rsidR="009A4B94" w:rsidRPr="009A4B94" w:rsidRDefault="009A4B94" w:rsidP="00625EEA">
            <w:pPr>
              <w:ind w:firstLine="175"/>
            </w:pPr>
            <w:r w:rsidRPr="009A4B94">
              <w:t>- системы внутри складских перекачек топлива.</w:t>
            </w:r>
          </w:p>
          <w:p w:rsidR="009A4B94" w:rsidRPr="009A4B94" w:rsidRDefault="009A4B94" w:rsidP="00625EEA">
            <w:pPr>
              <w:ind w:firstLine="175"/>
              <w:rPr>
                <w:b/>
              </w:rPr>
            </w:pPr>
            <w:r w:rsidRPr="009A4B94">
              <w:t xml:space="preserve">  3. </w:t>
            </w:r>
            <w:r w:rsidRPr="009A4B94">
              <w:rPr>
                <w:b/>
              </w:rPr>
              <w:t xml:space="preserve">Система (линия) приема топлива должна состоять </w:t>
            </w:r>
            <w:proofErr w:type="gramStart"/>
            <w:r w:rsidRPr="009A4B94">
              <w:rPr>
                <w:b/>
              </w:rPr>
              <w:t>из</w:t>
            </w:r>
            <w:proofErr w:type="gramEnd"/>
            <w:r w:rsidRPr="009A4B94">
              <w:rPr>
                <w:b/>
              </w:rPr>
              <w:t>:</w:t>
            </w:r>
          </w:p>
          <w:p w:rsidR="009A4B94" w:rsidRPr="009A4B94" w:rsidRDefault="009A4B94" w:rsidP="00625EEA">
            <w:pPr>
              <w:ind w:firstLine="175"/>
            </w:pPr>
            <w:r w:rsidRPr="009A4B94">
              <w:t xml:space="preserve">- гибкого </w:t>
            </w:r>
            <w:proofErr w:type="spellStart"/>
            <w:r w:rsidRPr="009A4B94">
              <w:t>металлорукава</w:t>
            </w:r>
            <w:proofErr w:type="spellEnd"/>
            <w:r w:rsidRPr="009A4B94">
              <w:t xml:space="preserve"> </w:t>
            </w:r>
            <w:proofErr w:type="spellStart"/>
            <w:r w:rsidRPr="009A4B94">
              <w:t>Ду-65</w:t>
            </w:r>
            <w:proofErr w:type="spellEnd"/>
            <w:r w:rsidRPr="009A4B94">
              <w:t xml:space="preserve"> длиной не менее 4 м с  БРС. К БРС должно прилагаться две ответные части, предназначенные для соединения с рукавами АТЦ следующих диаметров Ду-50 и Ду-65 с хвостовиками типа «Ерш»;</w:t>
            </w:r>
          </w:p>
          <w:p w:rsidR="009A4B94" w:rsidRPr="009A4B94" w:rsidRDefault="009A4B94" w:rsidP="00625EEA">
            <w:pPr>
              <w:ind w:firstLine="175"/>
            </w:pPr>
            <w:r w:rsidRPr="009A4B94">
              <w:t>- трубопровода Ду-89 из нержавеющей стали марки 12Х18Н10Т;</w:t>
            </w:r>
          </w:p>
          <w:p w:rsidR="009A4B94" w:rsidRPr="009A4B94" w:rsidRDefault="009A4B94" w:rsidP="00625EEA">
            <w:pPr>
              <w:ind w:firstLine="175"/>
            </w:pPr>
            <w:r w:rsidRPr="009A4B94">
              <w:t>- запорных кранов типа КШТВГ-80 из стали 12Х18Н10Т;</w:t>
            </w:r>
          </w:p>
          <w:p w:rsidR="009A4B94" w:rsidRPr="009A4B94" w:rsidRDefault="009A4B94" w:rsidP="00625EEA">
            <w:pPr>
              <w:ind w:firstLine="175"/>
            </w:pPr>
            <w:r w:rsidRPr="009A4B94">
              <w:t>- насосного агрегата АСВН-80 с предохранительной сеткой и механическим предохранительным клапаном, давление открытия которого 3,5 атм. (кг/см</w:t>
            </w:r>
            <w:proofErr w:type="gramStart"/>
            <w:r w:rsidRPr="009A4B94">
              <w:rPr>
                <w:vertAlign w:val="superscript"/>
              </w:rPr>
              <w:t>2</w:t>
            </w:r>
            <w:proofErr w:type="gramEnd"/>
            <w:r w:rsidRPr="009A4B94">
              <w:t>);</w:t>
            </w:r>
          </w:p>
          <w:p w:rsidR="009A4B94" w:rsidRPr="009A4B94" w:rsidRDefault="009A4B94" w:rsidP="00625EEA">
            <w:pPr>
              <w:ind w:firstLine="175"/>
            </w:pPr>
            <w:r w:rsidRPr="009A4B94">
              <w:t>- вакуумметров - 2 шт. устанавливаются до и после фильтра предварительной очистки (грязевика);</w:t>
            </w:r>
          </w:p>
          <w:p w:rsidR="009A4B94" w:rsidRPr="009A4B94" w:rsidRDefault="009A4B94" w:rsidP="00625EEA">
            <w:pPr>
              <w:ind w:firstLine="175"/>
            </w:pPr>
            <w:r w:rsidRPr="009A4B94">
              <w:t>- фильтра предварительной очистки (грязевик) с сетчатым фильтрующим элементом не менее 40 мкм и краном стравливания воздуха;</w:t>
            </w:r>
          </w:p>
          <w:p w:rsidR="009A4B94" w:rsidRPr="009A4B94" w:rsidRDefault="009A4B94" w:rsidP="00625EEA">
            <w:pPr>
              <w:ind w:firstLine="175"/>
            </w:pPr>
            <w:r w:rsidRPr="009A4B94">
              <w:t>- обратным клапаном типа ЗКО-80;</w:t>
            </w:r>
          </w:p>
          <w:p w:rsidR="009A4B94" w:rsidRPr="009A4B94" w:rsidRDefault="009A4B94" w:rsidP="00625EEA">
            <w:pPr>
              <w:ind w:firstLine="175"/>
            </w:pPr>
            <w:r w:rsidRPr="009A4B94">
              <w:t>- клапана перепуска топлива.</w:t>
            </w:r>
          </w:p>
          <w:p w:rsidR="009A4B94" w:rsidRPr="009A4B94" w:rsidRDefault="009A4B94" w:rsidP="00625EEA">
            <w:pPr>
              <w:ind w:firstLine="175"/>
            </w:pPr>
            <w:r w:rsidRPr="009A4B94">
              <w:t xml:space="preserve">- выходного фланца ФЗУ-80 с ответным фланцем из </w:t>
            </w:r>
            <w:r w:rsidRPr="009A4B94">
              <w:lastRenderedPageBreak/>
              <w:t>нержавеющей стали для соединения линии приема ФЗУ-80 с трубопроводом Ду-89 подвода топлива к РГС-60;</w:t>
            </w:r>
          </w:p>
          <w:p w:rsidR="009A4B94" w:rsidRPr="009A4B94" w:rsidRDefault="009A4B94" w:rsidP="00625EEA">
            <w:pPr>
              <w:ind w:firstLine="175"/>
            </w:pPr>
            <w:r w:rsidRPr="009A4B94">
              <w:t>- устройства удаления воздуха из трубопровода;</w:t>
            </w:r>
          </w:p>
          <w:p w:rsidR="009A4B94" w:rsidRPr="009A4B94" w:rsidRDefault="009A4B94" w:rsidP="00625EEA">
            <w:pPr>
              <w:ind w:firstLine="175"/>
            </w:pPr>
            <w:r w:rsidRPr="009A4B94">
              <w:t>- визуального сигнализатора потока жидкости;</w:t>
            </w:r>
          </w:p>
          <w:p w:rsidR="009A4B94" w:rsidRPr="009A4B94" w:rsidRDefault="009A4B94" w:rsidP="00625EEA">
            <w:pPr>
              <w:ind w:firstLine="175"/>
            </w:pPr>
            <w:r w:rsidRPr="009A4B94">
              <w:t>- устройства от превышения давления в оборудовании и гидравлических магистралях при температурных расширениях;</w:t>
            </w:r>
          </w:p>
          <w:p w:rsidR="009A4B94" w:rsidRPr="009A4B94" w:rsidRDefault="009A4B94" w:rsidP="00625EEA">
            <w:pPr>
              <w:ind w:firstLine="175"/>
            </w:pPr>
            <w:r w:rsidRPr="009A4B94">
              <w:t>- средств учета выдаваемого авиатоплива в соответствии с требованиями МВИ (методика выполнения измерений);</w:t>
            </w:r>
          </w:p>
          <w:p w:rsidR="009A4B94" w:rsidRPr="009A4B94" w:rsidRDefault="009A4B94" w:rsidP="00625EEA">
            <w:pPr>
              <w:ind w:firstLine="175"/>
            </w:pPr>
            <w:r w:rsidRPr="009A4B94">
              <w:t>- системы заземления и выравнивания потенциалов;</w:t>
            </w:r>
          </w:p>
          <w:p w:rsidR="009A4B94" w:rsidRPr="009A4B94" w:rsidRDefault="009A4B94" w:rsidP="00625EEA">
            <w:pPr>
              <w:ind w:firstLine="175"/>
            </w:pPr>
            <w:r w:rsidRPr="009A4B94">
              <w:t xml:space="preserve">- Мощность электродвигателей насосного агрегата должна быть не более 7,5 квт с оборотами не менее </w:t>
            </w:r>
            <w:r w:rsidRPr="009A4B94">
              <w:rPr>
                <w:lang w:val="en-US"/>
              </w:rPr>
              <w:t>n</w:t>
            </w:r>
            <w:r w:rsidRPr="009A4B94">
              <w:t xml:space="preserve">=1450 (1500) </w:t>
            </w:r>
            <w:proofErr w:type="gramStart"/>
            <w:r w:rsidRPr="009A4B94">
              <w:t>об</w:t>
            </w:r>
            <w:proofErr w:type="gramEnd"/>
            <w:r w:rsidRPr="009A4B94">
              <w:t>/мин;</w:t>
            </w:r>
          </w:p>
          <w:p w:rsidR="009A4B94" w:rsidRPr="009A4B94" w:rsidRDefault="009A4B94" w:rsidP="00625EEA">
            <w:pPr>
              <w:ind w:firstLine="175"/>
              <w:rPr>
                <w:b/>
              </w:rPr>
            </w:pPr>
            <w:r w:rsidRPr="009A4B94">
              <w:t xml:space="preserve">3.  </w:t>
            </w:r>
            <w:r w:rsidRPr="009A4B94">
              <w:rPr>
                <w:b/>
              </w:rPr>
              <w:t xml:space="preserve">Линия выдачи топлива в ТЗА состоит </w:t>
            </w:r>
            <w:proofErr w:type="gramStart"/>
            <w:r w:rsidRPr="009A4B94">
              <w:rPr>
                <w:b/>
              </w:rPr>
              <w:t>из</w:t>
            </w:r>
            <w:proofErr w:type="gramEnd"/>
            <w:r w:rsidRPr="009A4B94">
              <w:rPr>
                <w:b/>
              </w:rPr>
              <w:t>:</w:t>
            </w:r>
          </w:p>
          <w:p w:rsidR="009A4B94" w:rsidRPr="009A4B94" w:rsidRDefault="009A4B94" w:rsidP="00625EEA">
            <w:pPr>
              <w:ind w:firstLine="175"/>
            </w:pPr>
            <w:r w:rsidRPr="009A4B94">
              <w:t>- трубопровода Ду-76 с шаровыми кранами типа КШТВГ-80  из нержавеющей стали 12Х18Н10Т;</w:t>
            </w:r>
          </w:p>
          <w:p w:rsidR="009A4B94" w:rsidRPr="009A4B94" w:rsidRDefault="009A4B94" w:rsidP="00625EEA">
            <w:pPr>
              <w:ind w:firstLine="175"/>
            </w:pPr>
            <w:r w:rsidRPr="009A4B94">
              <w:t>- фильтра предварительной очистки со степенью фильтрации не более 40 мкм с краном слива отстоя;</w:t>
            </w:r>
          </w:p>
          <w:p w:rsidR="009A4B94" w:rsidRPr="009A4B94" w:rsidRDefault="009A4B94" w:rsidP="00625EEA">
            <w:pPr>
              <w:ind w:firstLine="175"/>
            </w:pPr>
            <w:r w:rsidRPr="009A4B94">
              <w:t xml:space="preserve">- </w:t>
            </w:r>
            <w:proofErr w:type="spellStart"/>
            <w:r w:rsidRPr="009A4B94">
              <w:t>электронасосного</w:t>
            </w:r>
            <w:proofErr w:type="spellEnd"/>
            <w:r w:rsidRPr="009A4B94">
              <w:t xml:space="preserve"> агрегата марки </w:t>
            </w:r>
            <w:proofErr w:type="spellStart"/>
            <w:r w:rsidRPr="009A4B94">
              <w:t>АСВН-80А</w:t>
            </w:r>
            <w:proofErr w:type="spellEnd"/>
            <w:r w:rsidRPr="009A4B94">
              <w:t xml:space="preserve">, обеспечивающий весь технологический процесс обработки </w:t>
            </w:r>
            <w:proofErr w:type="spellStart"/>
            <w:r w:rsidRPr="009A4B94">
              <w:t>авиаГСМ</w:t>
            </w:r>
            <w:proofErr w:type="spellEnd"/>
            <w:r w:rsidRPr="009A4B94">
              <w:t xml:space="preserve">. Мощность электродвигателя насосного агрегата должна быть не более 7,5 квт с оборотами не менее </w:t>
            </w:r>
            <w:r w:rsidRPr="009A4B94">
              <w:rPr>
                <w:lang w:val="en-US"/>
              </w:rPr>
              <w:t>n</w:t>
            </w:r>
            <w:r w:rsidRPr="009A4B94">
              <w:t xml:space="preserve">=1450 (1500) </w:t>
            </w:r>
            <w:proofErr w:type="gramStart"/>
            <w:r w:rsidRPr="009A4B94">
              <w:t>об</w:t>
            </w:r>
            <w:proofErr w:type="gramEnd"/>
            <w:r w:rsidRPr="009A4B94">
              <w:t>/мин;</w:t>
            </w:r>
          </w:p>
          <w:p w:rsidR="009A4B94" w:rsidRPr="009A4B94" w:rsidRDefault="009A4B94" w:rsidP="00625EEA">
            <w:pPr>
              <w:ind w:firstLine="175"/>
            </w:pPr>
            <w:r w:rsidRPr="009A4B94">
              <w:t xml:space="preserve">- грязевика с очисткой от </w:t>
            </w:r>
            <w:proofErr w:type="spellStart"/>
            <w:r w:rsidRPr="009A4B94">
              <w:t>мехпримесей</w:t>
            </w:r>
            <w:proofErr w:type="spellEnd"/>
            <w:r w:rsidRPr="009A4B94">
              <w:t xml:space="preserve"> не более </w:t>
            </w:r>
            <w:proofErr w:type="spellStart"/>
            <w:r w:rsidRPr="009A4B94">
              <w:t>25мкм</w:t>
            </w:r>
            <w:proofErr w:type="spellEnd"/>
            <w:r w:rsidRPr="009A4B94">
              <w:t xml:space="preserve"> - 40 мкм;</w:t>
            </w:r>
          </w:p>
          <w:p w:rsidR="009A4B94" w:rsidRPr="009A4B94" w:rsidRDefault="009A4B94" w:rsidP="00625EEA">
            <w:pPr>
              <w:ind w:firstLine="175"/>
            </w:pPr>
            <w:r w:rsidRPr="009A4B94">
              <w:t>- фильтра тонкой очистки (степень очистки 15мкм);</w:t>
            </w:r>
          </w:p>
          <w:p w:rsidR="009A4B94" w:rsidRPr="009A4B94" w:rsidRDefault="009A4B94" w:rsidP="00625EEA">
            <w:pPr>
              <w:ind w:firstLine="175"/>
            </w:pPr>
            <w:r w:rsidRPr="009A4B94">
              <w:t>- фильтра-водоотделителя (степень очистки 5 мкм);</w:t>
            </w:r>
          </w:p>
          <w:p w:rsidR="009A4B94" w:rsidRPr="009A4B94" w:rsidRDefault="009A4B94" w:rsidP="00625EEA">
            <w:pPr>
              <w:ind w:firstLine="175"/>
            </w:pPr>
            <w:r w:rsidRPr="009A4B94">
              <w:t>- фильтра тонкой очистки (степень очистки 3 мкм);</w:t>
            </w:r>
          </w:p>
          <w:p w:rsidR="009A4B94" w:rsidRPr="009A4B94" w:rsidRDefault="009A4B94" w:rsidP="00625EEA">
            <w:pPr>
              <w:ind w:firstLine="175"/>
            </w:pPr>
            <w:r w:rsidRPr="009A4B94">
              <w:t>- устройств отбора проб авиатоплива в потоке;</w:t>
            </w:r>
          </w:p>
          <w:p w:rsidR="009A4B94" w:rsidRPr="009A4B94" w:rsidRDefault="009A4B94" w:rsidP="00625EEA">
            <w:pPr>
              <w:ind w:firstLine="175"/>
            </w:pPr>
            <w:r w:rsidRPr="009A4B94">
              <w:t>- краны стравливания воздуха со всех корпусов фильтров;</w:t>
            </w:r>
          </w:p>
          <w:p w:rsidR="009A4B94" w:rsidRPr="009A4B94" w:rsidRDefault="009A4B94" w:rsidP="00625EEA">
            <w:pPr>
              <w:ind w:firstLine="175"/>
            </w:pPr>
            <w:r w:rsidRPr="009A4B94">
              <w:t>- счетчик жидкости марки ППО-40/0,6СУ кл.0,25;</w:t>
            </w:r>
          </w:p>
          <w:p w:rsidR="009A4B94" w:rsidRPr="009A4B94" w:rsidRDefault="009A4B94" w:rsidP="00625EEA">
            <w:pPr>
              <w:ind w:firstLine="175"/>
            </w:pPr>
            <w:r w:rsidRPr="009A4B94">
              <w:t>- системы контроля параметров давления топлива на входе и выходе на каждом фильтре при помощи манометров на избыточное давление;</w:t>
            </w:r>
          </w:p>
          <w:p w:rsidR="009A4B94" w:rsidRPr="009A4B94" w:rsidRDefault="009A4B94" w:rsidP="00625EEA">
            <w:pPr>
              <w:ind w:firstLine="175"/>
            </w:pPr>
            <w:r w:rsidRPr="009A4B94">
              <w:t xml:space="preserve">- </w:t>
            </w:r>
            <w:proofErr w:type="spellStart"/>
            <w:r w:rsidRPr="009A4B94">
              <w:t>электроконтактного</w:t>
            </w:r>
            <w:proofErr w:type="spellEnd"/>
            <w:r w:rsidRPr="009A4B94">
              <w:t xml:space="preserve"> манометра, срабатывающего на выключение насоса при повышении давления в линии, вызванное закрытием донного клапана, заправляемого АТЗ;</w:t>
            </w:r>
          </w:p>
          <w:p w:rsidR="009A4B94" w:rsidRPr="009A4B94" w:rsidRDefault="009A4B94" w:rsidP="00625EEA">
            <w:pPr>
              <w:ind w:firstLine="175"/>
            </w:pPr>
            <w:r w:rsidRPr="009A4B94">
              <w:t>- запорной арматуры;</w:t>
            </w:r>
          </w:p>
          <w:p w:rsidR="009A4B94" w:rsidRPr="009A4B94" w:rsidRDefault="009A4B94" w:rsidP="00625EEA">
            <w:pPr>
              <w:ind w:firstLine="175"/>
            </w:pPr>
            <w:r w:rsidRPr="009A4B94">
              <w:t>- резервной линия выдачи топлива на ФЗУ-38 с заглушенным фланцем из нержавеющей стали;</w:t>
            </w:r>
          </w:p>
          <w:p w:rsidR="009A4B94" w:rsidRPr="009A4B94" w:rsidRDefault="009A4B94" w:rsidP="00625EEA">
            <w:pPr>
              <w:ind w:firstLine="175"/>
            </w:pPr>
            <w:r w:rsidRPr="009A4B94">
              <w:t>- нейтрализатора статического электричества в потоке топлива ИНЭСТ-65/65 (80/80).</w:t>
            </w:r>
          </w:p>
          <w:p w:rsidR="009A4B94" w:rsidRPr="009A4B94" w:rsidRDefault="009A4B94" w:rsidP="00625EEA">
            <w:pPr>
              <w:ind w:firstLine="175"/>
            </w:pPr>
            <w:r w:rsidRPr="009A4B94">
              <w:t xml:space="preserve">Конструкция фильтров и фильтров-водоотделителей должна соответствовать требованиям ГОСТ </w:t>
            </w:r>
            <w:proofErr w:type="gramStart"/>
            <w:r w:rsidRPr="009A4B94">
              <w:t>Р</w:t>
            </w:r>
            <w:proofErr w:type="gramEnd"/>
            <w:r w:rsidRPr="009A4B94">
              <w:t xml:space="preserve"> 50553 [6], [12], [13], а остального используемого оборудования — 4.3-4.6,4.8,4.9.</w:t>
            </w:r>
          </w:p>
          <w:p w:rsidR="009A4B94" w:rsidRPr="009A4B94" w:rsidRDefault="009A4B94" w:rsidP="00625EEA">
            <w:pPr>
              <w:ind w:firstLine="175"/>
            </w:pPr>
            <w:r w:rsidRPr="009A4B94">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9A4B94" w:rsidRPr="009A4B94" w:rsidRDefault="009A4B94" w:rsidP="00625EEA">
            <w:pPr>
              <w:ind w:firstLine="175"/>
            </w:pPr>
            <w:r w:rsidRPr="009A4B94">
              <w:lastRenderedPageBreak/>
              <w:t xml:space="preserve">Все корпуса фильтров должны оснащаться </w:t>
            </w:r>
            <w:proofErr w:type="spellStart"/>
            <w:r w:rsidRPr="009A4B94">
              <w:t>газосбрасывающими</w:t>
            </w:r>
            <w:proofErr w:type="spellEnd"/>
            <w:r w:rsidRPr="009A4B94">
              <w:t xml:space="preserve"> и предохранительными клапанами в соответствии с ГОСТ 12.2.085 и ГОСТ 12532.</w:t>
            </w:r>
          </w:p>
          <w:p w:rsidR="009A4B94" w:rsidRPr="009A4B94" w:rsidRDefault="009A4B94" w:rsidP="00625EEA">
            <w:pPr>
              <w:ind w:firstLine="175"/>
            </w:pPr>
            <w:r w:rsidRPr="009A4B94">
              <w:t>Корпуса фильтров должны быть оборудованы стрелочными манометрами перепада давления топлива.</w:t>
            </w:r>
          </w:p>
          <w:p w:rsidR="009A4B94" w:rsidRPr="009A4B94" w:rsidRDefault="009A4B94" w:rsidP="00625EEA">
            <w:pPr>
              <w:ind w:firstLine="175"/>
            </w:pPr>
            <w:r w:rsidRPr="009A4B94">
              <w:t>Конструкцией корпусов фильтров и фильтров-водоотделителей должны быть предусмот</w:t>
            </w:r>
            <w:r w:rsidRPr="009A4B94">
              <w:softHyphen/>
              <w:t>рены устройства для ручной деаэрации и слива отстоя. Для сбора отстоя предусмотреть тару (ведро с нерж</w:t>
            </w:r>
            <w:proofErr w:type="gramStart"/>
            <w:r w:rsidRPr="009A4B94">
              <w:t>.с</w:t>
            </w:r>
            <w:proofErr w:type="gramEnd"/>
            <w:r w:rsidRPr="009A4B94">
              <w:t xml:space="preserve">тали с </w:t>
            </w:r>
            <w:proofErr w:type="spellStart"/>
            <w:r w:rsidRPr="009A4B94">
              <w:t>тросиком</w:t>
            </w:r>
            <w:proofErr w:type="spellEnd"/>
            <w:r w:rsidRPr="009A4B94">
              <w:t xml:space="preserve"> заземления, объемом 8-10л).</w:t>
            </w:r>
          </w:p>
          <w:p w:rsidR="009A4B94" w:rsidRPr="009A4B94" w:rsidRDefault="009A4B94" w:rsidP="00625EEA">
            <w:pPr>
              <w:ind w:firstLine="175"/>
            </w:pPr>
            <w:r w:rsidRPr="009A4B94">
              <w:t>Для контроля качества пробы отстоя использовать банку контроля качества (1л) с плотно закрывающейся крышкой, исключающей розлив пробы топлива.</w:t>
            </w:r>
          </w:p>
          <w:p w:rsidR="009A4B94" w:rsidRPr="009A4B94" w:rsidRDefault="009A4B94" w:rsidP="00625EEA">
            <w:pPr>
              <w:ind w:firstLine="175"/>
            </w:pPr>
            <w:r w:rsidRPr="009A4B94">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9A4B94">
              <w:softHyphen/>
              <w:t>го шва.</w:t>
            </w:r>
          </w:p>
          <w:p w:rsidR="009A4B94" w:rsidRPr="009A4B94" w:rsidRDefault="009A4B94" w:rsidP="00625EEA">
            <w:pPr>
              <w:ind w:firstLine="175"/>
            </w:pPr>
            <w:r w:rsidRPr="009A4B94">
              <w:t>Должна быть предусмотрена установка устройств отбора проб из отстойных зон фильтров и фильтров-водоотделителей.</w:t>
            </w:r>
          </w:p>
          <w:p w:rsidR="009A4B94" w:rsidRPr="009A4B94" w:rsidRDefault="009A4B94" w:rsidP="00625EEA">
            <w:pPr>
              <w:ind w:firstLine="175"/>
            </w:pPr>
            <w:r w:rsidRPr="009A4B94">
              <w:t>Для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при достижении в системе давления более 3,5 кг/см</w:t>
            </w:r>
            <w:proofErr w:type="gramStart"/>
            <w:r w:rsidRPr="009A4B94">
              <w:rPr>
                <w:vertAlign w:val="superscript"/>
              </w:rPr>
              <w:t>2</w:t>
            </w:r>
            <w:proofErr w:type="gramEnd"/>
            <w:r w:rsidRPr="009A4B94">
              <w:t>.</w:t>
            </w:r>
          </w:p>
          <w:p w:rsidR="009A4B94" w:rsidRPr="009A4B94" w:rsidRDefault="009A4B94" w:rsidP="00625EEA">
            <w:pPr>
              <w:ind w:firstLine="175"/>
            </w:pPr>
            <w:r w:rsidRPr="009A4B94">
              <w:t>Для удобства работы в ночное время в моторном отсеке устанавливается взрывозащищенный светильник с клавишным взрывозащищенным включателем. Подсоединение эл. кабелей от внешнего эл. щита к ФЗУ осуществляется через взрывозащищенную распределительную коробку.</w:t>
            </w:r>
          </w:p>
          <w:p w:rsidR="009A4B94" w:rsidRPr="009A4B94" w:rsidRDefault="009A4B94" w:rsidP="00625EEA">
            <w:pPr>
              <w:ind w:firstLine="175"/>
            </w:pPr>
            <w:r w:rsidRPr="009A4B94">
              <w:t>4. Все оборудование ФЗУ-80 должно быть размещено в металлическом контейнере размером 4000мм х 2100мм х2100мм,  изготовленном в герметичном исполнении (северный вариант), имеющим усиленные двустворчатые металлические двери с петлями по типу «гаражных». Двери оборудованы  элементами фиксации от самопроизвольного закрытия и ветрового воздействия, запорными устройствами и проушинами под навесной замок. Контейнер должен обеспечивать естественную вентиляцию и световое освещение, выполненное с соблюдением требований НПБ.</w:t>
            </w:r>
          </w:p>
          <w:p w:rsidR="009A4B94" w:rsidRPr="009A4B94" w:rsidRDefault="009A4B94" w:rsidP="00625EEA">
            <w:pPr>
              <w:ind w:firstLine="175"/>
            </w:pPr>
            <w:r w:rsidRPr="009A4B94">
              <w:t>Металлический контейнер ФЗУ-80 должен иметь плоскую  наклонную, в одну сторону крышу, узлы для его транспортировки, гнезда и троса для выравнивания электрических потенциалов и заземления.</w:t>
            </w:r>
          </w:p>
          <w:p w:rsidR="009A4B94" w:rsidRPr="009A4B94" w:rsidRDefault="009A4B94" w:rsidP="00625EEA">
            <w:pPr>
              <w:ind w:firstLine="175"/>
            </w:pPr>
            <w:r w:rsidRPr="009A4B94">
              <w:t>5. ФЗУ-80 должно иметь сборную емкость (контейнер) с дренажной ловушкой и сорбент для устранения проливов.</w:t>
            </w:r>
          </w:p>
          <w:p w:rsidR="009A4B94" w:rsidRPr="009A4B94" w:rsidRDefault="009A4B94" w:rsidP="00625EEA">
            <w:pPr>
              <w:ind w:firstLine="175"/>
            </w:pPr>
            <w:r w:rsidRPr="009A4B94">
              <w:lastRenderedPageBreak/>
              <w:t xml:space="preserve">6. Размещение оборудования в контейнере ФЗУ-80 должно быть компактным, обеспечивающим доступ ко всем агрегатам для их осмотра, монтажа, демонтажа и ремонта. </w:t>
            </w:r>
          </w:p>
          <w:p w:rsidR="009A4B94" w:rsidRPr="009A4B94" w:rsidRDefault="009A4B94" w:rsidP="00625EEA">
            <w:pPr>
              <w:ind w:firstLine="175"/>
            </w:pPr>
            <w:r w:rsidRPr="009A4B94">
              <w:t xml:space="preserve">   Количество зон, труднодоступных для технического обслуживания узлов и агрегатов, должно быть минимальным (ГОСТ </w:t>
            </w:r>
            <w:proofErr w:type="gramStart"/>
            <w:r w:rsidRPr="009A4B94">
              <w:t>Р</w:t>
            </w:r>
            <w:proofErr w:type="gramEnd"/>
            <w:r w:rsidRPr="009A4B94">
              <w:t xml:space="preserve"> 52906 п.4.5) </w:t>
            </w:r>
          </w:p>
          <w:p w:rsidR="009A4B94" w:rsidRPr="009A4B94" w:rsidRDefault="009A4B94" w:rsidP="00625EEA">
            <w:pPr>
              <w:ind w:firstLine="175"/>
            </w:pPr>
            <w:r w:rsidRPr="009A4B94">
              <w:t xml:space="preserve">7. Все технологическое оборудование должно иметь маркировку, сигнальную окраску, нанесенную в </w:t>
            </w:r>
            <w:proofErr w:type="gramStart"/>
            <w:r w:rsidRPr="009A4B94">
              <w:t>соответствии</w:t>
            </w:r>
            <w:proofErr w:type="gramEnd"/>
            <w:r w:rsidRPr="009A4B94">
              <w:t xml:space="preserve"> с требованиями норм и правил, действующих в ГА.</w:t>
            </w:r>
          </w:p>
          <w:p w:rsidR="009A4B94" w:rsidRPr="009A4B94" w:rsidRDefault="009A4B94" w:rsidP="00625EEA">
            <w:pPr>
              <w:ind w:firstLine="175"/>
            </w:pPr>
            <w:r w:rsidRPr="009A4B94">
              <w:t xml:space="preserve">8. Конструкция узлов и агрегатов оборудования </w:t>
            </w:r>
            <w:proofErr w:type="spellStart"/>
            <w:r w:rsidRPr="009A4B94">
              <w:t>авиатопливообеспечения</w:t>
            </w:r>
            <w:proofErr w:type="spellEnd"/>
            <w:r w:rsidRPr="009A4B94">
              <w:t xml:space="preserve"> должна быть приспособлена для пломбирования (ГОСТ </w:t>
            </w:r>
            <w:proofErr w:type="gramStart"/>
            <w:r w:rsidRPr="009A4B94">
              <w:t>Р</w:t>
            </w:r>
            <w:proofErr w:type="gramEnd"/>
            <w:r w:rsidRPr="009A4B94">
              <w:t xml:space="preserve"> 52906 п. 4.8).</w:t>
            </w:r>
          </w:p>
          <w:p w:rsidR="009A4B94" w:rsidRPr="009A4B94" w:rsidRDefault="009A4B94" w:rsidP="00625EEA">
            <w:pPr>
              <w:ind w:firstLine="175"/>
            </w:pPr>
            <w:r w:rsidRPr="009A4B94">
              <w:t>9. ФЗУ-80 должен быть оборудован системой плавного пуска насосных агрегатов.</w:t>
            </w:r>
          </w:p>
          <w:p w:rsidR="009A4B94" w:rsidRPr="009A4B94" w:rsidRDefault="009A4B94" w:rsidP="00625EEA">
            <w:pPr>
              <w:ind w:firstLine="175"/>
            </w:pPr>
            <w:r w:rsidRPr="009A4B94">
              <w:t>10. Для монтажа ФЗУ-80 в систему приема и выдачи топлива из резервуаров склада ГСМ должно прилагаться 50 метров бесшовной нержавеющей трубы Ду-89 марки 12Х18Н10Т.</w:t>
            </w:r>
          </w:p>
          <w:p w:rsidR="009A4B94" w:rsidRPr="009A4B94" w:rsidRDefault="009A4B94" w:rsidP="00625EEA">
            <w:pPr>
              <w:ind w:firstLine="175"/>
            </w:pPr>
            <w:r w:rsidRPr="009A4B94">
              <w:t>11.  На ФЗУ-80 должен быть сертификат соответствия технического регламента таможенного союза о безопасности машин и оборудования.</w:t>
            </w:r>
          </w:p>
          <w:p w:rsidR="009A4B94" w:rsidRPr="009A4B94" w:rsidRDefault="009A4B94" w:rsidP="00625EEA">
            <w:pPr>
              <w:ind w:firstLine="175"/>
            </w:pPr>
            <w:r w:rsidRPr="009A4B94">
              <w:t xml:space="preserve">12. Со стороны выходного и входного трубопровода должно быть </w:t>
            </w:r>
            <w:proofErr w:type="spellStart"/>
            <w:r w:rsidRPr="009A4B94">
              <w:t>ветиляционное</w:t>
            </w:r>
            <w:proofErr w:type="spellEnd"/>
            <w:r w:rsidRPr="009A4B94">
              <w:t>, закрывающееся герметично окно размером 500мм х 500мм.</w:t>
            </w:r>
          </w:p>
          <w:p w:rsidR="009A4B94" w:rsidRPr="009A4B94" w:rsidRDefault="009A4B94" w:rsidP="00625EEA">
            <w:pPr>
              <w:ind w:firstLine="175"/>
            </w:pPr>
            <w:r w:rsidRPr="009A4B94">
              <w:t xml:space="preserve">13. На стене, внутри контейнера должна быть закреплена технологическая схема с нумерацией и расшифровкой агрегатов. Схема должна быть исполнена несмываемой краской и размещена в месте, предотвращающем контакт с топливом. </w:t>
            </w:r>
          </w:p>
          <w:p w:rsidR="009A4B94" w:rsidRPr="009A4B94" w:rsidRDefault="009A4B94" w:rsidP="00625EEA">
            <w:pPr>
              <w:ind w:firstLine="175"/>
            </w:pPr>
            <w:r w:rsidRPr="009A4B94">
              <w:t xml:space="preserve">14. На трубопроводы должны быть нанесены стрелки </w:t>
            </w:r>
            <w:proofErr w:type="spellStart"/>
            <w:r w:rsidRPr="009A4B94">
              <w:t>бензостойкой</w:t>
            </w:r>
            <w:proofErr w:type="spellEnd"/>
            <w:r w:rsidRPr="009A4B94">
              <w:t xml:space="preserve"> красной краской при помощи трафарета, с указанием направления потока топлива.</w:t>
            </w:r>
          </w:p>
          <w:p w:rsidR="009A4B94" w:rsidRPr="009A4B94" w:rsidRDefault="009A4B94" w:rsidP="00625EEA">
            <w:pPr>
              <w:ind w:firstLine="175"/>
            </w:pPr>
            <w:r w:rsidRPr="009A4B94">
              <w:t>15. На корпусе ФЗУ-80 снаружи с двух противоположных сторон должен быть нанесен трафарет красной краской «Огнеопасно»</w:t>
            </w:r>
          </w:p>
        </w:tc>
      </w:tr>
      <w:tr w:rsidR="009A4B94" w:rsidRPr="009A4B94" w:rsidTr="009A4B94">
        <w:trPr>
          <w:jc w:val="center"/>
        </w:trPr>
        <w:tc>
          <w:tcPr>
            <w:tcW w:w="813" w:type="dxa"/>
            <w:shd w:val="clear" w:color="auto" w:fill="auto"/>
          </w:tcPr>
          <w:p w:rsidR="009A4B94" w:rsidRPr="009A4B94" w:rsidRDefault="009A4B94" w:rsidP="00625EEA">
            <w:pPr>
              <w:ind w:firstLine="0"/>
              <w:jc w:val="left"/>
            </w:pPr>
            <w:r>
              <w:lastRenderedPageBreak/>
              <w:t>3</w:t>
            </w:r>
          </w:p>
        </w:tc>
        <w:tc>
          <w:tcPr>
            <w:tcW w:w="2505" w:type="dxa"/>
            <w:shd w:val="clear" w:color="auto" w:fill="auto"/>
          </w:tcPr>
          <w:p w:rsidR="009A4B94" w:rsidRPr="009A4B94" w:rsidRDefault="009A4B94" w:rsidP="00625EEA">
            <w:pPr>
              <w:ind w:firstLine="0"/>
              <w:jc w:val="left"/>
            </w:pPr>
            <w:r w:rsidRPr="009A4B94">
              <w:t>Требования к предоставлению гарантии</w:t>
            </w:r>
          </w:p>
        </w:tc>
        <w:tc>
          <w:tcPr>
            <w:tcW w:w="6433" w:type="dxa"/>
            <w:shd w:val="clear" w:color="auto" w:fill="auto"/>
          </w:tcPr>
          <w:p w:rsidR="009A4B94" w:rsidRPr="009A4B94" w:rsidRDefault="009A4B94" w:rsidP="00625EEA">
            <w:pPr>
              <w:ind w:firstLine="0"/>
            </w:pPr>
            <w:r w:rsidRPr="009A4B94">
              <w:t>Срок предоставления гарантии на поставляемый Товар составляет не менее одного года со дня подписания акта приемки Товара.</w:t>
            </w:r>
          </w:p>
        </w:tc>
      </w:tr>
      <w:tr w:rsidR="009A4B94" w:rsidRPr="009A4B94" w:rsidTr="009A4B94">
        <w:trPr>
          <w:jc w:val="center"/>
        </w:trPr>
        <w:tc>
          <w:tcPr>
            <w:tcW w:w="813" w:type="dxa"/>
            <w:shd w:val="clear" w:color="auto" w:fill="auto"/>
          </w:tcPr>
          <w:p w:rsidR="009A4B94" w:rsidRPr="009A4B94" w:rsidRDefault="009A4B94" w:rsidP="00625EEA">
            <w:pPr>
              <w:ind w:firstLine="0"/>
              <w:jc w:val="left"/>
            </w:pPr>
            <w:r>
              <w:t>4</w:t>
            </w:r>
          </w:p>
        </w:tc>
        <w:tc>
          <w:tcPr>
            <w:tcW w:w="2505" w:type="dxa"/>
            <w:shd w:val="clear" w:color="auto" w:fill="auto"/>
          </w:tcPr>
          <w:p w:rsidR="009A4B94" w:rsidRPr="009A4B94" w:rsidRDefault="009A4B94" w:rsidP="00625EEA">
            <w:pPr>
              <w:ind w:firstLine="0"/>
              <w:jc w:val="left"/>
            </w:pPr>
            <w:r w:rsidRPr="009A4B94">
              <w:t>Приемка товара</w:t>
            </w:r>
          </w:p>
        </w:tc>
        <w:tc>
          <w:tcPr>
            <w:tcW w:w="6433" w:type="dxa"/>
            <w:shd w:val="clear" w:color="auto" w:fill="auto"/>
          </w:tcPr>
          <w:p w:rsidR="009A4B94" w:rsidRPr="009A4B94" w:rsidRDefault="009A4B94" w:rsidP="00625EEA">
            <w:pPr>
              <w:ind w:firstLine="175"/>
            </w:pPr>
            <w:r w:rsidRPr="009A4B94">
              <w:t>1. На все оборудование должна быть приложена техническая документация, сертификаты соответствия, инструкции по эксплуатации, схема принципиальная гидравлическая и другие документы, соответствующие требованиям Таможенного союза.</w:t>
            </w:r>
          </w:p>
          <w:p w:rsidR="009A4B94" w:rsidRPr="009A4B94" w:rsidRDefault="009A4B94" w:rsidP="00625EEA">
            <w:pPr>
              <w:ind w:firstLine="175"/>
            </w:pPr>
            <w:r>
              <w:t>2</w:t>
            </w:r>
            <w:r w:rsidRPr="009A4B94">
              <w:t>. К акту прилагаются:</w:t>
            </w:r>
          </w:p>
          <w:p w:rsidR="009A4B94" w:rsidRPr="009A4B94" w:rsidRDefault="009A4B94" w:rsidP="00625EEA">
            <w:pPr>
              <w:ind w:firstLine="175"/>
              <w:rPr>
                <w:iCs/>
              </w:rPr>
            </w:pPr>
            <w:r w:rsidRPr="009A4B94">
              <w:rPr>
                <w:iCs/>
              </w:rPr>
              <w:t xml:space="preserve"> - документы о согласовании отклонений от технических заданий, если при изготовлении такие отклонения были допущены;</w:t>
            </w:r>
          </w:p>
          <w:p w:rsidR="009A4B94" w:rsidRPr="009A4B94" w:rsidRDefault="009A4B94" w:rsidP="00625EEA">
            <w:pPr>
              <w:ind w:firstLine="175"/>
              <w:rPr>
                <w:iCs/>
              </w:rPr>
            </w:pPr>
            <w:r w:rsidRPr="009A4B94">
              <w:rPr>
                <w:iCs/>
              </w:rPr>
              <w:t>- акт гидравлического испытания на прочность и герметичность;</w:t>
            </w:r>
          </w:p>
          <w:p w:rsidR="009A4B94" w:rsidRPr="009A4B94" w:rsidRDefault="009A4B94" w:rsidP="00625EEA">
            <w:pPr>
              <w:ind w:firstLine="175"/>
              <w:rPr>
                <w:iCs/>
              </w:rPr>
            </w:pPr>
            <w:r w:rsidRPr="009A4B94">
              <w:rPr>
                <w:iCs/>
              </w:rPr>
              <w:lastRenderedPageBreak/>
              <w:t>- акт опробования оборудования (кранов, клапанов и т. п.)</w:t>
            </w:r>
          </w:p>
          <w:p w:rsidR="009A4B94" w:rsidRPr="009A4B94" w:rsidRDefault="009A4B94" w:rsidP="00625EEA">
            <w:pPr>
              <w:ind w:firstLine="175"/>
            </w:pPr>
            <w:r w:rsidRPr="009A4B94">
              <w:rPr>
                <w:iCs/>
              </w:rPr>
              <w:t>- приемка осуществляется при получении товара в морском порту г. Петропавловска-Камчатского.</w:t>
            </w:r>
          </w:p>
        </w:tc>
      </w:tr>
      <w:tr w:rsidR="009A4B94" w:rsidRPr="009A4B94" w:rsidTr="009A4B94">
        <w:trPr>
          <w:jc w:val="center"/>
        </w:trPr>
        <w:tc>
          <w:tcPr>
            <w:tcW w:w="813" w:type="dxa"/>
            <w:shd w:val="clear" w:color="auto" w:fill="auto"/>
          </w:tcPr>
          <w:p w:rsidR="009A4B94" w:rsidRPr="009A4B94" w:rsidRDefault="009A4B94" w:rsidP="00625EEA">
            <w:pPr>
              <w:ind w:firstLine="0"/>
              <w:jc w:val="left"/>
            </w:pPr>
            <w:r>
              <w:lastRenderedPageBreak/>
              <w:t>5</w:t>
            </w:r>
          </w:p>
        </w:tc>
        <w:tc>
          <w:tcPr>
            <w:tcW w:w="2505" w:type="dxa"/>
            <w:shd w:val="clear" w:color="auto" w:fill="auto"/>
          </w:tcPr>
          <w:p w:rsidR="009A4B94" w:rsidRPr="009A4B94" w:rsidRDefault="009A4B94" w:rsidP="00625EEA">
            <w:pPr>
              <w:ind w:firstLine="0"/>
              <w:jc w:val="left"/>
            </w:pPr>
            <w:r w:rsidRPr="009A4B94">
              <w:t>Требования к качеству Товара</w:t>
            </w:r>
          </w:p>
        </w:tc>
        <w:tc>
          <w:tcPr>
            <w:tcW w:w="6433" w:type="dxa"/>
            <w:shd w:val="clear" w:color="auto" w:fill="auto"/>
          </w:tcPr>
          <w:p w:rsidR="009A4B94" w:rsidRPr="009A4B94" w:rsidRDefault="009A4B94" w:rsidP="00625EEA">
            <w:pPr>
              <w:ind w:firstLine="0"/>
              <w:jc w:val="left"/>
            </w:pPr>
            <w:r w:rsidRPr="009A4B94">
              <w:t xml:space="preserve">Предлагаемый к поставке Товар должен быть новым, не бывшим в эксплуатации, </w:t>
            </w:r>
            <w:proofErr w:type="spellStart"/>
            <w:r w:rsidRPr="009A4B94">
              <w:t>своюбодным</w:t>
            </w:r>
            <w:proofErr w:type="spellEnd"/>
            <w:r w:rsidRPr="009A4B94">
              <w:t xml:space="preserve"> от прав третьих лиц</w:t>
            </w:r>
          </w:p>
        </w:tc>
      </w:tr>
    </w:tbl>
    <w:p w:rsidR="000E5719" w:rsidRDefault="000E5719">
      <w:pPr>
        <w:ind w:firstLine="0"/>
        <w:jc w:val="left"/>
        <w:rPr>
          <w:b/>
          <w:bCs/>
        </w:rPr>
      </w:pPr>
      <w:r>
        <w:rPr>
          <w:b/>
          <w:bCs/>
        </w:rP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9" w:name="_Toc253767390"/>
      <w:r w:rsidRPr="00297AEF">
        <w:t>ФОРМА 1. ОПИСЬ ДОКУМЕНТОВ</w:t>
      </w:r>
      <w:bookmarkEnd w:id="9"/>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10" w:name="_Конкурсная_заявка"/>
            <w:bookmarkEnd w:id="10"/>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11" w:name="_Toc65401175"/>
    </w:p>
    <w:bookmarkEnd w:id="11"/>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DD258F" w:rsidRPr="009B367B" w:rsidRDefault="00DD258F" w:rsidP="00DD258F">
      <w:pPr>
        <w:pStyle w:val="2"/>
        <w:rPr>
          <w:b w:val="0"/>
          <w:sz w:val="26"/>
          <w:szCs w:val="26"/>
        </w:rPr>
      </w:pPr>
      <w:r w:rsidRPr="009B367B">
        <w:t xml:space="preserve">И </w:t>
      </w:r>
      <w:proofErr w:type="gramStart"/>
      <w:r w:rsidRPr="009B367B">
        <w:t>СРОКАХ</w:t>
      </w:r>
      <w:proofErr w:type="gramEnd"/>
      <w:r w:rsidRPr="009B367B">
        <w:t xml:space="preserve">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sidR="00625EEA">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625EEA" w:rsidP="00625EEA">
            <w:pPr>
              <w:ind w:firstLine="0"/>
              <w:jc w:val="center"/>
            </w:pPr>
            <w:r>
              <w:t>Срок (период) (цифрами</w:t>
            </w:r>
            <w:r w:rsidR="00DD258F" w:rsidRPr="00112B1A">
              <w:t>)</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21" w:name="_Toc253767395"/>
      <w:r w:rsidRPr="009B367B">
        <w:lastRenderedPageBreak/>
        <w:t xml:space="preserve">ФОРМА </w:t>
      </w:r>
      <w:r>
        <w:t>5</w:t>
      </w:r>
      <w:r w:rsidRPr="009B367B">
        <w:t>. ДОВЕРЕННОСТЬ</w:t>
      </w:r>
      <w:bookmarkEnd w:id="21"/>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2"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EA" w:rsidRDefault="00625EEA" w:rsidP="00053351">
      <w:r>
        <w:separator/>
      </w:r>
    </w:p>
  </w:endnote>
  <w:endnote w:type="continuationSeparator" w:id="0">
    <w:p w:rsidR="00625EEA" w:rsidRDefault="00625EEA"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EA" w:rsidRDefault="00625EEA" w:rsidP="00053351">
      <w:r>
        <w:separator/>
      </w:r>
    </w:p>
  </w:footnote>
  <w:footnote w:type="continuationSeparator" w:id="0">
    <w:p w:rsidR="00625EEA" w:rsidRDefault="00625EEA"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A961F54"/>
    <w:multiLevelType w:val="multilevel"/>
    <w:tmpl w:val="0C743B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1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3"/>
  </w:num>
  <w:num w:numId="7">
    <w:abstractNumId w:val="8"/>
  </w:num>
  <w:num w:numId="8">
    <w:abstractNumId w:val="2"/>
  </w:num>
  <w:num w:numId="9">
    <w:abstractNumId w:val="0"/>
  </w:num>
  <w:num w:numId="10">
    <w:abstractNumId w:val="10"/>
  </w:num>
  <w:num w:numId="11">
    <w:abstractNumId w:val="5"/>
  </w:num>
  <w:num w:numId="12">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2A8B"/>
    <w:rsid w:val="00053351"/>
    <w:rsid w:val="00053B38"/>
    <w:rsid w:val="00054FDD"/>
    <w:rsid w:val="00055215"/>
    <w:rsid w:val="000553D2"/>
    <w:rsid w:val="00057F6D"/>
    <w:rsid w:val="00061119"/>
    <w:rsid w:val="00061F19"/>
    <w:rsid w:val="0006231A"/>
    <w:rsid w:val="00063160"/>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64C6"/>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0B1"/>
    <w:rsid w:val="000D75A2"/>
    <w:rsid w:val="000E09E4"/>
    <w:rsid w:val="000E0C28"/>
    <w:rsid w:val="000E1717"/>
    <w:rsid w:val="000E2662"/>
    <w:rsid w:val="000E46DF"/>
    <w:rsid w:val="000E515D"/>
    <w:rsid w:val="000E5719"/>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3268"/>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554B"/>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3F8D"/>
    <w:rsid w:val="001C4276"/>
    <w:rsid w:val="001C4787"/>
    <w:rsid w:val="001C480B"/>
    <w:rsid w:val="001C78EE"/>
    <w:rsid w:val="001C7C9D"/>
    <w:rsid w:val="001D0BD2"/>
    <w:rsid w:val="001D0E4C"/>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2676"/>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77917"/>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0F42"/>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198"/>
    <w:rsid w:val="002F1594"/>
    <w:rsid w:val="002F2AAC"/>
    <w:rsid w:val="002F2E71"/>
    <w:rsid w:val="002F2EF7"/>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5F26"/>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3F11"/>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223"/>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9E1"/>
    <w:rsid w:val="003C2A22"/>
    <w:rsid w:val="003C34CD"/>
    <w:rsid w:val="003C4745"/>
    <w:rsid w:val="003C48DC"/>
    <w:rsid w:val="003C5EDF"/>
    <w:rsid w:val="003C630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3A7"/>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3976"/>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065"/>
    <w:rsid w:val="004443EE"/>
    <w:rsid w:val="00446B14"/>
    <w:rsid w:val="00447EFB"/>
    <w:rsid w:val="00447FE5"/>
    <w:rsid w:val="00451DE4"/>
    <w:rsid w:val="00452DE0"/>
    <w:rsid w:val="00452FA9"/>
    <w:rsid w:val="00453290"/>
    <w:rsid w:val="004534F9"/>
    <w:rsid w:val="00453CCD"/>
    <w:rsid w:val="00455576"/>
    <w:rsid w:val="0045603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88B"/>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64A"/>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77BD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684C"/>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17D"/>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231"/>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3F67"/>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5EEA"/>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B7C"/>
    <w:rsid w:val="006E3749"/>
    <w:rsid w:val="006E4663"/>
    <w:rsid w:val="006E5AAD"/>
    <w:rsid w:val="006F06B6"/>
    <w:rsid w:val="006F177D"/>
    <w:rsid w:val="006F1C84"/>
    <w:rsid w:val="006F3447"/>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6346"/>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28E"/>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46D59"/>
    <w:rsid w:val="00852808"/>
    <w:rsid w:val="00853912"/>
    <w:rsid w:val="0085614E"/>
    <w:rsid w:val="008569C8"/>
    <w:rsid w:val="0085713A"/>
    <w:rsid w:val="00857466"/>
    <w:rsid w:val="008579DC"/>
    <w:rsid w:val="00857A20"/>
    <w:rsid w:val="00862B85"/>
    <w:rsid w:val="00863E4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6CFB"/>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E7445"/>
    <w:rsid w:val="008F0E08"/>
    <w:rsid w:val="008F40C5"/>
    <w:rsid w:val="008F5036"/>
    <w:rsid w:val="008F65EF"/>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245"/>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B94"/>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4F0B"/>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AAE"/>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6ACE"/>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2A30"/>
    <w:rsid w:val="00B433ED"/>
    <w:rsid w:val="00B435F2"/>
    <w:rsid w:val="00B454FC"/>
    <w:rsid w:val="00B47059"/>
    <w:rsid w:val="00B507BF"/>
    <w:rsid w:val="00B511C8"/>
    <w:rsid w:val="00B5121E"/>
    <w:rsid w:val="00B524AE"/>
    <w:rsid w:val="00B5409A"/>
    <w:rsid w:val="00B55162"/>
    <w:rsid w:val="00B552B3"/>
    <w:rsid w:val="00B56210"/>
    <w:rsid w:val="00B564EA"/>
    <w:rsid w:val="00B56A10"/>
    <w:rsid w:val="00B571FF"/>
    <w:rsid w:val="00B57A5A"/>
    <w:rsid w:val="00B57EB0"/>
    <w:rsid w:val="00B61E87"/>
    <w:rsid w:val="00B62404"/>
    <w:rsid w:val="00B631E1"/>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6F2C"/>
    <w:rsid w:val="00B87F6C"/>
    <w:rsid w:val="00B90D3D"/>
    <w:rsid w:val="00B90E8A"/>
    <w:rsid w:val="00B91C50"/>
    <w:rsid w:val="00B94D1F"/>
    <w:rsid w:val="00B9565B"/>
    <w:rsid w:val="00B97117"/>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14F"/>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2D84"/>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5654E"/>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9DA"/>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4D2A"/>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0851"/>
    <w:rsid w:val="00D043A5"/>
    <w:rsid w:val="00D0442D"/>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6749E"/>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0F6F"/>
    <w:rsid w:val="00DA1530"/>
    <w:rsid w:val="00DA1822"/>
    <w:rsid w:val="00DA22BB"/>
    <w:rsid w:val="00DA2597"/>
    <w:rsid w:val="00DA3001"/>
    <w:rsid w:val="00DA3609"/>
    <w:rsid w:val="00DA3E83"/>
    <w:rsid w:val="00DA48C7"/>
    <w:rsid w:val="00DA4ADD"/>
    <w:rsid w:val="00DA5539"/>
    <w:rsid w:val="00DA5D69"/>
    <w:rsid w:val="00DA6316"/>
    <w:rsid w:val="00DA64C8"/>
    <w:rsid w:val="00DA7138"/>
    <w:rsid w:val="00DB012C"/>
    <w:rsid w:val="00DB0E12"/>
    <w:rsid w:val="00DB1A4E"/>
    <w:rsid w:val="00DB1F59"/>
    <w:rsid w:val="00DB256D"/>
    <w:rsid w:val="00DB5896"/>
    <w:rsid w:val="00DB5A9E"/>
    <w:rsid w:val="00DB69DC"/>
    <w:rsid w:val="00DC295F"/>
    <w:rsid w:val="00DC2BE4"/>
    <w:rsid w:val="00DC3461"/>
    <w:rsid w:val="00DC4E1C"/>
    <w:rsid w:val="00DC6C67"/>
    <w:rsid w:val="00DC6F62"/>
    <w:rsid w:val="00DC742B"/>
    <w:rsid w:val="00DC7AC5"/>
    <w:rsid w:val="00DD06CD"/>
    <w:rsid w:val="00DD11E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3B27"/>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2E8A"/>
    <w:rsid w:val="00E23C2E"/>
    <w:rsid w:val="00E24D16"/>
    <w:rsid w:val="00E25C85"/>
    <w:rsid w:val="00E26C4C"/>
    <w:rsid w:val="00E27F5C"/>
    <w:rsid w:val="00E30799"/>
    <w:rsid w:val="00E31FB3"/>
    <w:rsid w:val="00E32381"/>
    <w:rsid w:val="00E32F94"/>
    <w:rsid w:val="00E33698"/>
    <w:rsid w:val="00E342F8"/>
    <w:rsid w:val="00E363DC"/>
    <w:rsid w:val="00E3645D"/>
    <w:rsid w:val="00E3696E"/>
    <w:rsid w:val="00E37C4E"/>
    <w:rsid w:val="00E37F19"/>
    <w:rsid w:val="00E40222"/>
    <w:rsid w:val="00E40B84"/>
    <w:rsid w:val="00E42135"/>
    <w:rsid w:val="00E4430D"/>
    <w:rsid w:val="00E44423"/>
    <w:rsid w:val="00E462BA"/>
    <w:rsid w:val="00E464F6"/>
    <w:rsid w:val="00E478EB"/>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C794B"/>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07AF0"/>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3907"/>
    <w:rsid w:val="00F265AA"/>
    <w:rsid w:val="00F268F2"/>
    <w:rsid w:val="00F27F46"/>
    <w:rsid w:val="00F31456"/>
    <w:rsid w:val="00F33109"/>
    <w:rsid w:val="00F35ED6"/>
    <w:rsid w:val="00F368CF"/>
    <w:rsid w:val="00F36FE6"/>
    <w:rsid w:val="00F37146"/>
    <w:rsid w:val="00F400BE"/>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3912"/>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3">
    <w:name w:val="Основной текст53"/>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4">
    <w:name w:val="Основной текст54"/>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5">
    <w:name w:val="Основной текст55"/>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6">
    <w:name w:val="Основной текст56"/>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9">
    <w:name w:val="Основной текст59"/>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afff4">
    <w:name w:val="Основной текст_"/>
    <w:basedOn w:val="a2"/>
    <w:locked/>
    <w:rsid w:val="00B97117"/>
    <w:rPr>
      <w:rFonts w:ascii="Times New Roman" w:eastAsia="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r="http://schemas.openxmlformats.org/officeDocument/2006/relationships" xmlns:w="http://schemas.openxmlformats.org/wordprocessingml/2006/main">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microsoft.com/office/2007/relationships/stylesWithEffects" Target="stylesWithEffects.xml"/><Relationship Id="rId10" Type="http://schemas.openxmlformats.org/officeDocument/2006/relationships/hyperlink" Target="http://www.airkam.ru" TargetMode="External"/><Relationship Id="rId19" Type="http://schemas.openxmlformats.org/officeDocument/2006/relationships/oleObject" Target="embeddings/oleObject3.bin"/><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87A6-BB23-465C-9880-D05F555F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41</Pages>
  <Words>10882</Words>
  <Characters>78353</Characters>
  <Application>Microsoft Office Word</Application>
  <DocSecurity>0</DocSecurity>
  <Lines>652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2016-03-27T23:19:00Z</cp:lastPrinted>
  <dcterms:created xsi:type="dcterms:W3CDTF">2016-04-25T21:39:00Z</dcterms:created>
  <dcterms:modified xsi:type="dcterms:W3CDTF">2016-04-28T22:27:00Z</dcterms:modified>
</cp:coreProperties>
</file>