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B03870">
        <w:rPr>
          <w:b/>
          <w:sz w:val="28"/>
          <w:szCs w:val="28"/>
        </w:rPr>
        <w:t>4</w:t>
      </w:r>
      <w:r w:rsidR="0009201B" w:rsidRPr="00FF47FC">
        <w:rPr>
          <w:b/>
          <w:sz w:val="28"/>
          <w:szCs w:val="28"/>
        </w:rPr>
        <w:t>к-2013</w:t>
      </w:r>
    </w:p>
    <w:p w:rsidR="00D505C7" w:rsidRDefault="00A0006F" w:rsidP="00D505C7">
      <w:pPr>
        <w:ind w:firstLine="0"/>
        <w:jc w:val="center"/>
        <w:rPr>
          <w:sz w:val="28"/>
          <w:szCs w:val="28"/>
        </w:rPr>
      </w:pPr>
      <w:r w:rsidRPr="00FF47FC">
        <w:rPr>
          <w:i/>
          <w:sz w:val="28"/>
          <w:szCs w:val="28"/>
        </w:rPr>
        <w:t xml:space="preserve">рег. № на официальном сайте: </w:t>
      </w:r>
      <w:hyperlink r:id="rId8" w:history="1">
        <w:r w:rsidRPr="00FF47FC">
          <w:rPr>
            <w:rStyle w:val="ad"/>
            <w:i/>
            <w:sz w:val="28"/>
            <w:szCs w:val="28"/>
            <w:lang w:val="en-US"/>
          </w:rPr>
          <w:t>www</w:t>
        </w:r>
        <w:r w:rsidRPr="00FF47FC">
          <w:rPr>
            <w:rStyle w:val="ad"/>
            <w:i/>
            <w:sz w:val="28"/>
            <w:szCs w:val="28"/>
          </w:rPr>
          <w:t>.</w:t>
        </w:r>
        <w:r w:rsidRPr="00FF47FC">
          <w:rPr>
            <w:rStyle w:val="ad"/>
            <w:i/>
            <w:sz w:val="28"/>
            <w:szCs w:val="28"/>
            <w:lang w:val="en-US"/>
          </w:rPr>
          <w:t>zakupki</w:t>
        </w:r>
        <w:r w:rsidRPr="00FF47FC">
          <w:rPr>
            <w:rStyle w:val="ad"/>
            <w:i/>
            <w:sz w:val="28"/>
            <w:szCs w:val="28"/>
          </w:rPr>
          <w:t>.</w:t>
        </w:r>
        <w:r w:rsidRPr="00FF47FC">
          <w:rPr>
            <w:rStyle w:val="ad"/>
            <w:i/>
            <w:sz w:val="28"/>
            <w:szCs w:val="28"/>
            <w:lang w:val="en-US"/>
          </w:rPr>
          <w:t>gov</w:t>
        </w:r>
        <w:r w:rsidRPr="00FF47FC">
          <w:rPr>
            <w:rStyle w:val="ad"/>
            <w:i/>
            <w:sz w:val="28"/>
            <w:szCs w:val="28"/>
          </w:rPr>
          <w:t>.</w:t>
        </w:r>
        <w:r w:rsidRPr="00FF47FC">
          <w:rPr>
            <w:rStyle w:val="ad"/>
            <w:i/>
            <w:sz w:val="28"/>
            <w:szCs w:val="28"/>
            <w:lang w:val="en-US"/>
          </w:rPr>
          <w:t>ru</w:t>
        </w:r>
      </w:hyperlink>
      <w:r w:rsidRPr="00FF47FC">
        <w:rPr>
          <w:i/>
          <w:sz w:val="28"/>
          <w:szCs w:val="28"/>
        </w:rPr>
        <w:t xml:space="preserve">   </w:t>
      </w:r>
      <w:r w:rsidR="00D505C7">
        <w:rPr>
          <w:rFonts w:ascii="Arial" w:hAnsi="Arial" w:cs="Arial"/>
          <w:b/>
          <w:bCs/>
          <w:color w:val="0060A4"/>
          <w:sz w:val="28"/>
          <w:szCs w:val="28"/>
        </w:rPr>
        <w:t>31300257749</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CB3FFA" w:rsidRPr="00CB3FFA" w:rsidRDefault="0033532E" w:rsidP="00CB3FFA">
      <w:pPr>
        <w:ind w:firstLine="0"/>
        <w:jc w:val="center"/>
        <w:rPr>
          <w:b/>
          <w:bCs/>
          <w:sz w:val="28"/>
          <w:szCs w:val="28"/>
        </w:rPr>
      </w:pPr>
      <w:r w:rsidRPr="00FF47FC">
        <w:rPr>
          <w:sz w:val="28"/>
          <w:szCs w:val="28"/>
        </w:rPr>
        <w:t xml:space="preserve">на право заключить договор на </w:t>
      </w:r>
      <w:r w:rsidR="00CB3FFA" w:rsidRPr="00CB3FFA">
        <w:rPr>
          <w:b/>
          <w:bCs/>
          <w:sz w:val="28"/>
          <w:szCs w:val="28"/>
        </w:rPr>
        <w:t>выполнение работ по объекту</w:t>
      </w:r>
    </w:p>
    <w:p w:rsidR="000E46DF" w:rsidRPr="00CB3FFA" w:rsidRDefault="001557C8" w:rsidP="00B03870">
      <w:pPr>
        <w:pStyle w:val="22"/>
        <w:spacing w:after="0" w:line="240" w:lineRule="auto"/>
        <w:ind w:firstLine="0"/>
        <w:jc w:val="center"/>
        <w:rPr>
          <w:sz w:val="28"/>
          <w:szCs w:val="28"/>
        </w:rPr>
      </w:pPr>
      <w:r>
        <w:rPr>
          <w:b/>
          <w:bCs/>
          <w:sz w:val="28"/>
          <w:szCs w:val="28"/>
        </w:rPr>
        <w:t>«</w:t>
      </w:r>
      <w:r w:rsidR="00CB3FFA" w:rsidRPr="00CB3FFA">
        <w:rPr>
          <w:b/>
          <w:bCs/>
          <w:sz w:val="28"/>
          <w:szCs w:val="28"/>
        </w:rPr>
        <w:t xml:space="preserve">Капитальный ремонт </w:t>
      </w:r>
      <w:r w:rsidR="00B03870">
        <w:rPr>
          <w:b/>
          <w:bCs/>
          <w:sz w:val="28"/>
          <w:szCs w:val="28"/>
        </w:rPr>
        <w:t>здания гаража аэропорта Палана</w:t>
      </w:r>
      <w:r>
        <w:rPr>
          <w:b/>
          <w:bCs/>
          <w:sz w:val="28"/>
          <w:szCs w:val="28"/>
        </w:rPr>
        <w:t>»</w:t>
      </w:r>
    </w:p>
    <w:p w:rsidR="000E46DF" w:rsidRPr="00CB3FFA" w:rsidRDefault="000E46DF" w:rsidP="0033532E">
      <w:pPr>
        <w:ind w:firstLine="0"/>
        <w:jc w:val="center"/>
        <w:rPr>
          <w:sz w:val="28"/>
          <w:szCs w:val="28"/>
        </w:rPr>
      </w:pP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Pr="007302E8" w:rsidRDefault="000E46DF" w:rsidP="007302E8">
      <w:pPr>
        <w:ind w:firstLine="0"/>
        <w:rPr>
          <w:b/>
        </w:rPr>
      </w:pP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r w:rsidRPr="007302E8">
          <w:rPr>
            <w:rStyle w:val="ad"/>
            <w:lang w:val="en-US"/>
          </w:rPr>
          <w:t>zakupki</w:t>
        </w:r>
        <w:r w:rsidRPr="007302E8">
          <w:rPr>
            <w:rStyle w:val="ad"/>
          </w:rPr>
          <w:t>.</w:t>
        </w:r>
        <w:r w:rsidRPr="007302E8">
          <w:rPr>
            <w:rStyle w:val="ad"/>
            <w:lang w:val="en-US"/>
          </w:rPr>
          <w:t>gov</w:t>
        </w:r>
        <w:r w:rsidRPr="007302E8">
          <w:rPr>
            <w:rStyle w:val="ad"/>
          </w:rPr>
          <w:t>.</w:t>
        </w:r>
        <w:r w:rsidRPr="007302E8">
          <w:rPr>
            <w:rStyle w:val="ad"/>
            <w:lang w:val="en-US"/>
          </w:rPr>
          <w:t>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Электронная площадка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посредством которого проводятся закупки в электронной форме </w:t>
      </w:r>
      <w:hyperlink r:id="rId11" w:history="1">
        <w:r w:rsidRPr="007302E8">
          <w:rPr>
            <w:rStyle w:val="ad"/>
          </w:rPr>
          <w:t>www.zakupki.gov.ru</w:t>
        </w:r>
      </w:hyperlink>
      <w:r w:rsidRPr="007302E8">
        <w:t>.</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Оператор электронной площадки </w:t>
      </w:r>
      <w:r w:rsidRPr="007302E8">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7302E8" w:rsidRPr="007302E8" w:rsidRDefault="007302E8" w:rsidP="007302E8">
      <w:pPr>
        <w:pStyle w:val="ae"/>
        <w:spacing w:before="0" w:beforeAutospacing="0" w:after="0" w:afterAutospacing="0"/>
        <w:ind w:firstLine="709"/>
        <w:jc w:val="both"/>
      </w:pPr>
      <w:r w:rsidRPr="007302E8">
        <w:rPr>
          <w:b/>
          <w:bCs/>
        </w:rPr>
        <w:lastRenderedPageBreak/>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7302E8" w:rsidRPr="007302E8" w:rsidRDefault="007302E8" w:rsidP="007302E8">
      <w:pPr>
        <w:pStyle w:val="ae"/>
        <w:spacing w:before="0" w:beforeAutospacing="0" w:after="0" w:afterAutospacing="0"/>
        <w:ind w:firstLine="709"/>
        <w:jc w:val="both"/>
      </w:pPr>
      <w:r w:rsidRPr="007302E8">
        <w:rPr>
          <w:b/>
        </w:rPr>
        <w:lastRenderedPageBreak/>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Pr="007302E8" w:rsidRDefault="007302E8" w:rsidP="007302E8">
      <w:pPr>
        <w:pStyle w:val="ae"/>
        <w:spacing w:before="0" w:beforeAutospacing="0" w:after="0" w:afterAutospacing="0"/>
        <w:ind w:firstLine="709"/>
        <w:jc w:val="both"/>
      </w:pPr>
      <w:r w:rsidRPr="007302E8">
        <w:t xml:space="preserve">- участник процедуры закупки вправе подать заявку в форме электронного документа, в соответствии с Федеральным законом от 06.04.2011  № 63-ФЗ </w:t>
      </w:r>
      <w:r w:rsidR="001557C8">
        <w:t>«</w:t>
      </w:r>
      <w:r w:rsidRPr="007302E8">
        <w:t>Об электронной подписи</w:t>
      </w:r>
      <w:r w:rsidR="001557C8">
        <w:t>»</w:t>
      </w:r>
      <w:r w:rsidRPr="007302E8">
        <w:t>;</w:t>
      </w:r>
    </w:p>
    <w:p w:rsidR="000E46DF" w:rsidRPr="007302E8" w:rsidRDefault="000E46DF" w:rsidP="007302E8">
      <w:pPr>
        <w:pStyle w:val="ae"/>
        <w:spacing w:before="0" w:beforeAutospacing="0" w:after="0" w:afterAutospacing="0"/>
        <w:ind w:firstLine="709"/>
        <w:jc w:val="both"/>
        <w:rPr>
          <w:sz w:val="28"/>
          <w:szCs w:val="28"/>
        </w:rPr>
      </w:pP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p>
    <w:tbl>
      <w:tblPr>
        <w:tblStyle w:val="af"/>
        <w:tblW w:w="9735" w:type="dxa"/>
        <w:tblLayout w:type="fixed"/>
        <w:tblLook w:val="04A0"/>
      </w:tblPr>
      <w:tblGrid>
        <w:gridCol w:w="876"/>
        <w:gridCol w:w="2482"/>
        <w:gridCol w:w="121"/>
        <w:gridCol w:w="31"/>
        <w:gridCol w:w="851"/>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2"/>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4"/>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2"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2"/>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4"/>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2"/>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4"/>
          </w:tcPr>
          <w:p w:rsidR="00BA1963" w:rsidRDefault="00BA1963" w:rsidP="00BA1963">
            <w:pPr>
              <w:ind w:firstLine="11"/>
              <w:rPr>
                <w:rFonts w:eastAsiaTheme="minorHAnsi"/>
              </w:rPr>
            </w:pPr>
            <w:r>
              <w:rPr>
                <w:rFonts w:eastAsiaTheme="minorHAnsi"/>
              </w:rPr>
              <w:t>Заместитель н</w:t>
            </w:r>
            <w:r w:rsidRPr="00BA1963">
              <w:rPr>
                <w:rFonts w:eastAsiaTheme="minorHAnsi"/>
              </w:rPr>
              <w:t>ачальник</w:t>
            </w:r>
            <w:r>
              <w:rPr>
                <w:rFonts w:eastAsiaTheme="minorHAnsi"/>
              </w:rPr>
              <w:t>а</w:t>
            </w:r>
            <w:r w:rsidRPr="00BA1963">
              <w:rPr>
                <w:rFonts w:eastAsiaTheme="minorHAnsi"/>
              </w:rPr>
              <w:t xml:space="preserve"> ОКС и ЭНС</w:t>
            </w:r>
            <w:r>
              <w:rPr>
                <w:rFonts w:eastAsiaTheme="minorHAnsi"/>
              </w:rPr>
              <w:t>: - Сафронов Антон Валерьевич</w:t>
            </w:r>
          </w:p>
          <w:p w:rsidR="0009201B" w:rsidRDefault="00BA1963" w:rsidP="00BA1963">
            <w:pPr>
              <w:ind w:firstLine="11"/>
              <w:rPr>
                <w:rFonts w:eastAsiaTheme="minorHAnsi"/>
              </w:rPr>
            </w:pPr>
            <w:r>
              <w:rPr>
                <w:rFonts w:eastAsiaTheme="minorHAnsi"/>
              </w:rPr>
              <w:t>тел.: 8(4152) 218-557</w:t>
            </w:r>
            <w:r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6"/>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7"/>
          </w:tcPr>
          <w:p w:rsidR="00CB3FFA" w:rsidRPr="00F75661" w:rsidRDefault="00CB3FFA" w:rsidP="00CB3FFA">
            <w:pPr>
              <w:ind w:firstLine="0"/>
              <w:jc w:val="center"/>
              <w:rPr>
                <w:b/>
                <w:bCs/>
              </w:rPr>
            </w:pPr>
            <w:r>
              <w:rPr>
                <w:b/>
                <w:bCs/>
              </w:rPr>
              <w:t>В</w:t>
            </w:r>
            <w:r w:rsidRPr="00F75661">
              <w:rPr>
                <w:b/>
                <w:bCs/>
              </w:rPr>
              <w:t>ыполнение работ по объекту</w:t>
            </w:r>
          </w:p>
          <w:p w:rsidR="00F2052C" w:rsidRDefault="001557C8" w:rsidP="00B03870">
            <w:pPr>
              <w:pStyle w:val="22"/>
              <w:spacing w:after="0" w:line="240" w:lineRule="auto"/>
              <w:ind w:firstLine="0"/>
              <w:jc w:val="center"/>
            </w:pPr>
            <w:r>
              <w:rPr>
                <w:b/>
                <w:bCs/>
              </w:rPr>
              <w:t>«</w:t>
            </w:r>
            <w:r w:rsidR="00CB3FFA" w:rsidRPr="00FF47FC">
              <w:rPr>
                <w:b/>
                <w:bCs/>
              </w:rPr>
              <w:t xml:space="preserve">Капитальный ремонт </w:t>
            </w:r>
            <w:r w:rsidR="00B03870">
              <w:rPr>
                <w:b/>
                <w:bCs/>
              </w:rPr>
              <w:t>здания гаража аэропорта Палана</w:t>
            </w:r>
            <w:r>
              <w:rPr>
                <w:b/>
                <w:bCs/>
              </w:rPr>
              <w:t>»</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6"/>
            <w:tcBorders>
              <w:left w:val="single" w:sz="4" w:space="0" w:color="auto"/>
            </w:tcBorders>
          </w:tcPr>
          <w:p w:rsidR="00F2052C" w:rsidRDefault="00F2052C" w:rsidP="006E4663">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6"/>
            <w:tcBorders>
              <w:left w:val="single" w:sz="4" w:space="0" w:color="auto"/>
              <w:bottom w:val="single" w:sz="4" w:space="0" w:color="auto"/>
            </w:tcBorders>
          </w:tcPr>
          <w:p w:rsidR="00F2052C" w:rsidRPr="00E52151" w:rsidRDefault="00F2052C" w:rsidP="006E466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7"/>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 xml:space="preserve">О размещении заказов на поставки товаров, выполнение работ, оказание услуг для </w:t>
            </w:r>
            <w:r w:rsidRPr="007931DC">
              <w:lastRenderedPageBreak/>
              <w:t>государственных и муниципальных нужд</w:t>
            </w:r>
            <w:r w:rsidR="001557C8">
              <w:t>»</w:t>
            </w:r>
            <w:r w:rsidRPr="007931DC">
              <w:t>.</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6"/>
            <w:tcBorders>
              <w:left w:val="single" w:sz="4" w:space="0" w:color="auto"/>
            </w:tcBorders>
          </w:tcPr>
          <w:p w:rsidR="00F2052C" w:rsidRDefault="00F2052C" w:rsidP="006E4663">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Pr>
                <w:i/>
              </w:rPr>
              <w:t>:</w:t>
            </w:r>
          </w:p>
        </w:tc>
      </w:tr>
      <w:tr w:rsidR="00FA0E7B" w:rsidTr="00547B12">
        <w:trPr>
          <w:trHeight w:val="273"/>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6"/>
            <w:tcBorders>
              <w:left w:val="single" w:sz="4" w:space="0" w:color="auto"/>
            </w:tcBorders>
          </w:tcPr>
          <w:p w:rsidR="00B03870" w:rsidRDefault="00B03870" w:rsidP="00B03870">
            <w:pPr>
              <w:ind w:firstLine="40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FA0E7B" w:rsidRDefault="00B03870" w:rsidP="00B03870">
            <w:pPr>
              <w:tabs>
                <w:tab w:val="left" w:pos="540"/>
                <w:tab w:val="left" w:pos="900"/>
              </w:tabs>
              <w:ind w:firstLine="400"/>
              <w:rPr>
                <w:rFonts w:eastAsia="Times New Roman"/>
              </w:rPr>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ED6AA8" w:rsidRPr="00ED6AA8" w:rsidRDefault="00ED6AA8" w:rsidP="00ED6AA8">
            <w:pPr>
              <w:tabs>
                <w:tab w:val="left" w:pos="540"/>
                <w:tab w:val="left" w:pos="900"/>
              </w:tabs>
              <w:ind w:firstLine="400"/>
            </w:pPr>
            <w:r>
              <w:t>3.</w:t>
            </w:r>
            <w:r w:rsidRPr="00ED6AA8">
              <w:t>. В случае привлечения к выполнению иностранных работников иметь разрешение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ED6AA8" w:rsidRDefault="00ED6AA8" w:rsidP="00B710FD">
            <w:pPr>
              <w:tabs>
                <w:tab w:val="left" w:pos="540"/>
                <w:tab w:val="left" w:pos="900"/>
              </w:tabs>
              <w:ind w:firstLine="0"/>
            </w:pPr>
            <w:r w:rsidRPr="00ED6AA8">
              <w:t>4. При выполнени</w:t>
            </w:r>
            <w:r>
              <w:t>и</w:t>
            </w:r>
            <w:r w:rsidRPr="00ED6AA8">
              <w:t xml:space="preserve"> работ неукоснительно соблюдать требования пропускного и внутриобъектового режима.</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6"/>
            <w:tcBorders>
              <w:left w:val="single" w:sz="4" w:space="0" w:color="auto"/>
            </w:tcBorders>
          </w:tcPr>
          <w:p w:rsidR="00F2052C" w:rsidRDefault="00F2052C" w:rsidP="00FF47FC">
            <w:pPr>
              <w:tabs>
                <w:tab w:val="left" w:pos="540"/>
                <w:tab w:val="left" w:pos="900"/>
              </w:tabs>
              <w:ind w:firstLine="0"/>
              <w:jc w:val="center"/>
            </w:pPr>
            <w:r>
              <w:t xml:space="preserve">Место, условия и сроки (периоды) </w:t>
            </w:r>
            <w:r w:rsidR="00FF47FC">
              <w:t>выполнения работ</w:t>
            </w:r>
            <w:r>
              <w:t>:</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3"/>
            <w:tcBorders>
              <w:left w:val="single" w:sz="4" w:space="0" w:color="auto"/>
              <w:right w:val="single" w:sz="4" w:space="0" w:color="auto"/>
            </w:tcBorders>
          </w:tcPr>
          <w:p w:rsidR="00410741" w:rsidRPr="002F44C2" w:rsidRDefault="00410741" w:rsidP="00874F11">
            <w:pPr>
              <w:tabs>
                <w:tab w:val="left" w:pos="540"/>
                <w:tab w:val="left" w:pos="900"/>
              </w:tabs>
              <w:ind w:firstLine="0"/>
            </w:pPr>
            <w:r>
              <w:t xml:space="preserve">Место </w:t>
            </w:r>
            <w:r w:rsidR="00874F11">
              <w:t>выполнения работ</w:t>
            </w:r>
            <w:r>
              <w:t>:</w:t>
            </w:r>
          </w:p>
        </w:tc>
        <w:tc>
          <w:tcPr>
            <w:tcW w:w="6225" w:type="dxa"/>
            <w:gridSpan w:val="3"/>
            <w:tcBorders>
              <w:left w:val="single" w:sz="4" w:space="0" w:color="auto"/>
            </w:tcBorders>
          </w:tcPr>
          <w:p w:rsidR="00410741" w:rsidRPr="002F44C2" w:rsidRDefault="00B03870" w:rsidP="00FF47FC">
            <w:pPr>
              <w:tabs>
                <w:tab w:val="left" w:pos="540"/>
                <w:tab w:val="left" w:pos="900"/>
              </w:tabs>
              <w:ind w:firstLine="0"/>
            </w:pPr>
            <w:r>
              <w:t>Камчатский край, Тигильский район, пгт. Палана</w:t>
            </w:r>
          </w:p>
        </w:tc>
      </w:tr>
      <w:tr w:rsidR="00410741" w:rsidTr="00410741">
        <w:trPr>
          <w:trHeight w:val="279"/>
        </w:trPr>
        <w:tc>
          <w:tcPr>
            <w:tcW w:w="876" w:type="dxa"/>
            <w:tcBorders>
              <w:right w:val="single" w:sz="4" w:space="0" w:color="auto"/>
            </w:tcBorders>
          </w:tcPr>
          <w:p w:rsidR="00410741" w:rsidRDefault="00410741" w:rsidP="00410741">
            <w:pPr>
              <w:tabs>
                <w:tab w:val="left" w:pos="540"/>
                <w:tab w:val="left" w:pos="900"/>
              </w:tabs>
              <w:ind w:firstLine="0"/>
            </w:pPr>
            <w:r>
              <w:t>7.2.</w:t>
            </w:r>
          </w:p>
        </w:tc>
        <w:tc>
          <w:tcPr>
            <w:tcW w:w="2634" w:type="dxa"/>
            <w:gridSpan w:val="3"/>
            <w:tcBorders>
              <w:left w:val="single" w:sz="4" w:space="0" w:color="auto"/>
              <w:right w:val="single" w:sz="4" w:space="0" w:color="auto"/>
            </w:tcBorders>
          </w:tcPr>
          <w:p w:rsidR="00410741" w:rsidRPr="00F966B7" w:rsidRDefault="00410741" w:rsidP="00874F11">
            <w:pPr>
              <w:tabs>
                <w:tab w:val="left" w:pos="720"/>
              </w:tabs>
              <w:ind w:firstLine="0"/>
            </w:pPr>
            <w:r>
              <w:t xml:space="preserve">Условия </w:t>
            </w:r>
            <w:r w:rsidR="00874F11">
              <w:t>выполнения работ</w:t>
            </w:r>
            <w:r>
              <w:t>:</w:t>
            </w:r>
          </w:p>
        </w:tc>
        <w:tc>
          <w:tcPr>
            <w:tcW w:w="6225" w:type="dxa"/>
            <w:gridSpan w:val="3"/>
            <w:tcBorders>
              <w:left w:val="single" w:sz="4" w:space="0" w:color="auto"/>
            </w:tcBorders>
          </w:tcPr>
          <w:p w:rsidR="00B03870" w:rsidRDefault="00B03870" w:rsidP="00B03870">
            <w:pPr>
              <w:ind w:firstLine="0"/>
            </w:pPr>
            <w:r>
              <w:t xml:space="preserve">1. </w:t>
            </w:r>
            <w:r w:rsidRPr="00952961">
              <w:t xml:space="preserve">Подрядчик выполняет все виды работ, указанные в </w:t>
            </w:r>
            <w:r>
              <w:t xml:space="preserve">разделе </w:t>
            </w:r>
            <w:r w:rsidR="001557C8">
              <w:t>«</w:t>
            </w:r>
            <w:r>
              <w:t>Перечень работ</w:t>
            </w:r>
            <w:r w:rsidR="001557C8">
              <w:t>»</w:t>
            </w:r>
            <w:r w:rsidRPr="00952961">
              <w:t xml:space="preserve"> </w:t>
            </w:r>
            <w:r>
              <w:t xml:space="preserve">технического </w:t>
            </w:r>
            <w:r w:rsidRPr="00952961">
              <w:t>задания.</w:t>
            </w:r>
          </w:p>
          <w:p w:rsidR="00B03870" w:rsidRDefault="00B03870" w:rsidP="00B03870">
            <w:pPr>
              <w:ind w:firstLine="0"/>
            </w:pPr>
            <w:r>
              <w:t xml:space="preserve">2. Качество выполненных работ должно соответствовать требованиям нормативно-технической документации, указанной  в  разделе </w:t>
            </w:r>
            <w:r w:rsidR="001557C8">
              <w:t>«</w:t>
            </w:r>
            <w:r w:rsidRPr="00952961">
              <w:t xml:space="preserve">Требование к </w:t>
            </w:r>
            <w:r>
              <w:t xml:space="preserve">конструктивным решениям, </w:t>
            </w:r>
            <w:r w:rsidRPr="00952961">
              <w:t>качеству работ</w:t>
            </w:r>
            <w:r>
              <w:t xml:space="preserve"> и применяемым материалам</w:t>
            </w:r>
            <w:r w:rsidR="001557C8">
              <w:t>»</w:t>
            </w:r>
            <w:r>
              <w:t xml:space="preserve">   технического задания.</w:t>
            </w:r>
          </w:p>
          <w:p w:rsidR="00B03870" w:rsidRDefault="00B03870" w:rsidP="00B03870">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B03870" w:rsidRDefault="00B03870" w:rsidP="00B03870">
            <w:pPr>
              <w:ind w:firstLine="0"/>
            </w:pPr>
            <w:r>
              <w:t xml:space="preserve">3.1 Технические решения по устройству монолитного железобетонного сейсмопояса,  парапетных стен,  карниза и кровли,  содержащие графическую часть, в которой должно быть: учтены все требования и условия настоящего технического задания, план здания с размерами, узлы конструктивной части, паспорта и сертификаты на материалы. </w:t>
            </w:r>
          </w:p>
          <w:p w:rsidR="00B03870" w:rsidRDefault="00B03870" w:rsidP="00B03870">
            <w:pPr>
              <w:ind w:firstLine="0"/>
            </w:pPr>
            <w:r>
              <w:t>3.2 Схема системы отопления.</w:t>
            </w:r>
          </w:p>
          <w:p w:rsidR="00B03870" w:rsidRPr="00952961" w:rsidRDefault="00B03870" w:rsidP="00B03870">
            <w:pPr>
              <w:ind w:firstLine="0"/>
            </w:pPr>
            <w:r>
              <w:t xml:space="preserve">3.3 Схема системы электроснабжения. </w:t>
            </w:r>
          </w:p>
          <w:p w:rsidR="00B03870" w:rsidRDefault="00B03870" w:rsidP="00B03870">
            <w:pPr>
              <w:ind w:hanging="317"/>
            </w:pPr>
            <w:r>
              <w:t>3.  3.4 Проект производства работ (ППР).</w:t>
            </w:r>
          </w:p>
          <w:p w:rsidR="00B03870" w:rsidRDefault="00B03870" w:rsidP="00B03870">
            <w:pPr>
              <w:ind w:hanging="317"/>
            </w:pPr>
            <w:r>
              <w:t xml:space="preserve">     3.5 Паспорт вентилируемого фасада здания гаража с узлами и конструктивными элементами применяемой фасадной системы и требованиями технического </w:t>
            </w:r>
            <w:r w:rsidRPr="00952961">
              <w:t>задания.</w:t>
            </w:r>
            <w:r>
              <w:t xml:space="preserve">         </w:t>
            </w:r>
          </w:p>
          <w:p w:rsidR="00B03870" w:rsidRDefault="00B03870" w:rsidP="00B03870">
            <w:pPr>
              <w:ind w:hanging="317"/>
            </w:pPr>
            <w:r>
              <w:t xml:space="preserve">     3.6 Паспорт гаражных секционных ворот.</w:t>
            </w:r>
          </w:p>
          <w:p w:rsidR="00B03870" w:rsidRDefault="00B03870" w:rsidP="00B03870">
            <w:pPr>
              <w:ind w:hanging="317"/>
            </w:pPr>
            <w:r>
              <w:t xml:space="preserve">     3.7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B03870" w:rsidRDefault="00B03870" w:rsidP="00B03870">
            <w:pPr>
              <w:ind w:hanging="317"/>
            </w:pPr>
            <w:r>
              <w:t xml:space="preserve">     4. </w:t>
            </w:r>
            <w:r w:rsidRPr="00952961">
              <w:t xml:space="preserve">Работы выполняются без остановки основной </w:t>
            </w:r>
            <w:r w:rsidRPr="00952961">
              <w:lastRenderedPageBreak/>
              <w:t>деятельности аэро</w:t>
            </w:r>
            <w:r>
              <w:t>порта</w:t>
            </w:r>
            <w:r w:rsidRPr="00952961">
              <w:t xml:space="preserve"> и при обязательном согласовании </w:t>
            </w:r>
            <w:r>
              <w:t xml:space="preserve">ППР </w:t>
            </w:r>
            <w:r w:rsidRPr="00952961">
              <w:t>с начальником аэропорта.</w:t>
            </w:r>
          </w:p>
          <w:p w:rsidR="00B03870" w:rsidRDefault="00B03870" w:rsidP="00B03870">
            <w:pPr>
              <w:ind w:hanging="317"/>
            </w:pPr>
            <w:r>
              <w:t>6.  5. Все размеры оконных проёмов, проёмов ворот и других конструкций подрядчик самостоятельно уточняет по месту на объекте.</w:t>
            </w:r>
          </w:p>
          <w:p w:rsidR="00B03870" w:rsidRDefault="00B03870" w:rsidP="00B03870">
            <w:pPr>
              <w:ind w:hanging="317"/>
            </w:pPr>
            <w:r>
              <w:t xml:space="preserve">     6. Запрещается приобретать материалы и выполнять работы без письменного согласования Технических решений по устройству монолитного железобетонного сейсмопояса,  парапетных стен,  карниза и кровли, Схемы системы отопления, Схемы системы электроснабжения, Проекта производства работ, Паспорта вентилируемого фасада, Паспорта гаражных секционных ворот, Электрической схемы электроснабжения здания с техническим надзором Заказчика.</w:t>
            </w:r>
          </w:p>
          <w:p w:rsidR="00B03870" w:rsidRDefault="00B03870" w:rsidP="00B03870">
            <w:pPr>
              <w:ind w:hanging="317"/>
            </w:pPr>
            <w:r>
              <w:t xml:space="preserve">     7.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B03870" w:rsidRPr="006F4A49" w:rsidRDefault="00B03870" w:rsidP="00B03870">
            <w:pPr>
              <w:ind w:hanging="317"/>
            </w:pPr>
            <w:r>
              <w:t xml:space="preserve">     </w:t>
            </w:r>
            <w:r w:rsidRPr="006F4A49">
              <w:rPr>
                <w:rFonts w:eastAsiaTheme="minorEastAsia"/>
              </w:rPr>
              <w:t>8. Производство земляных работ согласовать письменно с начальником аэропорта по месту на объекте.</w:t>
            </w:r>
          </w:p>
          <w:p w:rsidR="00B03870" w:rsidRDefault="00B03870" w:rsidP="00B03870">
            <w:pPr>
              <w:ind w:firstLine="0"/>
            </w:pPr>
            <w:r w:rsidRPr="006F4A49">
              <w:rPr>
                <w:rFonts w:eastAsiaTheme="minorEastAsia"/>
              </w:rPr>
              <w:t xml:space="preserve">9.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CB3FFA" w:rsidRDefault="00B03870" w:rsidP="00B03870">
            <w:pPr>
              <w:tabs>
                <w:tab w:val="left" w:pos="720"/>
              </w:tabs>
              <w:ind w:firstLine="34"/>
            </w:pPr>
            <w:r>
              <w:t>10. Вывоз строительного мусора с объекта на свалку.</w:t>
            </w:r>
          </w:p>
          <w:p w:rsidR="00BA1963" w:rsidRPr="00EE6F7C" w:rsidRDefault="00BA1963" w:rsidP="00B03870">
            <w:pPr>
              <w:tabs>
                <w:tab w:val="left" w:pos="720"/>
              </w:tabs>
              <w:ind w:firstLine="34"/>
            </w:pPr>
            <w:r>
              <w:t xml:space="preserve">11. 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410741" w:rsidTr="00410741">
        <w:trPr>
          <w:trHeight w:val="279"/>
        </w:trPr>
        <w:tc>
          <w:tcPr>
            <w:tcW w:w="876" w:type="dxa"/>
            <w:tcBorders>
              <w:right w:val="single" w:sz="4" w:space="0" w:color="auto"/>
            </w:tcBorders>
          </w:tcPr>
          <w:p w:rsidR="00410741" w:rsidRDefault="00410741" w:rsidP="002F44C2">
            <w:pPr>
              <w:tabs>
                <w:tab w:val="left" w:pos="540"/>
                <w:tab w:val="left" w:pos="900"/>
              </w:tabs>
              <w:ind w:firstLine="0"/>
            </w:pPr>
            <w:r>
              <w:lastRenderedPageBreak/>
              <w:t>7.3.</w:t>
            </w:r>
          </w:p>
        </w:tc>
        <w:tc>
          <w:tcPr>
            <w:tcW w:w="2634" w:type="dxa"/>
            <w:gridSpan w:val="3"/>
            <w:tcBorders>
              <w:left w:val="single" w:sz="4" w:space="0" w:color="auto"/>
              <w:right w:val="single" w:sz="4" w:space="0" w:color="auto"/>
            </w:tcBorders>
          </w:tcPr>
          <w:p w:rsidR="00410741" w:rsidRPr="00F966B7" w:rsidRDefault="00410741" w:rsidP="00874F11">
            <w:pPr>
              <w:tabs>
                <w:tab w:val="left" w:pos="720"/>
              </w:tabs>
              <w:ind w:firstLine="0"/>
            </w:pPr>
            <w:r>
              <w:t xml:space="preserve">Сроки (периоды) </w:t>
            </w:r>
            <w:r w:rsidR="00874F11">
              <w:t>выполнения работ:</w:t>
            </w:r>
          </w:p>
        </w:tc>
        <w:tc>
          <w:tcPr>
            <w:tcW w:w="6225" w:type="dxa"/>
            <w:gridSpan w:val="3"/>
            <w:tcBorders>
              <w:left w:val="single" w:sz="4" w:space="0" w:color="auto"/>
            </w:tcBorders>
          </w:tcPr>
          <w:p w:rsidR="00874F11" w:rsidRDefault="00874F11" w:rsidP="00874F11">
            <w:pPr>
              <w:tabs>
                <w:tab w:val="left" w:pos="720"/>
              </w:tabs>
              <w:ind w:firstLine="0"/>
            </w:pPr>
            <w:r w:rsidRPr="008976A3">
              <w:t xml:space="preserve">Начало выполнения работ </w:t>
            </w:r>
            <w:r w:rsidR="00B710FD">
              <w:t>–</w:t>
            </w:r>
            <w:r w:rsidRPr="008976A3">
              <w:t xml:space="preserve"> </w:t>
            </w:r>
            <w:r w:rsidR="00B710FD">
              <w:t>со дня</w:t>
            </w:r>
            <w:r w:rsidRPr="008976A3">
              <w:t xml:space="preserve"> следующего за подписанием договора</w:t>
            </w:r>
            <w:r>
              <w:t>;</w:t>
            </w:r>
          </w:p>
          <w:p w:rsidR="00410741" w:rsidRPr="00F966B7" w:rsidRDefault="00874F11" w:rsidP="00E22155">
            <w:pPr>
              <w:tabs>
                <w:tab w:val="left" w:pos="720"/>
              </w:tabs>
              <w:ind w:firstLine="0"/>
            </w:pPr>
            <w:r w:rsidRPr="008976A3">
              <w:t xml:space="preserve">Окончание </w:t>
            </w:r>
            <w:r>
              <w:t>выполнения работ</w:t>
            </w:r>
            <w:r w:rsidRPr="008976A3">
              <w:t xml:space="preserve">  – </w:t>
            </w:r>
            <w:r w:rsidR="00B03870">
              <w:t>1</w:t>
            </w:r>
            <w:r>
              <w:t>5 ноября</w:t>
            </w:r>
            <w:r w:rsidRPr="008976A3">
              <w:t xml:space="preserve"> 201</w:t>
            </w:r>
            <w:r>
              <w:t xml:space="preserve">3 </w:t>
            </w:r>
            <w:r w:rsidRPr="008976A3">
              <w:t>г.</w:t>
            </w:r>
            <w:r w:rsidR="00B710FD">
              <w:t xml:space="preserve"> (в соответствии с Календарным планом выполнения работ)</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6"/>
            <w:tcBorders>
              <w:left w:val="single" w:sz="4" w:space="0" w:color="auto"/>
            </w:tcBorders>
          </w:tcPr>
          <w:p w:rsidR="00410741" w:rsidRPr="00F966B7" w:rsidRDefault="00410741" w:rsidP="00874F11">
            <w:pPr>
              <w:tabs>
                <w:tab w:val="left" w:pos="720"/>
              </w:tabs>
              <w:ind w:firstLine="0"/>
            </w:pPr>
            <w:r>
              <w:t xml:space="preserve">Форма, сроки и порядок оплаты </w:t>
            </w:r>
            <w:r w:rsidR="00874F11">
              <w:t>выполненных работ</w:t>
            </w:r>
            <w:r w:rsidR="00F008C1">
              <w:t>:</w:t>
            </w:r>
          </w:p>
        </w:tc>
      </w:tr>
      <w:tr w:rsidR="00410741" w:rsidTr="00410741">
        <w:trPr>
          <w:trHeight w:val="283"/>
        </w:trPr>
        <w:tc>
          <w:tcPr>
            <w:tcW w:w="9735" w:type="dxa"/>
            <w:gridSpan w:val="7"/>
          </w:tcPr>
          <w:p w:rsidR="00980925" w:rsidRPr="00980925" w:rsidRDefault="00980925" w:rsidP="00980925">
            <w:pPr>
              <w:pStyle w:val="af5"/>
              <w:tabs>
                <w:tab w:val="left" w:pos="1276"/>
              </w:tabs>
              <w:spacing w:after="0"/>
              <w:ind w:firstLine="0"/>
            </w:pPr>
            <w:r w:rsidRPr="00980925">
              <w:t xml:space="preserve">В течение 15 (пятнадцати) дней с момента заключения Договора, Заказчик </w:t>
            </w:r>
            <w:r>
              <w:t xml:space="preserve">в безналичном порядке </w:t>
            </w:r>
            <w:r w:rsidRPr="00980925">
              <w:t xml:space="preserve">производит оплату аванса Подрядчику в размере 30 % от стоимости работ по настоящему Договору. </w:t>
            </w:r>
          </w:p>
          <w:p w:rsidR="00980925" w:rsidRPr="00980925" w:rsidRDefault="00980925" w:rsidP="00980925">
            <w:pPr>
              <w:pStyle w:val="af5"/>
              <w:tabs>
                <w:tab w:val="left" w:pos="1276"/>
              </w:tabs>
              <w:spacing w:after="0"/>
              <w:ind w:firstLine="0"/>
            </w:pPr>
            <w:r w:rsidRPr="00980925">
              <w:t xml:space="preserve">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за минусом 30% от фактически выполненных работ.  </w:t>
            </w:r>
          </w:p>
          <w:p w:rsidR="00410741" w:rsidRDefault="00980925" w:rsidP="00980925">
            <w:pPr>
              <w:pStyle w:val="af5"/>
              <w:tabs>
                <w:tab w:val="left" w:pos="1276"/>
              </w:tabs>
              <w:spacing w:after="0"/>
              <w:ind w:firstLine="0"/>
            </w:pPr>
            <w:r w:rsidRPr="00980925">
              <w:t>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t>9.</w:t>
            </w:r>
          </w:p>
        </w:tc>
        <w:tc>
          <w:tcPr>
            <w:tcW w:w="8859" w:type="dxa"/>
            <w:gridSpan w:val="6"/>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410741" w:rsidTr="00AE5540">
        <w:trPr>
          <w:trHeight w:val="297"/>
        </w:trPr>
        <w:tc>
          <w:tcPr>
            <w:tcW w:w="9735" w:type="dxa"/>
            <w:gridSpan w:val="7"/>
          </w:tcPr>
          <w:p w:rsidR="00410741" w:rsidRPr="00F966B7" w:rsidRDefault="00B03870" w:rsidP="00B03870">
            <w:pPr>
              <w:tabs>
                <w:tab w:val="left" w:pos="720"/>
              </w:tabs>
              <w:ind w:firstLine="0"/>
            </w:pPr>
            <w:r>
              <w:t xml:space="preserve">5 584 802,91 (пять миллионов </w:t>
            </w:r>
            <w:r w:rsidR="00AD5A3C">
              <w:t xml:space="preserve">пятьсот восемьдесят четыре тысячи восемьсот два) рубля 91 копейка </w:t>
            </w:r>
            <w:r w:rsidR="00874F11">
              <w:t>(с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lastRenderedPageBreak/>
              <w:t>10.</w:t>
            </w:r>
          </w:p>
        </w:tc>
        <w:tc>
          <w:tcPr>
            <w:tcW w:w="8859" w:type="dxa"/>
            <w:gridSpan w:val="6"/>
            <w:tcBorders>
              <w:left w:val="single" w:sz="4" w:space="0" w:color="auto"/>
            </w:tcBorders>
          </w:tcPr>
          <w:p w:rsidR="00410741" w:rsidRPr="00936770" w:rsidRDefault="00410741" w:rsidP="00547B12">
            <w:pPr>
              <w:tabs>
                <w:tab w:val="left" w:pos="720"/>
              </w:tabs>
              <w:ind w:firstLine="0"/>
              <w:rPr>
                <w:color w:val="000000"/>
              </w:rPr>
            </w:pPr>
            <w:r>
              <w:t>Порядок формирования цены договора</w:t>
            </w:r>
          </w:p>
        </w:tc>
      </w:tr>
      <w:tr w:rsidR="00410741" w:rsidTr="005A15DF">
        <w:trPr>
          <w:trHeight w:val="840"/>
        </w:trPr>
        <w:tc>
          <w:tcPr>
            <w:tcW w:w="9735" w:type="dxa"/>
            <w:gridSpan w:val="7"/>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6"/>
            <w:tcBorders>
              <w:left w:val="single" w:sz="4" w:space="0" w:color="auto"/>
            </w:tcBorders>
          </w:tcPr>
          <w:p w:rsidR="00410741" w:rsidRPr="00E12EDD" w:rsidRDefault="00410741" w:rsidP="00547B12">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6"/>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7"/>
          </w:tcPr>
          <w:p w:rsidR="00410741" w:rsidRPr="00DF5355" w:rsidRDefault="00410741" w:rsidP="0099025A">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в письменной форме в запечатанном конверте. </w:t>
            </w:r>
            <w:r w:rsidRPr="00DF5355">
              <w:rPr>
                <w:rFonts w:ascii="Times New Roman" w:hAnsi="Times New Roman" w:cs="Times New Roman"/>
                <w:color w:val="auto"/>
                <w:sz w:val="24"/>
              </w:rPr>
              <w:t>На конверте указать:</w:t>
            </w:r>
          </w:p>
          <w:p w:rsidR="00410741" w:rsidRPr="00DF5355" w:rsidRDefault="001557C8" w:rsidP="0099025A">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410741">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00410741"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1557C8">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1557C8">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Pr="00E12EDD"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E12EDD"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10741" w:rsidRPr="00204979" w:rsidRDefault="00410741" w:rsidP="0099025A">
            <w:pPr>
              <w:tabs>
                <w:tab w:val="left" w:pos="567"/>
              </w:tabs>
            </w:pPr>
            <w:r w:rsidRPr="00E12EDD">
              <w:t xml:space="preserve">Участник закупки, в случае участия во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t>11.2.</w:t>
            </w:r>
          </w:p>
        </w:tc>
        <w:tc>
          <w:tcPr>
            <w:tcW w:w="2482" w:type="dxa"/>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p>
        </w:tc>
        <w:tc>
          <w:tcPr>
            <w:tcW w:w="6377" w:type="dxa"/>
            <w:gridSpan w:val="5"/>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ул. Циолковского, д. 43, каб.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t>11.3.</w:t>
            </w:r>
          </w:p>
        </w:tc>
        <w:tc>
          <w:tcPr>
            <w:tcW w:w="2482" w:type="dxa"/>
            <w:tcBorders>
              <w:left w:val="single" w:sz="4" w:space="0" w:color="auto"/>
              <w:right w:val="single" w:sz="4" w:space="0" w:color="auto"/>
            </w:tcBorders>
          </w:tcPr>
          <w:p w:rsidR="00410741" w:rsidRPr="00E12EDD" w:rsidRDefault="00410741" w:rsidP="0099025A">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p>
        </w:tc>
        <w:tc>
          <w:tcPr>
            <w:tcW w:w="6377" w:type="dxa"/>
            <w:gridSpan w:val="5"/>
            <w:tcBorders>
              <w:left w:val="single" w:sz="4" w:space="0" w:color="auto"/>
            </w:tcBorders>
            <w:vAlign w:val="bottom"/>
          </w:tcPr>
          <w:p w:rsidR="00410741" w:rsidRPr="008060DF" w:rsidRDefault="00410741" w:rsidP="008060DF">
            <w:pPr>
              <w:widowControl w:val="0"/>
              <w:adjustRightInd w:val="0"/>
              <w:ind w:firstLine="34"/>
              <w:jc w:val="left"/>
              <w:rPr>
                <w:color w:val="000000"/>
              </w:rPr>
            </w:pPr>
            <w:r w:rsidRPr="008060DF">
              <w:rPr>
                <w:b/>
              </w:rPr>
              <w:t xml:space="preserve">с </w:t>
            </w:r>
            <w:r w:rsidR="008060DF" w:rsidRPr="008060DF">
              <w:rPr>
                <w:b/>
              </w:rPr>
              <w:t>16.04</w:t>
            </w:r>
            <w:r w:rsidR="00AD0228" w:rsidRPr="008060DF">
              <w:rPr>
                <w:b/>
              </w:rPr>
              <w:t>.2013</w:t>
            </w:r>
            <w:r w:rsidRPr="008060DF">
              <w:rPr>
                <w:b/>
              </w:rPr>
              <w:t xml:space="preserve"> по </w:t>
            </w:r>
            <w:r w:rsidR="008060DF" w:rsidRPr="008060DF">
              <w:rPr>
                <w:b/>
              </w:rPr>
              <w:t>06.05</w:t>
            </w:r>
            <w:r w:rsidR="00AD0228" w:rsidRPr="008060DF">
              <w:rPr>
                <w:b/>
              </w:rPr>
              <w:t>.2013</w:t>
            </w:r>
            <w:r w:rsidRPr="008060DF">
              <w:rPr>
                <w:b/>
              </w:rPr>
              <w:t>,</w:t>
            </w:r>
            <w:r w:rsidRPr="008060DF">
              <w:t xml:space="preserve"> в рабочие дни с 09-00 до 12-00 и с 13-00 до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t>11.4.</w:t>
            </w:r>
          </w:p>
        </w:tc>
        <w:tc>
          <w:tcPr>
            <w:tcW w:w="2482" w:type="dxa"/>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5"/>
            <w:tcBorders>
              <w:left w:val="single" w:sz="4" w:space="0" w:color="auto"/>
            </w:tcBorders>
            <w:vAlign w:val="bottom"/>
          </w:tcPr>
          <w:p w:rsidR="00410741" w:rsidRPr="008060DF" w:rsidRDefault="00410741" w:rsidP="00AD0228">
            <w:pPr>
              <w:widowControl w:val="0"/>
              <w:adjustRightInd w:val="0"/>
              <w:ind w:firstLine="34"/>
              <w:jc w:val="left"/>
              <w:rPr>
                <w:b/>
              </w:rPr>
            </w:pPr>
            <w:r w:rsidRPr="008060DF">
              <w:rPr>
                <w:b/>
              </w:rPr>
              <w:t xml:space="preserve">не  позднее </w:t>
            </w:r>
            <w:r w:rsidR="008060DF" w:rsidRPr="008060DF">
              <w:rPr>
                <w:b/>
              </w:rPr>
              <w:t>06.05</w:t>
            </w:r>
            <w:r w:rsidR="00AD0228" w:rsidRPr="008060DF">
              <w:rPr>
                <w:b/>
              </w:rPr>
              <w:t>.2013</w:t>
            </w:r>
            <w:r w:rsidRPr="008060DF">
              <w:rPr>
                <w:b/>
              </w:rPr>
              <w:t xml:space="preserve"> ,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6"/>
            <w:tcBorders>
              <w:left w:val="single" w:sz="4" w:space="0" w:color="auto"/>
            </w:tcBorders>
          </w:tcPr>
          <w:p w:rsidR="00410741" w:rsidRPr="00204979" w:rsidRDefault="00410741" w:rsidP="00E06B49">
            <w:pPr>
              <w:ind w:firstLine="0"/>
              <w:jc w:val="center"/>
            </w:pPr>
            <w:r>
              <w:t>Требования к содержанию, форме, оформлению и составу заявки на участие в конкурсе</w:t>
            </w:r>
          </w:p>
        </w:tc>
      </w:tr>
      <w:tr w:rsidR="00410741" w:rsidTr="005A15DF">
        <w:trPr>
          <w:trHeight w:val="840"/>
        </w:trPr>
        <w:tc>
          <w:tcPr>
            <w:tcW w:w="9735" w:type="dxa"/>
            <w:gridSpan w:val="7"/>
          </w:tcPr>
          <w:p w:rsidR="00410741" w:rsidRDefault="00410741" w:rsidP="008C4885">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w:t>
            </w:r>
            <w:r>
              <w:lastRenderedPageBreak/>
              <w:t>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lastRenderedPageBreak/>
              <w:t>12.1</w:t>
            </w:r>
          </w:p>
        </w:tc>
        <w:tc>
          <w:tcPr>
            <w:tcW w:w="8859" w:type="dxa"/>
            <w:gridSpan w:val="6"/>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6"/>
            <w:tcBorders>
              <w:left w:val="single" w:sz="4" w:space="0" w:color="auto"/>
            </w:tcBorders>
          </w:tcPr>
          <w:p w:rsidR="00410741" w:rsidRPr="008C4885" w:rsidRDefault="00410741" w:rsidP="00E06B4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конкурсе:</w:t>
            </w:r>
          </w:p>
        </w:tc>
      </w:tr>
      <w:tr w:rsidR="00410741" w:rsidTr="006935C9">
        <w:trPr>
          <w:trHeight w:val="294"/>
        </w:trPr>
        <w:tc>
          <w:tcPr>
            <w:tcW w:w="5211" w:type="dxa"/>
            <w:gridSpan w:val="6"/>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7"/>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D82D05">
        <w:trPr>
          <w:trHeight w:val="1440"/>
        </w:trPr>
        <w:tc>
          <w:tcPr>
            <w:tcW w:w="5211"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4524" w:type="dxa"/>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D82D05">
        <w:trPr>
          <w:trHeight w:val="609"/>
        </w:trPr>
        <w:tc>
          <w:tcPr>
            <w:tcW w:w="5211"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524" w:type="dxa"/>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D82D05">
        <w:trPr>
          <w:trHeight w:val="852"/>
        </w:trPr>
        <w:tc>
          <w:tcPr>
            <w:tcW w:w="5211"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524" w:type="dxa"/>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D82D05">
        <w:trPr>
          <w:trHeight w:val="619"/>
        </w:trPr>
        <w:tc>
          <w:tcPr>
            <w:tcW w:w="5211"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524" w:type="dxa"/>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6935C9">
        <w:trPr>
          <w:trHeight w:val="1308"/>
        </w:trPr>
        <w:tc>
          <w:tcPr>
            <w:tcW w:w="5211"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524" w:type="dxa"/>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6935C9">
        <w:trPr>
          <w:trHeight w:val="644"/>
        </w:trPr>
        <w:tc>
          <w:tcPr>
            <w:tcW w:w="5211"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4524" w:type="dxa"/>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w:t>
            </w:r>
            <w:r w:rsidRPr="00D82D05">
              <w:rPr>
                <w:color w:val="000000"/>
              </w:rPr>
              <w:lastRenderedPageBreak/>
              <w:t>Копии заверяются участником закупки либо представляются нотариально заверенные копии.</w:t>
            </w:r>
          </w:p>
        </w:tc>
      </w:tr>
      <w:tr w:rsidR="000A4639" w:rsidTr="006935C9">
        <w:trPr>
          <w:trHeight w:val="1675"/>
        </w:trPr>
        <w:tc>
          <w:tcPr>
            <w:tcW w:w="5211"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lastRenderedPageBreak/>
              <w:t xml:space="preserve"> В случае, если от имени юридического лица действует иное лицо </w:t>
            </w:r>
          </w:p>
        </w:tc>
        <w:tc>
          <w:tcPr>
            <w:tcW w:w="4524" w:type="dxa"/>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6935C9">
        <w:trPr>
          <w:trHeight w:val="953"/>
        </w:trPr>
        <w:tc>
          <w:tcPr>
            <w:tcW w:w="5211"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524" w:type="dxa"/>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D82D05">
        <w:trPr>
          <w:trHeight w:val="568"/>
        </w:trPr>
        <w:tc>
          <w:tcPr>
            <w:tcW w:w="5211"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4524" w:type="dxa"/>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874F11">
        <w:trPr>
          <w:trHeight w:val="284"/>
        </w:trPr>
        <w:tc>
          <w:tcPr>
            <w:tcW w:w="5211"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4524" w:type="dxa"/>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2625D8">
        <w:trPr>
          <w:trHeight w:val="557"/>
        </w:trPr>
        <w:tc>
          <w:tcPr>
            <w:tcW w:w="5211"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4524" w:type="dxa"/>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7"/>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425A49">
        <w:trPr>
          <w:trHeight w:val="415"/>
        </w:trPr>
        <w:tc>
          <w:tcPr>
            <w:tcW w:w="5211" w:type="dxa"/>
            <w:gridSpan w:val="6"/>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4524" w:type="dxa"/>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r>
              <w:rPr>
                <w:color w:val="000000"/>
              </w:rPr>
              <w:t>Скрин-шот с сайта</w:t>
            </w:r>
            <w:r w:rsidRPr="006935C9">
              <w:rPr>
                <w:color w:val="000000"/>
              </w:rPr>
              <w:t xml:space="preserve"> </w:t>
            </w:r>
            <w:hyperlink r:id="rId13"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94-ФЗ – для  ЮЛ, ИП, ФЛ</w:t>
            </w:r>
          </w:p>
        </w:tc>
        <w:tc>
          <w:tcPr>
            <w:tcW w:w="4524" w:type="dxa"/>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r>
              <w:rPr>
                <w:color w:val="000000"/>
              </w:rPr>
              <w:t xml:space="preserve">Скрин-шот с сайта </w:t>
            </w:r>
            <w:r w:rsidRPr="00425A49">
              <w:rPr>
                <w:color w:val="000000"/>
              </w:rPr>
              <w:t xml:space="preserve"> </w:t>
            </w:r>
            <w:hyperlink r:id="rId14"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4524" w:type="dxa"/>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 xml:space="preserve">я нотариально </w:t>
            </w:r>
            <w:r>
              <w:rPr>
                <w:color w:val="000000"/>
              </w:rPr>
              <w:lastRenderedPageBreak/>
              <w:t>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425A49">
        <w:trPr>
          <w:trHeight w:val="415"/>
        </w:trPr>
        <w:tc>
          <w:tcPr>
            <w:tcW w:w="5211" w:type="dxa"/>
            <w:gridSpan w:val="6"/>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lastRenderedPageBreak/>
              <w:t>4. Отсутствие административного наказания в виде приостановления деятельности в порядке, предусмотренном КоАП РФ – для ЮЛ, ИП</w:t>
            </w:r>
          </w:p>
        </w:tc>
        <w:tc>
          <w:tcPr>
            <w:tcW w:w="4524" w:type="dxa"/>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D94660" w:rsidTr="00634A59">
        <w:trPr>
          <w:trHeight w:val="2383"/>
        </w:trPr>
        <w:tc>
          <w:tcPr>
            <w:tcW w:w="5211" w:type="dxa"/>
            <w:gridSpan w:val="6"/>
            <w:tcBorders>
              <w:top w:val="single" w:sz="4" w:space="0" w:color="auto"/>
              <w:bottom w:val="nil"/>
              <w:right w:val="single" w:sz="4" w:space="0" w:color="auto"/>
            </w:tcBorders>
          </w:tcPr>
          <w:p w:rsidR="00D94660" w:rsidRDefault="00D94660" w:rsidP="00696882">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p w:rsidR="00696882" w:rsidRDefault="00696882" w:rsidP="00696882">
            <w:pPr>
              <w:widowControl w:val="0"/>
              <w:adjustRightInd w:val="0"/>
              <w:ind w:firstLine="0"/>
              <w:rPr>
                <w:color w:val="000000"/>
              </w:rPr>
            </w:pPr>
          </w:p>
        </w:tc>
        <w:tc>
          <w:tcPr>
            <w:tcW w:w="4524" w:type="dxa"/>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634A59">
        <w:trPr>
          <w:trHeight w:val="1747"/>
        </w:trPr>
        <w:tc>
          <w:tcPr>
            <w:tcW w:w="5211" w:type="dxa"/>
            <w:gridSpan w:val="6"/>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4524" w:type="dxa"/>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425A49">
        <w:trPr>
          <w:trHeight w:val="415"/>
        </w:trPr>
        <w:tc>
          <w:tcPr>
            <w:tcW w:w="5211" w:type="dxa"/>
            <w:gridSpan w:val="6"/>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для ЮЛ, ИП, ФЛ</w:t>
            </w:r>
          </w:p>
        </w:tc>
        <w:tc>
          <w:tcPr>
            <w:tcW w:w="4524" w:type="dxa"/>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6"/>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7"/>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34A59" w:rsidRPr="00EF720B" w:rsidRDefault="00634A59" w:rsidP="00EF720B">
            <w:pPr>
              <w:widowControl w:val="0"/>
              <w:adjustRightInd w:val="0"/>
              <w:ind w:firstLine="34"/>
            </w:pPr>
            <w:r>
              <w:t>3</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w:t>
            </w:r>
            <w:r w:rsidRPr="00EF720B">
              <w:lastRenderedPageBreak/>
              <w:t xml:space="preserve">эпидемиологических заключений, регистрационных удостоверений и т.п.). </w:t>
            </w:r>
          </w:p>
          <w:p w:rsidR="00634A59" w:rsidRPr="00EF720B" w:rsidRDefault="00634A59"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37139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lastRenderedPageBreak/>
              <w:t>13.</w:t>
            </w:r>
          </w:p>
        </w:tc>
        <w:tc>
          <w:tcPr>
            <w:tcW w:w="8859" w:type="dxa"/>
            <w:gridSpan w:val="6"/>
            <w:tcBorders>
              <w:left w:val="single" w:sz="4" w:space="0" w:color="auto"/>
            </w:tcBorders>
          </w:tcPr>
          <w:p w:rsidR="00634A59" w:rsidRPr="005239E2" w:rsidRDefault="00634A59" w:rsidP="0037139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p>
        </w:tc>
      </w:tr>
      <w:tr w:rsidR="00634A59" w:rsidTr="005A15DF">
        <w:trPr>
          <w:trHeight w:val="554"/>
        </w:trPr>
        <w:tc>
          <w:tcPr>
            <w:tcW w:w="9735" w:type="dxa"/>
            <w:gridSpan w:val="7"/>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7"/>
          </w:tcPr>
          <w:p w:rsidR="00634A59" w:rsidRPr="00204979" w:rsidRDefault="00634A59" w:rsidP="002C01B0">
            <w:pPr>
              <w:tabs>
                <w:tab w:val="left" w:pos="540"/>
                <w:tab w:val="left" w:pos="900"/>
              </w:tabs>
            </w:pPr>
            <w:r w:rsidRPr="00CB5AA6">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на официальном сайте</w:t>
            </w:r>
            <w:r>
              <w:t xml:space="preserve"> и сайте Заказчика</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6"/>
            <w:tcBorders>
              <w:left w:val="single" w:sz="4" w:space="0" w:color="auto"/>
            </w:tcBorders>
          </w:tcPr>
          <w:p w:rsidR="00634A59" w:rsidRPr="006A4BC2" w:rsidRDefault="00634A59" w:rsidP="006A4BC2">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p>
        </w:tc>
      </w:tr>
      <w:tr w:rsidR="00634A59" w:rsidTr="008060DF">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3485" w:type="dxa"/>
            <w:gridSpan w:val="4"/>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p>
        </w:tc>
        <w:tc>
          <w:tcPr>
            <w:tcW w:w="5374" w:type="dxa"/>
            <w:gridSpan w:val="2"/>
            <w:tcBorders>
              <w:left w:val="single" w:sz="4" w:space="0" w:color="auto"/>
            </w:tcBorders>
            <w:vAlign w:val="center"/>
          </w:tcPr>
          <w:p w:rsidR="00634A59" w:rsidRPr="00262E0D" w:rsidRDefault="00634A59" w:rsidP="006A4BC2">
            <w:pPr>
              <w:widowControl w:val="0"/>
              <w:adjustRightInd w:val="0"/>
              <w:ind w:firstLine="34"/>
              <w:jc w:val="left"/>
            </w:pPr>
            <w:r>
              <w:t>г. Петропавловск- Камчатский, ул. Циолковского, д. 43, каб.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t>14.2.</w:t>
            </w:r>
          </w:p>
        </w:tc>
        <w:tc>
          <w:tcPr>
            <w:tcW w:w="8859" w:type="dxa"/>
            <w:gridSpan w:val="6"/>
            <w:tcBorders>
              <w:left w:val="single" w:sz="4" w:space="0" w:color="auto"/>
            </w:tcBorders>
          </w:tcPr>
          <w:p w:rsidR="00634A59" w:rsidRPr="008060DF" w:rsidRDefault="00634A59" w:rsidP="008060DF">
            <w:pPr>
              <w:ind w:firstLine="0"/>
              <w:jc w:val="left"/>
              <w:rPr>
                <w:color w:val="000000"/>
              </w:rPr>
            </w:pPr>
            <w:r w:rsidRPr="008060DF">
              <w:rPr>
                <w:color w:val="000000"/>
              </w:rPr>
              <w:t xml:space="preserve">Дата вскрытия конвертов с заявками и рассмотрения заявок на участие в конкурсе: </w:t>
            </w:r>
            <w:r w:rsidR="00AD0228" w:rsidRPr="008060DF">
              <w:rPr>
                <w:color w:val="000000"/>
              </w:rPr>
              <w:t>07.0</w:t>
            </w:r>
            <w:r w:rsidR="008060DF" w:rsidRPr="008060DF">
              <w:rPr>
                <w:color w:val="000000"/>
              </w:rPr>
              <w:t>5</w:t>
            </w:r>
            <w:r w:rsidR="00AD0228" w:rsidRPr="008060DF">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6"/>
            <w:tcBorders>
              <w:left w:val="single" w:sz="4" w:space="0" w:color="auto"/>
            </w:tcBorders>
          </w:tcPr>
          <w:p w:rsidR="00634A59" w:rsidRPr="00951B56" w:rsidRDefault="00634A59" w:rsidP="00951B56">
            <w:pPr>
              <w:ind w:firstLine="0"/>
              <w:jc w:val="left"/>
              <w:rPr>
                <w:color w:val="000000"/>
              </w:rPr>
            </w:pPr>
            <w:r>
              <w:rPr>
                <w:color w:val="000000"/>
              </w:rPr>
              <w:t xml:space="preserve">Оценка и сопоставления заявок на участие в конкурсе </w:t>
            </w:r>
          </w:p>
        </w:tc>
      </w:tr>
      <w:tr w:rsidR="00634A59" w:rsidTr="008060DF">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3485" w:type="dxa"/>
            <w:gridSpan w:val="4"/>
            <w:tcBorders>
              <w:left w:val="single" w:sz="4" w:space="0" w:color="auto"/>
              <w:right w:val="single" w:sz="4" w:space="0" w:color="auto"/>
            </w:tcBorders>
          </w:tcPr>
          <w:p w:rsidR="00634A59" w:rsidRPr="00951B56" w:rsidRDefault="00634A59" w:rsidP="003E46AE">
            <w:pPr>
              <w:ind w:firstLine="0"/>
              <w:jc w:val="left"/>
              <w:rPr>
                <w:color w:val="000000"/>
              </w:rPr>
            </w:pPr>
            <w:r>
              <w:rPr>
                <w:color w:val="000000"/>
              </w:rPr>
              <w:t>Место оценки и сопоставления заявок на участие в конкурсе</w:t>
            </w:r>
          </w:p>
        </w:tc>
        <w:tc>
          <w:tcPr>
            <w:tcW w:w="5374" w:type="dxa"/>
            <w:gridSpan w:val="2"/>
            <w:tcBorders>
              <w:left w:val="single" w:sz="4" w:space="0" w:color="auto"/>
            </w:tcBorders>
          </w:tcPr>
          <w:p w:rsidR="00634A59" w:rsidRPr="00951B56" w:rsidRDefault="00634A59" w:rsidP="00951B56">
            <w:pPr>
              <w:ind w:firstLine="0"/>
              <w:jc w:val="left"/>
              <w:rPr>
                <w:color w:val="000000"/>
              </w:rPr>
            </w:pPr>
            <w:r>
              <w:t>г. Петропавловск- Камчатский, ул. Циолковского, д. 43, каб. 210</w:t>
            </w:r>
          </w:p>
        </w:tc>
      </w:tr>
      <w:tr w:rsidR="00634A59" w:rsidRPr="008060DF"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lastRenderedPageBreak/>
              <w:t>14.5.</w:t>
            </w:r>
          </w:p>
        </w:tc>
        <w:tc>
          <w:tcPr>
            <w:tcW w:w="8859" w:type="dxa"/>
            <w:gridSpan w:val="6"/>
            <w:tcBorders>
              <w:left w:val="single" w:sz="4" w:space="0" w:color="auto"/>
            </w:tcBorders>
          </w:tcPr>
          <w:p w:rsidR="00634A59" w:rsidRPr="008060DF" w:rsidRDefault="00634A59" w:rsidP="008060DF">
            <w:pPr>
              <w:ind w:firstLine="0"/>
              <w:jc w:val="left"/>
              <w:rPr>
                <w:color w:val="000000"/>
              </w:rPr>
            </w:pPr>
            <w:r w:rsidRPr="008060DF">
              <w:rPr>
                <w:color w:val="000000"/>
              </w:rPr>
              <w:t xml:space="preserve">Дата оценки и сопоставления заявок на участие в конкурсе: не позднее </w:t>
            </w:r>
            <w:r w:rsidR="008060DF" w:rsidRPr="008060DF">
              <w:rPr>
                <w:color w:val="000000"/>
              </w:rPr>
              <w:t>13.05</w:t>
            </w:r>
            <w:r w:rsidR="00AD0228" w:rsidRPr="008060DF">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6"/>
            <w:tcBorders>
              <w:left w:val="single" w:sz="4" w:space="0" w:color="auto"/>
            </w:tcBorders>
          </w:tcPr>
          <w:p w:rsidR="00634A59" w:rsidRPr="00951B56" w:rsidRDefault="00634A59" w:rsidP="008F40C5">
            <w:pPr>
              <w:ind w:firstLine="0"/>
              <w:jc w:val="left"/>
            </w:pPr>
            <w:r>
              <w:rPr>
                <w:color w:val="000000"/>
              </w:rPr>
              <w:t>Порядок оценки и сопоставления</w:t>
            </w:r>
            <w:r w:rsidRPr="00951B56">
              <w:rPr>
                <w:color w:val="000000"/>
              </w:rPr>
              <w:t xml:space="preserve"> заявок</w:t>
            </w:r>
            <w:r>
              <w:rPr>
                <w:color w:val="000000"/>
              </w:rPr>
              <w:t>:</w:t>
            </w:r>
          </w:p>
        </w:tc>
      </w:tr>
      <w:tr w:rsidR="00634A59" w:rsidTr="005A15DF">
        <w:trPr>
          <w:trHeight w:val="554"/>
        </w:trPr>
        <w:tc>
          <w:tcPr>
            <w:tcW w:w="9735" w:type="dxa"/>
            <w:gridSpan w:val="7"/>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t>- правильность оформления заявок и их соответствие требованиям документации   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Pr="00DF5355" w:rsidRDefault="00CC3A30" w:rsidP="00CC3A30">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CC3A30" w:rsidRPr="00DF5355" w:rsidRDefault="00CC3A30" w:rsidP="00CC3A30">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lastRenderedPageBreak/>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CC3A30"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работ и квалификации участника</w:t>
            </w:r>
            <w:r w:rsidRPr="00DF5355">
              <w:rPr>
                <w:rFonts w:ascii="Times New Roman" w:hAnsi="Times New Roman" w:cs="Times New Roman"/>
                <w:color w:val="auto"/>
                <w:sz w:val="24"/>
              </w:rPr>
              <w:t xml:space="preserve">  – 20%</w:t>
            </w:r>
          </w:p>
          <w:p w:rsidR="00CC3A30" w:rsidRDefault="00CC3A30" w:rsidP="00CC3A30">
            <w:pPr>
              <w:pStyle w:val="af0"/>
              <w:ind w:firstLine="0"/>
              <w:rPr>
                <w:rFonts w:ascii="Times New Roman" w:hAnsi="Times New Roman" w:cs="Times New Roman"/>
                <w:color w:val="auto"/>
                <w:sz w:val="24"/>
              </w:rPr>
            </w:pPr>
          </w:p>
          <w:p w:rsidR="00CC3A30" w:rsidRPr="00DF5355" w:rsidRDefault="00CC3A30" w:rsidP="00CC3A30">
            <w:pPr>
              <w:pStyle w:val="af4"/>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CC3A30" w:rsidRDefault="00CC3A30" w:rsidP="00CC3A30">
            <w:pPr>
              <w:pStyle w:val="af0"/>
              <w:ind w:firstLine="0"/>
              <w:jc w:val="center"/>
              <w:rPr>
                <w:rFonts w:ascii="Times New Roman" w:hAnsi="Times New Roman" w:cs="Times New Roman"/>
                <w:b/>
                <w:sz w:val="24"/>
              </w:rPr>
            </w:pPr>
          </w:p>
          <w:p w:rsidR="00CC3A30" w:rsidRPr="00DF5355" w:rsidRDefault="00CC3A30"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CC3A30" w:rsidRPr="00DF5355" w:rsidRDefault="00CC3A30"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27635340" r:id="rId16"/>
              </w:object>
            </w:r>
            <w:r w:rsidRPr="00DF5355">
              <w:t xml:space="preserve">,    </w:t>
            </w:r>
          </w:p>
          <w:p w:rsidR="00CC3A30" w:rsidRPr="00DF5355" w:rsidRDefault="00CC3A30" w:rsidP="00CC3A30">
            <w:pPr>
              <w:pStyle w:val="af4"/>
              <w:ind w:left="0" w:firstLine="0"/>
              <w:rPr>
                <w:b/>
              </w:rPr>
            </w:pPr>
            <w:r w:rsidRPr="00DF5355">
              <w:t xml:space="preserve">   где</w:t>
            </w:r>
          </w:p>
          <w:p w:rsidR="00CC3A30" w:rsidRPr="00DF5355" w:rsidRDefault="00CC3A30" w:rsidP="00CC3A30">
            <w:pPr>
              <w:pStyle w:val="af4"/>
              <w:ind w:left="0" w:firstLine="0"/>
              <w:rPr>
                <w:b/>
              </w:rPr>
            </w:pPr>
            <w:r w:rsidRPr="00DF5355">
              <w:rPr>
                <w:position w:val="-10"/>
                <w:lang w:val="en-US"/>
              </w:rPr>
              <w:object w:dxaOrig="300" w:dyaOrig="340">
                <v:shape id="_x0000_i1026" type="#_x0000_t75" style="width:15.2pt;height:17.75pt" o:ole="">
                  <v:imagedata r:id="rId17" o:title=""/>
                </v:shape>
                <o:OLEObject Type="Embed" ProgID="Equation.3" ShapeID="_x0000_i1026" DrawAspect="Content" ObjectID="_1427635341" r:id="rId18"/>
              </w:object>
            </w:r>
            <w:r w:rsidRPr="00DF5355">
              <w:t xml:space="preserve"> –  итоговый рейтинг </w:t>
            </w:r>
            <w:r w:rsidRPr="00DF5355">
              <w:rPr>
                <w:lang w:val="en-US"/>
              </w:rPr>
              <w:t>i</w:t>
            </w:r>
            <w:r w:rsidRPr="00DF5355">
              <w:t>-ой заявки;</w:t>
            </w:r>
            <w:r w:rsidRPr="00DF5355">
              <w:rPr>
                <w:b/>
              </w:rPr>
              <w:t xml:space="preserve"> </w:t>
            </w:r>
          </w:p>
          <w:p w:rsidR="00CC3A30" w:rsidRPr="00DF5355" w:rsidRDefault="00CC3A30" w:rsidP="00CC3A30">
            <w:pPr>
              <w:pStyle w:val="af4"/>
              <w:ind w:left="0" w:firstLine="0"/>
              <w:rPr>
                <w:b/>
              </w:rPr>
            </w:pPr>
            <w:r w:rsidRPr="00DF5355">
              <w:rPr>
                <w:position w:val="-10"/>
                <w:lang w:val="en-US"/>
              </w:rPr>
              <w:object w:dxaOrig="419" w:dyaOrig="340">
                <v:shape id="_x0000_i1027" type="#_x0000_t75" style="width:21.8pt;height:17.75pt" o:ole="">
                  <v:imagedata r:id="rId19" o:title=""/>
                </v:shape>
                <o:OLEObject Type="Embed" ProgID="Equation.3" ShapeID="_x0000_i1027" DrawAspect="Content" ObjectID="_1427635342" r:id="rId20"/>
              </w:object>
            </w:r>
            <w:r w:rsidRPr="00DF5355">
              <w:t xml:space="preserve"> – рейтинг </w:t>
            </w:r>
            <w:r w:rsidRPr="00DF5355">
              <w:rPr>
                <w:lang w:val="en-US"/>
              </w:rPr>
              <w:t>i</w:t>
            </w:r>
            <w:r w:rsidRPr="00DF5355">
              <w:t xml:space="preserve">-ой заявки по критерию </w:t>
            </w:r>
            <w:r w:rsidR="001557C8">
              <w:t>«</w:t>
            </w:r>
            <w:r w:rsidRPr="00DF5355">
              <w:t xml:space="preserve">цена </w:t>
            </w:r>
            <w:r>
              <w:t>Договора</w:t>
            </w:r>
            <w:r w:rsidR="001557C8">
              <w:t>»</w:t>
            </w:r>
            <w:r w:rsidRPr="00DF5355">
              <w:t>;</w:t>
            </w:r>
            <w:r w:rsidRPr="00DF5355">
              <w:rPr>
                <w:b/>
              </w:rPr>
              <w:t xml:space="preserve"> </w:t>
            </w:r>
          </w:p>
          <w:p w:rsidR="00CC3A30" w:rsidRPr="00DF5355" w:rsidRDefault="00CC3A30" w:rsidP="00CC3A30">
            <w:pPr>
              <w:pStyle w:val="af4"/>
              <w:ind w:left="0" w:firstLine="0"/>
            </w:pPr>
            <w:r w:rsidRPr="00DF5355">
              <w:rPr>
                <w:position w:val="-10"/>
                <w:lang w:val="en-US"/>
              </w:rPr>
              <w:object w:dxaOrig="400" w:dyaOrig="340">
                <v:shape id="_x0000_i1028" type="#_x0000_t75" style="width:19.75pt;height:17.75pt" o:ole="">
                  <v:imagedata r:id="rId21" o:title=""/>
                </v:shape>
                <o:OLEObject Type="Embed" ProgID="Equation.3" ShapeID="_x0000_i1028" DrawAspect="Content" ObjectID="_1427635343" r:id="rId22"/>
              </w:object>
            </w:r>
            <w:r w:rsidRPr="00DF5355">
              <w:t xml:space="preserve"> – рейтинг </w:t>
            </w:r>
            <w:r w:rsidRPr="00DF5355">
              <w:rPr>
                <w:lang w:val="en-US"/>
              </w:rPr>
              <w:t>i</w:t>
            </w:r>
            <w:r w:rsidRPr="00DF5355">
              <w:t xml:space="preserve">-ой заявки по критерию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r w:rsidRPr="00DF5355">
              <w:rPr>
                <w:position w:val="-10"/>
                <w:lang w:val="en-US"/>
              </w:rPr>
              <w:object w:dxaOrig="419" w:dyaOrig="340">
                <v:shape id="_x0000_i1029" type="#_x0000_t75" style="width:21.8pt;height:17.75pt" o:ole="">
                  <v:imagedata r:id="rId23" o:title=""/>
                </v:shape>
                <o:OLEObject Type="Embed" ProgID="Equation.3" ShapeID="_x0000_i1029" DrawAspect="Content" ObjectID="_1427635344" r:id="rId24"/>
              </w:object>
            </w:r>
            <w:r w:rsidRPr="00DF5355">
              <w:rPr>
                <w:lang w:val="en-US"/>
              </w:rPr>
              <w:t> </w:t>
            </w:r>
            <w:r w:rsidRPr="00DF5355">
              <w:t xml:space="preserve">– значимость критерия </w:t>
            </w:r>
            <w:r w:rsidR="001557C8">
              <w:t>«</w:t>
            </w:r>
            <w:r w:rsidRPr="00DF5355">
              <w:t xml:space="preserve">цена </w:t>
            </w:r>
            <w:r>
              <w:t>Договора</w:t>
            </w:r>
            <w:r w:rsidR="001557C8">
              <w:t>»</w:t>
            </w:r>
            <w:r w:rsidRPr="00DF5355">
              <w:t>;</w:t>
            </w:r>
          </w:p>
          <w:p w:rsidR="00CC3A30" w:rsidRPr="00DF5355" w:rsidRDefault="00CC3A30" w:rsidP="00CC3A30">
            <w:pPr>
              <w:pStyle w:val="af4"/>
              <w:ind w:left="0" w:firstLine="0"/>
            </w:pPr>
            <w:r w:rsidRPr="00DF5355">
              <w:rPr>
                <w:position w:val="-10"/>
                <w:lang w:val="en-US"/>
              </w:rPr>
              <w:object w:dxaOrig="400" w:dyaOrig="340">
                <v:shape id="_x0000_i1030" type="#_x0000_t75" style="width:19.75pt;height:17.75pt" o:ole="">
                  <v:imagedata r:id="rId25" o:title=""/>
                </v:shape>
                <o:OLEObject Type="Embed" ProgID="Equation.3" ShapeID="_x0000_i1030" DrawAspect="Content" ObjectID="_1427635345" r:id="rId26"/>
              </w:object>
            </w:r>
            <w:r w:rsidRPr="00DF5355">
              <w:rPr>
                <w:lang w:val="en-US"/>
              </w:rPr>
              <w:t> </w:t>
            </w:r>
            <w:r w:rsidRPr="00DF5355">
              <w:t xml:space="preserve">– значимость критерия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1557C8">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rPr>
                <w:b/>
              </w:rPr>
            </w:pPr>
            <w:r w:rsidRPr="00DF5355">
              <w:rPr>
                <w:b/>
              </w:rPr>
              <w:t xml:space="preserve">Оценка по критерию </w:t>
            </w:r>
            <w:r w:rsidR="001557C8">
              <w:rPr>
                <w:b/>
              </w:rPr>
              <w:t>«</w:t>
            </w:r>
            <w:r w:rsidRPr="00DF5355">
              <w:rPr>
                <w:b/>
              </w:rPr>
              <w:t>качество работ и квалификация участника конкурса</w:t>
            </w:r>
            <w:r w:rsidR="001557C8">
              <w:rPr>
                <w:b/>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af4"/>
              <w:tabs>
                <w:tab w:val="num" w:pos="0"/>
              </w:tabs>
              <w:ind w:left="0" w:firstLine="0"/>
            </w:pPr>
            <w:r w:rsidRPr="00DF5355">
              <w:rPr>
                <w:position w:val="-10"/>
                <w:lang w:val="en-US"/>
              </w:rPr>
              <w:object w:dxaOrig="400" w:dyaOrig="340">
                <v:shape id="_x0000_i1031" type="#_x0000_t75" style="width:19.75pt;height:17.75pt" o:ole="">
                  <v:imagedata r:id="rId27" o:title=""/>
                </v:shape>
                <o:OLEObject Type="Embed" ProgID="Equation.3" ShapeID="_x0000_i1031" DrawAspect="Content" ObjectID="_1427635346" r:id="rId28"/>
              </w:object>
            </w:r>
            <w:r w:rsidRPr="00DF5355">
              <w:t xml:space="preserve"> – рейтинг i-ой заявки по критерию </w:t>
            </w:r>
            <w:r w:rsidR="001557C8">
              <w:t>«</w:t>
            </w:r>
            <w:r w:rsidRPr="00DF5355">
              <w:t>качество работ и квалификация участника конкурса</w:t>
            </w:r>
            <w:r w:rsidR="001557C8">
              <w:t>»</w:t>
            </w:r>
            <w:r w:rsidRPr="00DF5355">
              <w:t>;</w:t>
            </w:r>
          </w:p>
          <w:p w:rsidR="00CC3A30" w:rsidRPr="00DF5355" w:rsidRDefault="00CC3A30" w:rsidP="00CC3A30">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количеству в </w:t>
            </w:r>
            <w:r>
              <w:t>шт</w:t>
            </w:r>
            <w:r w:rsidRPr="00DF5355">
              <w:t>ате участника размещения заказа квалифицированных специалистов,  привлекаемых к работам, являющимся предметом конкурса, срок пребывания участника конкурса на рынке данных видов работ);</w:t>
            </w:r>
          </w:p>
          <w:p w:rsidR="00CC3A30" w:rsidRPr="00DF5355" w:rsidRDefault="00CC3A30"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CC3A30"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Показатели</w:t>
                  </w:r>
                </w:p>
                <w:p w:rsidR="00CC3A30" w:rsidRPr="00DF5355" w:rsidRDefault="00CC3A30"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Баллы</w:t>
                  </w:r>
                </w:p>
              </w:tc>
            </w:tr>
            <w:tr w:rsidR="00CC3A30"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lastRenderedPageBreak/>
                    <w:t xml:space="preserve">Количество </w:t>
                  </w:r>
                  <w:r>
                    <w:t>выполненных работ</w:t>
                  </w:r>
                  <w:r w:rsidRPr="00DF5355">
                    <w:t xml:space="preserve">, аналогичных предмету конкурса, выполненных участником, Ci1 </w:t>
                  </w:r>
                </w:p>
                <w:p w:rsidR="00CC3A30" w:rsidRPr="00DF5355" w:rsidRDefault="00CC3A30" w:rsidP="00AD0228">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snapToGrid w:val="0"/>
                    <w:ind w:firstLine="31"/>
                    <w:jc w:val="center"/>
                    <w:rPr>
                      <w:b/>
                      <w:bCs/>
                    </w:rPr>
                  </w:pPr>
                  <w:r w:rsidRPr="00DF5355">
                    <w:rPr>
                      <w:b/>
                      <w:bCs/>
                    </w:rPr>
                    <w:t>50</w:t>
                  </w:r>
                </w:p>
                <w:p w:rsidR="00CC3A30" w:rsidRPr="00DF5355" w:rsidRDefault="00CC3A30" w:rsidP="00AD0228">
                  <w:pPr>
                    <w:tabs>
                      <w:tab w:val="left" w:pos="1276"/>
                    </w:tabs>
                    <w:snapToGrid w:val="0"/>
                    <w:ind w:firstLine="31"/>
                    <w:jc w:val="center"/>
                    <w:rPr>
                      <w:b/>
                      <w:bCs/>
                    </w:rPr>
                  </w:pPr>
                  <w:r w:rsidRPr="00DF5355">
                    <w:rPr>
                      <w:b/>
                      <w:bCs/>
                    </w:rPr>
                    <w:t xml:space="preserve">кол-во </w:t>
                  </w:r>
                  <w:r>
                    <w:rPr>
                      <w:b/>
                      <w:bCs/>
                    </w:rPr>
                    <w:t>выполненных работ</w:t>
                  </w:r>
                  <w:r w:rsidRPr="00DF5355">
                    <w:rPr>
                      <w:b/>
                      <w:bCs/>
                    </w:rPr>
                    <w:t xml:space="preserve"> *50 / Р</w:t>
                  </w:r>
                </w:p>
              </w:tc>
            </w:tr>
            <w:tr w:rsidR="00CC3A30"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Наличие в </w:t>
                  </w:r>
                  <w:r>
                    <w:t>шт</w:t>
                  </w:r>
                  <w:r w:rsidRPr="00DF5355">
                    <w:t xml:space="preserve">ате участника </w:t>
                  </w:r>
                  <w:r w:rsidR="00AD5A3C">
                    <w:t>закупки</w:t>
                  </w:r>
                  <w:r w:rsidRPr="00DF5355">
                    <w:t xml:space="preserve"> квалифицированных специалистов,  привлекаемых к выполнению работ, являющихся предметом конкурса, имеющих опыт работ более пяти лет Ci2</w:t>
                  </w:r>
                </w:p>
                <w:p w:rsidR="00CC3A30" w:rsidRPr="00DF5355" w:rsidRDefault="00CC3A30" w:rsidP="00AD0228">
                  <w:pPr>
                    <w:shd w:val="clear" w:color="auto" w:fill="FFFFFF"/>
                    <w:ind w:left="245" w:right="122" w:firstLine="220"/>
                  </w:pPr>
                  <w:r w:rsidRPr="00DF5355">
                    <w:t>максимальное количество специалистов (Сп)</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31"/>
                    <w:jc w:val="center"/>
                    <w:rPr>
                      <w:b/>
                      <w:bCs/>
                    </w:rPr>
                  </w:pPr>
                  <w:r w:rsidRPr="00DF5355">
                    <w:rPr>
                      <w:b/>
                      <w:bCs/>
                    </w:rPr>
                    <w:t>50</w:t>
                  </w:r>
                </w:p>
                <w:p w:rsidR="00CC3A30" w:rsidRPr="00DF5355" w:rsidRDefault="00CC3A30" w:rsidP="00AD0228">
                  <w:pPr>
                    <w:tabs>
                      <w:tab w:val="left" w:pos="1276"/>
                    </w:tabs>
                    <w:snapToGrid w:val="0"/>
                    <w:ind w:right="-108" w:firstLine="31"/>
                    <w:jc w:val="center"/>
                    <w:rPr>
                      <w:b/>
                      <w:bCs/>
                    </w:rPr>
                  </w:pPr>
                  <w:r w:rsidRPr="00DF5355">
                    <w:rPr>
                      <w:b/>
                      <w:bCs/>
                    </w:rPr>
                    <w:t>кол-во специалистов*50/Сп</w:t>
                  </w:r>
                </w:p>
              </w:tc>
            </w:tr>
          </w:tbl>
          <w:p w:rsidR="00CC3A30" w:rsidRPr="00DF5355" w:rsidRDefault="00CC3A30" w:rsidP="00CC3A30">
            <w:pPr>
              <w:ind w:firstLine="0"/>
            </w:pPr>
            <w:r w:rsidRPr="00DF5355">
              <w:t xml:space="preserve">Участник </w:t>
            </w:r>
            <w:r w:rsidR="00AD5A3C">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
          <w:p w:rsidR="00CC3A30" w:rsidRPr="00DF5355" w:rsidRDefault="00CC3A30" w:rsidP="00CC3A30">
            <w:pPr>
              <w:autoSpaceDE w:val="0"/>
              <w:autoSpaceDN w:val="0"/>
              <w:adjustRightInd w:val="0"/>
              <w:ind w:firstLine="0"/>
              <w:jc w:val="center"/>
              <w:outlineLvl w:val="2"/>
              <w:rPr>
                <w:b/>
              </w:rPr>
            </w:pPr>
            <w:r w:rsidRPr="00DF5355">
              <w:rPr>
                <w:b/>
              </w:rPr>
              <w:t xml:space="preserve">Оценка по критерию </w:t>
            </w:r>
            <w:r w:rsidR="001557C8">
              <w:rPr>
                <w:b/>
              </w:rPr>
              <w:t>«</w:t>
            </w:r>
            <w:r w:rsidRPr="00DF5355">
              <w:rPr>
                <w:b/>
              </w:rPr>
              <w:t>срок выполнения работ</w:t>
            </w:r>
            <w:r w:rsidR="001557C8">
              <w:rPr>
                <w:b/>
              </w:rPr>
              <w:t>»</w:t>
            </w:r>
          </w:p>
          <w:p w:rsidR="00CC3A30" w:rsidRPr="00DF5355" w:rsidRDefault="00CC3A30" w:rsidP="00CC3A30">
            <w:pPr>
              <w:autoSpaceDE w:val="0"/>
              <w:autoSpaceDN w:val="0"/>
              <w:adjustRightInd w:val="0"/>
              <w:ind w:firstLine="0"/>
            </w:pPr>
            <w:r w:rsidRPr="00DF5355">
              <w:t xml:space="preserve">Для определения рейтинга заявки по критерию </w:t>
            </w:r>
            <w:r w:rsidR="001557C8">
              <w:t>«</w:t>
            </w:r>
            <w:r w:rsidRPr="00DF5355">
              <w:t>срок выполнения работ</w:t>
            </w:r>
            <w:r w:rsidR="001557C8">
              <w:t>»</w:t>
            </w:r>
            <w:r w:rsidRPr="00DF5355">
              <w:t xml:space="preserve">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i-й заявке по критерию </w:t>
            </w:r>
            <w:r w:rsidR="001557C8">
              <w:t>«</w:t>
            </w:r>
            <w:r w:rsidRPr="00DF5355">
              <w:t>срок выполнения работ</w:t>
            </w:r>
            <w:r w:rsidR="001557C8">
              <w:t>»</w:t>
            </w:r>
            <w:r w:rsidRPr="00DF5355">
              <w:t>, определяется по формуле:</w:t>
            </w:r>
          </w:p>
          <w:p w:rsidR="00CC3A30" w:rsidRPr="00DF5355" w:rsidRDefault="00CC3A30" w:rsidP="00CC3A30">
            <w:pPr>
              <w:autoSpaceDE w:val="0"/>
              <w:autoSpaceDN w:val="0"/>
              <w:adjustRightInd w:val="0"/>
              <w:ind w:firstLine="0"/>
              <w:rPr>
                <w:lang w:val="en-US"/>
              </w:rPr>
            </w:pPr>
            <w:r w:rsidRPr="00DF5355">
              <w:t xml:space="preserve">                                 </w:t>
            </w:r>
            <w:r w:rsidRPr="00DF5355">
              <w:rPr>
                <w:lang w:val="en-US"/>
              </w:rPr>
              <w:t>Fmax - F i</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w:t>
            </w:r>
            <w:r w:rsidR="001557C8">
              <w:t>«</w:t>
            </w:r>
            <w:r w:rsidRPr="00DF5355">
              <w:t>сроки выполнения работ</w:t>
            </w:r>
            <w:r w:rsidR="001557C8">
              <w:t>»</w:t>
            </w:r>
            <w:r w:rsidRPr="00DF5355">
              <w:t xml:space="preserve">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C3A30" w:rsidRPr="007931DC" w:rsidRDefault="00CC3A30"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w:t>
            </w:r>
            <w:r w:rsidRPr="007931DC">
              <w:lastRenderedPageBreak/>
              <w:t>заключается договор, без взимания дополнительной платы, кроме цены договора.</w:t>
            </w:r>
          </w:p>
          <w:p w:rsidR="00CC3A30" w:rsidRPr="007931DC" w:rsidRDefault="00CC3A30" w:rsidP="00CC3A30">
            <w:pPr>
              <w:numPr>
                <w:ilvl w:val="0"/>
                <w:numId w:val="10"/>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CC3A30">
            <w:pPr>
              <w:numPr>
                <w:ilvl w:val="0"/>
                <w:numId w:val="10"/>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874F11" w:rsidRPr="00B454FC" w:rsidRDefault="00874F11" w:rsidP="00E76A2B">
            <w:pPr>
              <w:ind w:firstLine="0"/>
              <w:jc w:val="left"/>
            </w:pPr>
            <w:r>
              <w:t xml:space="preserve">Размер обеспечения заявки на участие в конкурсе, срок и порядок его предоставления </w:t>
            </w:r>
          </w:p>
        </w:tc>
        <w:tc>
          <w:tcPr>
            <w:tcW w:w="6377" w:type="dxa"/>
            <w:gridSpan w:val="5"/>
            <w:tcBorders>
              <w:left w:val="single" w:sz="4" w:space="0" w:color="auto"/>
            </w:tcBorders>
            <w:vAlign w:val="center"/>
          </w:tcPr>
          <w:p w:rsidR="00874F11" w:rsidRPr="00B454FC" w:rsidRDefault="00874F11" w:rsidP="00874F11">
            <w:pPr>
              <w:ind w:firstLine="0"/>
              <w:jc w:val="center"/>
            </w:pPr>
            <w:r>
              <w:t>Не требуется</w:t>
            </w:r>
          </w:p>
        </w:tc>
      </w:tr>
      <w:tr w:rsidR="00874F11" w:rsidTr="005A15DF">
        <w:trPr>
          <w:trHeight w:val="554"/>
        </w:trPr>
        <w:tc>
          <w:tcPr>
            <w:tcW w:w="876" w:type="dxa"/>
            <w:tcBorders>
              <w:right w:val="single" w:sz="4" w:space="0" w:color="auto"/>
            </w:tcBorders>
          </w:tcPr>
          <w:p w:rsidR="00874F11" w:rsidRDefault="00874F11" w:rsidP="005A15DF">
            <w:pPr>
              <w:tabs>
                <w:tab w:val="left" w:pos="540"/>
                <w:tab w:val="left" w:pos="900"/>
              </w:tabs>
              <w:ind w:firstLine="0"/>
            </w:pPr>
            <w:r>
              <w:t>16.</w:t>
            </w:r>
          </w:p>
        </w:tc>
        <w:tc>
          <w:tcPr>
            <w:tcW w:w="2482" w:type="dxa"/>
            <w:tcBorders>
              <w:left w:val="single" w:sz="4" w:space="0" w:color="auto"/>
              <w:right w:val="single" w:sz="4" w:space="0" w:color="auto"/>
            </w:tcBorders>
          </w:tcPr>
          <w:p w:rsidR="00874F11" w:rsidRPr="003E6E06" w:rsidRDefault="00874F1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77" w:type="dxa"/>
            <w:gridSpan w:val="5"/>
            <w:tcBorders>
              <w:left w:val="single" w:sz="4" w:space="0" w:color="auto"/>
            </w:tcBorders>
            <w:vAlign w:val="center"/>
          </w:tcPr>
          <w:p w:rsidR="00874F11" w:rsidRPr="007931DC" w:rsidRDefault="00CC3A30" w:rsidP="00AD5A3C">
            <w:pPr>
              <w:tabs>
                <w:tab w:val="left" w:pos="540"/>
              </w:tabs>
              <w:ind w:firstLine="0"/>
              <w:jc w:val="center"/>
            </w:pPr>
            <w:r>
              <w:t xml:space="preserve">30% от начальной (максимальной) цены договора – </w:t>
            </w:r>
            <w:r w:rsidR="00AD5A3C">
              <w:t>1 675 440,87</w:t>
            </w:r>
            <w:r>
              <w:t xml:space="preserve"> рублей</w:t>
            </w:r>
          </w:p>
        </w:tc>
      </w:tr>
      <w:tr w:rsidR="00874F11" w:rsidTr="00AC2E27">
        <w:trPr>
          <w:trHeight w:val="554"/>
        </w:trPr>
        <w:tc>
          <w:tcPr>
            <w:tcW w:w="9735" w:type="dxa"/>
            <w:gridSpan w:val="7"/>
          </w:tcPr>
          <w:p w:rsidR="00874F11" w:rsidRPr="00187CCE" w:rsidRDefault="00874F11"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874F11" w:rsidRDefault="00874F11"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874F11" w:rsidRPr="005539A3" w:rsidRDefault="00874F11"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874F11" w:rsidRPr="005539A3" w:rsidRDefault="00874F11" w:rsidP="00F42503">
            <w:pPr>
              <w:ind w:firstLine="567"/>
            </w:pPr>
            <w:r w:rsidRPr="005539A3">
              <w:t xml:space="preserve">Банковская гарантия подлежит предварительному согласованию с Заказчиком. </w:t>
            </w:r>
          </w:p>
          <w:p w:rsidR="00874F11" w:rsidRPr="005539A3" w:rsidRDefault="00874F11"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874F11" w:rsidRPr="005539A3" w:rsidRDefault="00874F11" w:rsidP="00F42503">
            <w:pPr>
              <w:shd w:val="clear" w:color="auto" w:fill="FFFFFF"/>
              <w:ind w:firstLine="567"/>
            </w:pPr>
            <w:r w:rsidRPr="005539A3">
              <w:t>- нотариально заверенную копию лицензии на осуществление банковской деятельности;</w:t>
            </w:r>
          </w:p>
          <w:p w:rsidR="00874F11" w:rsidRPr="005539A3" w:rsidRDefault="00874F11"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874F11" w:rsidRPr="005539A3" w:rsidRDefault="00874F11" w:rsidP="00F42503">
            <w:pPr>
              <w:shd w:val="clear" w:color="auto" w:fill="FFFFFF"/>
              <w:ind w:firstLine="567"/>
            </w:pPr>
            <w:r w:rsidRPr="005539A3">
              <w:t>- заверенную копию приказа о назначении главного бухгалтера;</w:t>
            </w:r>
          </w:p>
          <w:p w:rsidR="00874F11" w:rsidRPr="005539A3" w:rsidRDefault="00874F11"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874F11" w:rsidRPr="0089067C" w:rsidRDefault="00874F11"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1557C8">
              <w:t>«</w:t>
            </w:r>
            <w:r w:rsidRPr="0089067C">
              <w:t>Банк-клиент</w:t>
            </w:r>
            <w:r w:rsidR="001557C8">
              <w:t>»</w:t>
            </w:r>
            <w:r w:rsidRPr="0089067C">
              <w:t>).</w:t>
            </w:r>
          </w:p>
          <w:p w:rsidR="00874F11" w:rsidRPr="0089067C" w:rsidRDefault="00874F11" w:rsidP="00AC2E27">
            <w:r w:rsidRPr="0089067C">
              <w:t xml:space="preserve">Обеспечение исполнения договора предоставляется в срок до заключения договора. </w:t>
            </w:r>
          </w:p>
          <w:p w:rsidR="00874F11" w:rsidRPr="0089067C" w:rsidRDefault="00874F11" w:rsidP="00AC2E27">
            <w:r w:rsidRPr="0089067C">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874F11" w:rsidRPr="0089067C" w:rsidRDefault="00874F11"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874F11" w:rsidRDefault="00874F11" w:rsidP="00AC2E27">
            <w:pPr>
              <w:pStyle w:val="af0"/>
              <w:ind w:firstLine="0"/>
              <w:rPr>
                <w:rFonts w:ascii="Times New Roman" w:hAnsi="Times New Roman" w:cs="Times New Roman"/>
                <w:i/>
                <w:sz w:val="24"/>
              </w:rPr>
            </w:pPr>
          </w:p>
          <w:p w:rsidR="00874F11" w:rsidRPr="00DF5355" w:rsidRDefault="00874F11"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874F11" w:rsidRPr="00DF5355" w:rsidRDefault="00874F11"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 xml:space="preserve">Федеральное казенное предприятие </w:t>
            </w:r>
            <w:r w:rsidR="001557C8">
              <w:rPr>
                <w:rFonts w:ascii="Times New Roman" w:hAnsi="Times New Roman" w:cs="Times New Roman"/>
                <w:b/>
                <w:sz w:val="24"/>
              </w:rPr>
              <w:t>«</w:t>
            </w:r>
            <w:r>
              <w:rPr>
                <w:rFonts w:ascii="Times New Roman" w:hAnsi="Times New Roman" w:cs="Times New Roman"/>
                <w:b/>
                <w:sz w:val="24"/>
              </w:rPr>
              <w:t>Аэропорты Камчатки</w:t>
            </w:r>
            <w:r w:rsidR="001557C8">
              <w:rPr>
                <w:rFonts w:ascii="Times New Roman" w:hAnsi="Times New Roman" w:cs="Times New Roman"/>
                <w:b/>
                <w:sz w:val="24"/>
              </w:rPr>
              <w:t>»</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874F11" w:rsidRDefault="00874F11"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lastRenderedPageBreak/>
              <w:t>Банк получателя:</w:t>
            </w:r>
            <w:r w:rsidRPr="00DF5355">
              <w:rPr>
                <w:rFonts w:ascii="Times New Roman" w:hAnsi="Times New Roman" w:cs="Times New Roman"/>
                <w:b/>
                <w:sz w:val="24"/>
              </w:rPr>
              <w:t xml:space="preserve"> </w:t>
            </w:r>
            <w:r>
              <w:rPr>
                <w:rFonts w:ascii="Times New Roman" w:hAnsi="Times New Roman" w:cs="Times New Roman"/>
                <w:b/>
                <w:sz w:val="24"/>
              </w:rPr>
              <w:t xml:space="preserve">ОАО </w:t>
            </w:r>
            <w:r w:rsidR="001557C8">
              <w:rPr>
                <w:rFonts w:ascii="Times New Roman" w:hAnsi="Times New Roman" w:cs="Times New Roman"/>
                <w:b/>
                <w:sz w:val="24"/>
              </w:rPr>
              <w:t>«</w:t>
            </w:r>
            <w:r>
              <w:rPr>
                <w:rFonts w:ascii="Times New Roman" w:hAnsi="Times New Roman" w:cs="Times New Roman"/>
                <w:b/>
                <w:sz w:val="24"/>
              </w:rPr>
              <w:t>Камчаткомагропромбанк</w:t>
            </w:r>
            <w:r w:rsidR="001557C8">
              <w:rPr>
                <w:rFonts w:ascii="Times New Roman" w:hAnsi="Times New Roman" w:cs="Times New Roman"/>
                <w:b/>
                <w:sz w:val="24"/>
              </w:rPr>
              <w:t>»</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874F11" w:rsidRPr="00CB3FFA" w:rsidRDefault="00874F11"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CB3FFA" w:rsidRPr="00CB3FFA">
              <w:rPr>
                <w:bCs/>
              </w:rPr>
              <w:t xml:space="preserve">выполнение работ </w:t>
            </w:r>
            <w:r w:rsidR="00CB3FFA" w:rsidRPr="00CB3FFA">
              <w:rPr>
                <w:b/>
                <w:bCs/>
                <w:i/>
              </w:rPr>
              <w:t xml:space="preserve">по объекту </w:t>
            </w:r>
            <w:r w:rsidR="001557C8">
              <w:rPr>
                <w:b/>
                <w:bCs/>
                <w:i/>
              </w:rPr>
              <w:t>«</w:t>
            </w:r>
            <w:r w:rsidR="00CB3FFA" w:rsidRPr="00CB3FFA">
              <w:rPr>
                <w:b/>
                <w:bCs/>
                <w:i/>
              </w:rPr>
              <w:t xml:space="preserve">Капитальный ремонт </w:t>
            </w:r>
            <w:r w:rsidR="00AD5A3C">
              <w:rPr>
                <w:b/>
                <w:bCs/>
                <w:i/>
              </w:rPr>
              <w:t>здания гаража аэропорта Палана</w:t>
            </w:r>
            <w:r w:rsidR="001557C8">
              <w:rPr>
                <w:b/>
                <w:bCs/>
                <w:i/>
              </w:rPr>
              <w:t>»</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средств считается не предоставленным.</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1557C8">
              <w:rPr>
                <w:b w:val="0"/>
                <w:color w:val="000000"/>
              </w:rPr>
              <w:t>«</w:t>
            </w:r>
            <w:r w:rsidRPr="00DF5355">
              <w:rPr>
                <w:b w:val="0"/>
                <w:color w:val="000000"/>
              </w:rPr>
              <w:t>Банк-клиент</w:t>
            </w:r>
            <w:r w:rsidR="001557C8">
              <w:rPr>
                <w:b w:val="0"/>
                <w:color w:val="000000"/>
              </w:rPr>
              <w:t>»</w:t>
            </w:r>
            <w:r w:rsidRPr="00DF5355">
              <w:rPr>
                <w:b w:val="0"/>
                <w:color w:val="000000"/>
              </w:rPr>
              <w:t>).</w:t>
            </w:r>
          </w:p>
          <w:p w:rsidR="00874F11" w:rsidRPr="007931DC" w:rsidRDefault="00874F11"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lastRenderedPageBreak/>
              <w:t>17.</w:t>
            </w:r>
          </w:p>
        </w:tc>
        <w:tc>
          <w:tcPr>
            <w:tcW w:w="2482" w:type="dxa"/>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sidRPr="00B454FC">
              <w:rPr>
                <w:color w:val="000000"/>
              </w:rPr>
              <w:t>Порядок заключения и исполнения договора</w:t>
            </w:r>
          </w:p>
        </w:tc>
        <w:tc>
          <w:tcPr>
            <w:tcW w:w="6377" w:type="dxa"/>
            <w:gridSpan w:val="5"/>
            <w:tcBorders>
              <w:left w:val="single" w:sz="4" w:space="0" w:color="auto"/>
            </w:tcBorders>
          </w:tcPr>
          <w:p w:rsidR="00874F11" w:rsidRDefault="00874F11"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rsidR="00E22155">
              <w:t>.</w:t>
            </w:r>
          </w:p>
          <w:p w:rsidR="00E22155" w:rsidRPr="007931DC" w:rsidRDefault="00E22155" w:rsidP="00E22155">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t>18.</w:t>
            </w:r>
          </w:p>
        </w:tc>
        <w:tc>
          <w:tcPr>
            <w:tcW w:w="2482" w:type="dxa"/>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Pr>
                <w:color w:val="000000"/>
              </w:rPr>
              <w:t>Переторжка и порядок переторжки</w:t>
            </w:r>
          </w:p>
        </w:tc>
        <w:tc>
          <w:tcPr>
            <w:tcW w:w="6377" w:type="dxa"/>
            <w:gridSpan w:val="5"/>
            <w:tcBorders>
              <w:left w:val="single" w:sz="4" w:space="0" w:color="auto"/>
            </w:tcBorders>
          </w:tcPr>
          <w:p w:rsidR="00874F11" w:rsidRPr="007931DC" w:rsidRDefault="00874F11"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74F11" w:rsidTr="00AC2E27">
        <w:trPr>
          <w:trHeight w:val="554"/>
        </w:trPr>
        <w:tc>
          <w:tcPr>
            <w:tcW w:w="876" w:type="dxa"/>
            <w:tcBorders>
              <w:right w:val="single" w:sz="4" w:space="0" w:color="auto"/>
            </w:tcBorders>
          </w:tcPr>
          <w:p w:rsidR="00874F11" w:rsidRDefault="00874F11" w:rsidP="00404B77">
            <w:pPr>
              <w:tabs>
                <w:tab w:val="left" w:pos="540"/>
                <w:tab w:val="left" w:pos="900"/>
              </w:tabs>
              <w:ind w:firstLine="0"/>
            </w:pPr>
            <w:r>
              <w:t>18.1</w:t>
            </w:r>
          </w:p>
        </w:tc>
        <w:tc>
          <w:tcPr>
            <w:tcW w:w="8859" w:type="dxa"/>
            <w:gridSpan w:val="6"/>
            <w:tcBorders>
              <w:left w:val="single" w:sz="4" w:space="0" w:color="auto"/>
            </w:tcBorders>
          </w:tcPr>
          <w:p w:rsidR="00874F11" w:rsidRDefault="00874F11"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74F11" w:rsidRPr="00D25AD7" w:rsidRDefault="00874F11"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74F11" w:rsidRDefault="00874F11"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74F11" w:rsidRPr="00D25AD7" w:rsidRDefault="00874F11"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874F11" w:rsidRPr="00D25AD7" w:rsidRDefault="00874F11" w:rsidP="00362ED2">
            <w:pPr>
              <w:pStyle w:val="ac"/>
              <w:ind w:left="0" w:firstLine="0"/>
            </w:pPr>
            <w:r w:rsidRPr="00D25AD7">
              <w:t>1) снижение цены;</w:t>
            </w:r>
          </w:p>
          <w:p w:rsidR="00874F11" w:rsidRPr="00D25AD7" w:rsidRDefault="00874F11" w:rsidP="00362ED2">
            <w:pPr>
              <w:pStyle w:val="ac"/>
              <w:ind w:left="0" w:firstLine="0"/>
            </w:pPr>
            <w:r w:rsidRPr="00D25AD7">
              <w:t>2) снижение авансовых платежей</w:t>
            </w:r>
            <w:r>
              <w:t>.</w:t>
            </w:r>
            <w:r w:rsidRPr="00D25AD7">
              <w:t xml:space="preserve"> </w:t>
            </w:r>
          </w:p>
          <w:p w:rsidR="00874F11" w:rsidRPr="00D25AD7" w:rsidRDefault="00874F11"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w:t>
            </w:r>
            <w:r w:rsidRPr="00D25AD7">
              <w:lastRenderedPageBreak/>
              <w:t>с новыми условиями в любое время до момента начала вскрытия конвертов с предложениями новых условий.</w:t>
            </w:r>
          </w:p>
          <w:p w:rsidR="00874F11" w:rsidRPr="00D25AD7" w:rsidRDefault="00874F11"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874F11" w:rsidRPr="00D25AD7" w:rsidRDefault="00874F11"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p>
    <w:p w:rsidR="00BA1963" w:rsidRPr="00B8216F" w:rsidRDefault="00BA1963" w:rsidP="00BA1963">
      <w:pPr>
        <w:jc w:val="center"/>
        <w:rPr>
          <w:b/>
        </w:rPr>
      </w:pPr>
      <w:r>
        <w:rPr>
          <w:b/>
        </w:rPr>
        <w:t>на выполнение работ</w:t>
      </w:r>
      <w:r w:rsidRPr="00B8216F">
        <w:rPr>
          <w:b/>
        </w:rPr>
        <w:t xml:space="preserve"> по объекту</w:t>
      </w:r>
    </w:p>
    <w:p w:rsidR="00BA1963" w:rsidRDefault="001557C8" w:rsidP="00BA1963">
      <w:pPr>
        <w:ind w:firstLine="0"/>
        <w:jc w:val="center"/>
        <w:rPr>
          <w:b/>
        </w:rPr>
      </w:pPr>
      <w:r>
        <w:rPr>
          <w:b/>
        </w:rPr>
        <w:t>«</w:t>
      </w:r>
      <w:r w:rsidR="00BA1963">
        <w:rPr>
          <w:b/>
        </w:rPr>
        <w:t>Капитальный ремонт здания гаража аэропорта Палана</w:t>
      </w:r>
      <w:r>
        <w:rPr>
          <w:b/>
        </w:rPr>
        <w:t>»</w:t>
      </w:r>
    </w:p>
    <w:p w:rsidR="00BA1963" w:rsidRPr="00B8216F" w:rsidRDefault="00BA1963" w:rsidP="00BA1963">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BA1963" w:rsidRPr="00952961" w:rsidTr="00E464C7">
        <w:tc>
          <w:tcPr>
            <w:tcW w:w="817" w:type="dxa"/>
            <w:vAlign w:val="center"/>
          </w:tcPr>
          <w:p w:rsidR="00BA1963" w:rsidRPr="00952961" w:rsidRDefault="00BA1963" w:rsidP="00BA1963">
            <w:pPr>
              <w:ind w:firstLine="0"/>
              <w:jc w:val="center"/>
            </w:pPr>
            <w:r w:rsidRPr="00952961">
              <w:t>№ п.п.</w:t>
            </w:r>
          </w:p>
        </w:tc>
        <w:tc>
          <w:tcPr>
            <w:tcW w:w="2410" w:type="dxa"/>
            <w:vAlign w:val="center"/>
          </w:tcPr>
          <w:p w:rsidR="00BA1963" w:rsidRPr="00952961" w:rsidRDefault="00BA1963" w:rsidP="00BA1963">
            <w:pPr>
              <w:ind w:right="-108" w:firstLine="0"/>
              <w:jc w:val="center"/>
            </w:pPr>
            <w:r w:rsidRPr="00952961">
              <w:t>Наименование</w:t>
            </w:r>
          </w:p>
        </w:tc>
        <w:tc>
          <w:tcPr>
            <w:tcW w:w="6662" w:type="dxa"/>
            <w:vAlign w:val="center"/>
          </w:tcPr>
          <w:p w:rsidR="00BA1963" w:rsidRPr="00952961" w:rsidRDefault="00BA1963" w:rsidP="00BA1963">
            <w:pPr>
              <w:ind w:firstLine="0"/>
              <w:jc w:val="center"/>
            </w:pPr>
            <w:r w:rsidRPr="00952961">
              <w:t>Требуемые параметры, характеристики</w:t>
            </w:r>
          </w:p>
        </w:tc>
      </w:tr>
      <w:tr w:rsidR="00BA1963" w:rsidRPr="00952961" w:rsidTr="00E464C7">
        <w:tc>
          <w:tcPr>
            <w:tcW w:w="817" w:type="dxa"/>
          </w:tcPr>
          <w:p w:rsidR="00BA1963" w:rsidRPr="00952961" w:rsidRDefault="00E464C7" w:rsidP="00BA1963">
            <w:pPr>
              <w:ind w:firstLine="0"/>
              <w:jc w:val="center"/>
            </w:pPr>
            <w:r>
              <w:t>1</w:t>
            </w:r>
            <w:r w:rsidR="00BA1963">
              <w:t>.</w:t>
            </w:r>
          </w:p>
        </w:tc>
        <w:tc>
          <w:tcPr>
            <w:tcW w:w="2410" w:type="dxa"/>
          </w:tcPr>
          <w:p w:rsidR="00BA1963" w:rsidRPr="00952961" w:rsidRDefault="00BA1963" w:rsidP="00BA1963">
            <w:pPr>
              <w:ind w:right="-108" w:firstLine="0"/>
              <w:jc w:val="left"/>
            </w:pPr>
            <w:r w:rsidRPr="00952961">
              <w:t>Перечень  работ</w:t>
            </w:r>
          </w:p>
        </w:tc>
        <w:tc>
          <w:tcPr>
            <w:tcW w:w="6662" w:type="dxa"/>
          </w:tcPr>
          <w:p w:rsidR="00BA1963" w:rsidRPr="00E464C7" w:rsidRDefault="00BA1963" w:rsidP="00E22155">
            <w:pPr>
              <w:tabs>
                <w:tab w:val="left" w:pos="308"/>
                <w:tab w:val="left" w:pos="488"/>
              </w:tabs>
              <w:ind w:hanging="32"/>
              <w:rPr>
                <w:sz w:val="22"/>
                <w:szCs w:val="22"/>
              </w:rPr>
            </w:pPr>
            <w:r w:rsidRPr="00E464C7">
              <w:rPr>
                <w:b/>
                <w:sz w:val="22"/>
                <w:szCs w:val="22"/>
              </w:rPr>
              <w:t>1. Кровля:</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парапетных шлакоблочных стен по осям А, В в осях 1-4           –    8,0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карнизных плит по осям 1, 4 в осях А-В  –  1,71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Сверление отверстий  в бетонных стенах по периметру здания для анкеровки  сейсмопояса, карниза и парапетных стен с привязкой 100 мм от оси  сейсмопояса в каждую сторону Ø12 мм глубиной 250 мм с шагом 400 мм  в два ряда      –    318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анкеров в бетонных стенах по периметру здания для анкеровки  сейсмопояса, карниза и парапетных стен с привязкой 100 мм от оси сейсмопояса в каждую сторону из арматуры Ø12 А</w:t>
            </w:r>
            <w:r w:rsidRPr="00E464C7">
              <w:rPr>
                <w:sz w:val="22"/>
                <w:szCs w:val="22"/>
                <w:lang w:val="en-US"/>
              </w:rPr>
              <w:t>III</w:t>
            </w:r>
            <w:r w:rsidRPr="00E464C7">
              <w:rPr>
                <w:sz w:val="22"/>
                <w:szCs w:val="22"/>
              </w:rPr>
              <w:t xml:space="preserve">, </w:t>
            </w:r>
            <w:r w:rsidRPr="00E464C7">
              <w:rPr>
                <w:sz w:val="22"/>
                <w:szCs w:val="22"/>
                <w:lang w:val="en-US"/>
              </w:rPr>
              <w:t>L</w:t>
            </w:r>
            <w:r w:rsidRPr="00E464C7">
              <w:rPr>
                <w:sz w:val="22"/>
                <w:szCs w:val="22"/>
              </w:rPr>
              <w:t>=530 мм с шагом 400 мм в просверленные отверстия (0,888х0,53х318)       –    149,7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сейсмопояса  пространственным каркасом из арматуры Ø14 А</w:t>
            </w:r>
            <w:r w:rsidRPr="00E464C7">
              <w:rPr>
                <w:sz w:val="22"/>
                <w:szCs w:val="22"/>
                <w:lang w:val="en-US"/>
              </w:rPr>
              <w:t>III</w:t>
            </w:r>
            <w:r w:rsidRPr="00E464C7">
              <w:rPr>
                <w:sz w:val="22"/>
                <w:szCs w:val="22"/>
              </w:rPr>
              <w:t xml:space="preserve"> (4 стержня) ((18,95+12,2)х2х4х1,208=301,04 кг.)  и поперечных хомутов из арматуры  Ø</w:t>
            </w:r>
            <w:r w:rsidR="00E464C7" w:rsidRPr="00E464C7">
              <w:rPr>
                <w:sz w:val="22"/>
                <w:szCs w:val="22"/>
              </w:rPr>
              <w:t xml:space="preserve"> </w:t>
            </w:r>
            <w:r w:rsidRPr="00E464C7">
              <w:rPr>
                <w:sz w:val="22"/>
                <w:szCs w:val="22"/>
              </w:rPr>
              <w:t>6А</w:t>
            </w:r>
            <w:r w:rsidRPr="00E464C7">
              <w:rPr>
                <w:sz w:val="22"/>
                <w:szCs w:val="22"/>
                <w:lang w:val="en-US"/>
              </w:rPr>
              <w:t>I</w:t>
            </w:r>
            <w:r w:rsidRPr="00E464C7">
              <w:rPr>
                <w:sz w:val="22"/>
                <w:szCs w:val="22"/>
              </w:rPr>
              <w:t xml:space="preserve">, </w:t>
            </w:r>
            <w:r w:rsidRPr="00E464C7">
              <w:rPr>
                <w:sz w:val="22"/>
                <w:szCs w:val="22"/>
                <w:lang w:val="en-US"/>
              </w:rPr>
              <w:t>L</w:t>
            </w:r>
            <w:r w:rsidRPr="00E464C7">
              <w:rPr>
                <w:sz w:val="22"/>
                <w:szCs w:val="22"/>
              </w:rPr>
              <w:t>=900 мм с шагом 300 мм (0,9х0,222х206=41,2 кг.)          -    342,24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дополнительных анкеров в бетонных стенах для анкеровки парапетных стен по осям А,</w:t>
            </w:r>
            <w:r w:rsidR="003021B6" w:rsidRPr="00E464C7">
              <w:rPr>
                <w:sz w:val="22"/>
                <w:szCs w:val="22"/>
              </w:rPr>
              <w:t xml:space="preserve"> </w:t>
            </w:r>
            <w:r w:rsidRPr="00E464C7">
              <w:rPr>
                <w:sz w:val="22"/>
                <w:szCs w:val="22"/>
              </w:rPr>
              <w:t>В из арматуры Ø12 А</w:t>
            </w:r>
            <w:r w:rsidRPr="00E464C7">
              <w:rPr>
                <w:sz w:val="22"/>
                <w:szCs w:val="22"/>
                <w:lang w:val="en-US"/>
              </w:rPr>
              <w:t>III</w:t>
            </w:r>
            <w:r w:rsidRPr="00E464C7">
              <w:rPr>
                <w:sz w:val="22"/>
                <w:szCs w:val="22"/>
              </w:rPr>
              <w:t xml:space="preserve">, </w:t>
            </w:r>
            <w:r w:rsidRPr="00E464C7">
              <w:rPr>
                <w:sz w:val="22"/>
                <w:szCs w:val="22"/>
                <w:lang w:val="en-US"/>
              </w:rPr>
              <w:t>L</w:t>
            </w:r>
            <w:r w:rsidRPr="00E464C7">
              <w:rPr>
                <w:sz w:val="22"/>
                <w:szCs w:val="22"/>
              </w:rPr>
              <w:t>=400 мм с шагом 400 мм с закреплением вязальной проволокой к ранее установленным анкерам (0,888х95х0,4)       -    33,8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Бетонирование монолитного железобетонного сейсмопояса  бетоном В</w:t>
            </w:r>
            <w:r w:rsidR="00E464C7" w:rsidRPr="00E464C7">
              <w:rPr>
                <w:sz w:val="22"/>
                <w:szCs w:val="22"/>
              </w:rPr>
              <w:t xml:space="preserve"> </w:t>
            </w:r>
            <w:r w:rsidRPr="00E464C7">
              <w:rPr>
                <w:sz w:val="22"/>
                <w:szCs w:val="22"/>
              </w:rPr>
              <w:t>15 шириной 300 мм толщиной 200 мм по периметру наружных стен (18,95+11,8)х2х0,2х0,3)         -      3,69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монолитного железобетонного карниза арматурной сеткой Ø8 А</w:t>
            </w:r>
            <w:r w:rsidRPr="00E464C7">
              <w:rPr>
                <w:sz w:val="22"/>
                <w:szCs w:val="22"/>
                <w:lang w:val="en-US"/>
              </w:rPr>
              <w:t>III</w:t>
            </w:r>
            <w:r w:rsidRPr="00E464C7">
              <w:rPr>
                <w:sz w:val="22"/>
                <w:szCs w:val="22"/>
              </w:rPr>
              <w:t xml:space="preserve"> с ячейкой 200</w:t>
            </w:r>
            <w:r w:rsidR="00E464C7" w:rsidRPr="00E464C7">
              <w:rPr>
                <w:sz w:val="22"/>
                <w:szCs w:val="22"/>
              </w:rPr>
              <w:t xml:space="preserve"> </w:t>
            </w:r>
            <w:r w:rsidRPr="00E464C7">
              <w:rPr>
                <w:sz w:val="22"/>
                <w:szCs w:val="22"/>
              </w:rPr>
              <w:t>х</w:t>
            </w:r>
            <w:r w:rsidR="00E464C7" w:rsidRPr="00E464C7">
              <w:rPr>
                <w:sz w:val="22"/>
                <w:szCs w:val="22"/>
              </w:rPr>
              <w:t xml:space="preserve"> </w:t>
            </w:r>
            <w:r w:rsidRPr="00E464C7">
              <w:rPr>
                <w:sz w:val="22"/>
                <w:szCs w:val="22"/>
              </w:rPr>
              <w:t>200 мм      -     64,9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Бетонирование монолитного железобетонного карниза бетоном В15 по осям 1, 4 толщиной 100 мм, шириной 550 мм  (12,3х0,1х0,55х2)         –      1,353</w:t>
            </w:r>
            <w:r w:rsidR="00E464C7" w:rsidRPr="00E464C7">
              <w:rPr>
                <w:sz w:val="22"/>
                <w:szCs w:val="22"/>
              </w:rPr>
              <w:t xml:space="preserve"> </w:t>
            </w:r>
            <w:r w:rsidRPr="00E464C7">
              <w:rPr>
                <w:sz w:val="22"/>
                <w:szCs w:val="22"/>
              </w:rPr>
              <w:t>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монолитных железобетонных парапетных стен по осям А, В сетками в два ряда из арматуры Ø10 А</w:t>
            </w:r>
            <w:r w:rsidRPr="00E464C7">
              <w:rPr>
                <w:sz w:val="22"/>
                <w:szCs w:val="22"/>
                <w:lang w:val="en-US"/>
              </w:rPr>
              <w:t>III</w:t>
            </w:r>
            <w:r w:rsidRPr="00E464C7">
              <w:rPr>
                <w:sz w:val="22"/>
                <w:szCs w:val="22"/>
              </w:rPr>
              <w:t xml:space="preserve"> с ячейкой 200х200 мм ((18,9х3+0,38х95)х0,617х2х2=229,03 кг.) соединённых скобами из арматуры Ø6А</w:t>
            </w:r>
            <w:r w:rsidRPr="00E464C7">
              <w:rPr>
                <w:sz w:val="22"/>
                <w:szCs w:val="22"/>
                <w:lang w:val="en-US"/>
              </w:rPr>
              <w:t>I</w:t>
            </w:r>
            <w:r w:rsidRPr="00E464C7">
              <w:rPr>
                <w:sz w:val="22"/>
                <w:szCs w:val="22"/>
              </w:rPr>
              <w:t xml:space="preserve"> (48х0,3х0,222х2=6,4 кг)  с шагом </w:t>
            </w:r>
            <w:smartTag w:uri="urn:schemas-microsoft-com:office:smarttags" w:element="metricconverter">
              <w:smartTagPr>
                <w:attr w:name="ProductID" w:val="400 мм"/>
              </w:smartTagPr>
              <w:r w:rsidRPr="00E464C7">
                <w:rPr>
                  <w:sz w:val="22"/>
                  <w:szCs w:val="22"/>
                </w:rPr>
                <w:t>400 мм</w:t>
              </w:r>
            </w:smartTag>
            <w:r w:rsidRPr="00E464C7">
              <w:rPr>
                <w:sz w:val="22"/>
                <w:szCs w:val="22"/>
              </w:rPr>
              <w:t xml:space="preserve"> в шахматном порядке              -      235,43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Бетонирование монолитных железобетонных парапетных стен бетоном В15 по осям А, В высотой </w:t>
            </w:r>
            <w:smartTag w:uri="urn:schemas-microsoft-com:office:smarttags" w:element="metricconverter">
              <w:smartTagPr>
                <w:attr w:name="ProductID" w:val="400 мм"/>
              </w:smartTagPr>
              <w:r w:rsidRPr="00E464C7">
                <w:rPr>
                  <w:sz w:val="22"/>
                  <w:szCs w:val="22"/>
                </w:rPr>
                <w:t>400 мм</w:t>
              </w:r>
            </w:smartTag>
            <w:r w:rsidRPr="00E464C7">
              <w:rPr>
                <w:sz w:val="22"/>
                <w:szCs w:val="22"/>
              </w:rPr>
              <w:t>, шириной  200 мм (18,95х0,4х0,2х2)            –   3,03м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Устройство утепления из экструдированного  пенополистирола </w:t>
            </w:r>
            <w:r w:rsidRPr="00E464C7">
              <w:rPr>
                <w:sz w:val="22"/>
                <w:szCs w:val="22"/>
              </w:rPr>
              <w:lastRenderedPageBreak/>
              <w:t>толщиной 50 мм шириной 500 мм по периметру стен после устройства сейсмопояса и карнизных плит (18,95+12,8-2х0,2-2х0,5)х0,5х0,05х2)        –      1,52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Восстановление пароизоляционного слоя (удаление воздушных пузырей с поверхности  кровельного покрытия с проклейкой битумной мастикой)        -     235,0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стяжки из цементно-песчаного раствора толщиной 50 мм по существующему кровельному покрытию ((12,8-0,2х2)х18,95)         –         235,0 м</w:t>
            </w:r>
            <w:r w:rsidRPr="00E464C7">
              <w:rPr>
                <w:sz w:val="22"/>
                <w:szCs w:val="22"/>
                <w:vertAlign w:val="superscript"/>
              </w:rPr>
              <w:t xml:space="preserve">2 </w:t>
            </w:r>
            <w:r w:rsidRPr="00E464C7">
              <w:rPr>
                <w:sz w:val="22"/>
                <w:szCs w:val="22"/>
              </w:rPr>
              <w:t>/  11,75 м</w:t>
            </w:r>
            <w:r w:rsidRPr="00E464C7">
              <w:rPr>
                <w:sz w:val="22"/>
                <w:szCs w:val="22"/>
                <w:vertAlign w:val="superscript"/>
              </w:rPr>
              <w:t>3</w:t>
            </w:r>
            <w:r w:rsidRPr="00E464C7">
              <w:rPr>
                <w:sz w:val="22"/>
                <w:szCs w:val="22"/>
              </w:rPr>
              <w:t xml:space="preserve">.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Огрунтовка бетонных поверхностей праймером – 251,3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нижнего слоя кровли из наплавляемых материалов (типа Техноэласт ТПП) с заведением на вертикальную и горизонтальную поверхности парапетных стен          –     251,3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верхнего слоя кровли из наплавляемых материалов (типа Техноэласт ТКП) с заведением на вертикальную и горизонтальную поверхности парапетных  стен   – 251,3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парапетных отливов из оцинкованной стали с полимерным покрытием тёмно-красного цвета –  37,9 м.п. / 26,91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карнизных отливов из оцинкованной стали с полимерным покрытием тёмно-красного цвета – 23,6 м.п. / 8,3 м</w:t>
            </w:r>
            <w:r w:rsidRPr="00E464C7">
              <w:rPr>
                <w:sz w:val="22"/>
                <w:szCs w:val="22"/>
                <w:vertAlign w:val="superscript"/>
              </w:rPr>
              <w:t>2</w:t>
            </w:r>
            <w:r w:rsidRPr="00E464C7">
              <w:rPr>
                <w:sz w:val="22"/>
                <w:szCs w:val="22"/>
              </w:rPr>
              <w:t>.</w:t>
            </w:r>
          </w:p>
          <w:p w:rsidR="00BA1963" w:rsidRPr="00E464C7" w:rsidRDefault="00BA1963" w:rsidP="00E22155">
            <w:pPr>
              <w:pStyle w:val="ac"/>
              <w:tabs>
                <w:tab w:val="left" w:pos="394"/>
                <w:tab w:val="left" w:pos="488"/>
                <w:tab w:val="left" w:pos="1043"/>
              </w:tabs>
              <w:ind w:left="0" w:hanging="32"/>
              <w:rPr>
                <w:b/>
                <w:sz w:val="22"/>
                <w:szCs w:val="22"/>
              </w:rPr>
            </w:pPr>
            <w:r w:rsidRPr="00E464C7">
              <w:rPr>
                <w:b/>
                <w:sz w:val="22"/>
                <w:szCs w:val="22"/>
              </w:rPr>
              <w:t>2. Фасад:</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старых металлодеревянных распашных ворот       –      43 м</w:t>
            </w:r>
            <w:r w:rsidRPr="00E464C7">
              <w:rPr>
                <w:sz w:val="22"/>
                <w:szCs w:val="22"/>
                <w:vertAlign w:val="superscript"/>
              </w:rPr>
              <w:t>2</w:t>
            </w:r>
            <w:r w:rsidRPr="00E464C7">
              <w:rPr>
                <w:sz w:val="22"/>
                <w:szCs w:val="22"/>
              </w:rPr>
              <w:t xml:space="preserve"> / 3шт./2,15 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деревянных оконных блоков размерами 1,8х2,6 м(</w:t>
            </w:r>
            <w:r w:rsidRPr="00E464C7">
              <w:rPr>
                <w:sz w:val="22"/>
                <w:szCs w:val="22"/>
                <w:lang w:val="en-US"/>
              </w:rPr>
              <w:t>h</w:t>
            </w:r>
            <w:r w:rsidRPr="00E464C7">
              <w:rPr>
                <w:sz w:val="22"/>
                <w:szCs w:val="22"/>
              </w:rPr>
              <w:t>)       –      2 шт./9,36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Сверление отверстий  в бетонных стенах низа оконных проёмов для анкеровки  подливки из бетона оконных проёмов Ø12 мм глубиной 250 мм с шагом 400 мм  в два ряда       –     20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Бетонирование низа оконных проёмов бетоном В15  на высоту 400 мм – 0,576 м</w:t>
            </w:r>
            <w:r w:rsidRPr="00E464C7">
              <w:rPr>
                <w:sz w:val="22"/>
                <w:szCs w:val="22"/>
                <w:vertAlign w:val="superscript"/>
              </w:rPr>
              <w:t>3</w:t>
            </w:r>
            <w:r w:rsidRPr="00E464C7">
              <w:rPr>
                <w:sz w:val="22"/>
                <w:szCs w:val="22"/>
              </w:rPr>
              <w:t xml:space="preserve"> / 2шт.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Монтаж оконного блока из ПВХ профиля размерами 1,8х2,2 м(</w:t>
            </w:r>
            <w:r w:rsidRPr="00E464C7">
              <w:rPr>
                <w:sz w:val="22"/>
                <w:szCs w:val="22"/>
                <w:lang w:val="en-US"/>
              </w:rPr>
              <w:t>h</w:t>
            </w:r>
            <w:r w:rsidRPr="00E464C7">
              <w:rPr>
                <w:sz w:val="22"/>
                <w:szCs w:val="22"/>
              </w:rPr>
              <w:t>) четырёхстворчатого, с двойным  стеклопакетом с откидной нижней  створкой  с размерами створок 0,9х1,1(</w:t>
            </w:r>
            <w:r w:rsidRPr="00E464C7">
              <w:rPr>
                <w:sz w:val="22"/>
                <w:szCs w:val="22"/>
                <w:lang w:val="en-US"/>
              </w:rPr>
              <w:t>h</w:t>
            </w:r>
            <w:r w:rsidRPr="00E464C7">
              <w:rPr>
                <w:sz w:val="22"/>
                <w:szCs w:val="22"/>
              </w:rPr>
              <w:t>)        –     2 шт. /7,92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 w:val="left" w:pos="1043"/>
              </w:tabs>
              <w:ind w:left="0" w:hanging="32"/>
              <w:rPr>
                <w:sz w:val="22"/>
                <w:szCs w:val="22"/>
              </w:rPr>
            </w:pPr>
            <w:r w:rsidRPr="00E464C7">
              <w:rPr>
                <w:sz w:val="22"/>
                <w:szCs w:val="22"/>
              </w:rPr>
              <w:t xml:space="preserve">Монтаж гаражных секционных утеплённых ворот  с учётом противопожарных требований  типа </w:t>
            </w:r>
            <w:r w:rsidRPr="00E464C7">
              <w:rPr>
                <w:sz w:val="22"/>
                <w:szCs w:val="22"/>
                <w:lang w:val="en-US"/>
              </w:rPr>
              <w:t>H</w:t>
            </w:r>
            <w:r w:rsidRPr="00E464C7">
              <w:rPr>
                <w:sz w:val="22"/>
                <w:szCs w:val="22"/>
              </w:rPr>
              <w:t>ö</w:t>
            </w:r>
            <w:r w:rsidRPr="00E464C7">
              <w:rPr>
                <w:sz w:val="22"/>
                <w:szCs w:val="22"/>
                <w:lang w:val="en-US"/>
              </w:rPr>
              <w:t>rmann</w:t>
            </w:r>
            <w:r w:rsidRPr="00E464C7">
              <w:rPr>
                <w:sz w:val="22"/>
                <w:szCs w:val="22"/>
              </w:rPr>
              <w:t xml:space="preserve"> с ручным приводом с устройством лючка размером 100х100 мм на уровне 300 мм от пола с размерами проёма ворот 3,6х3,9 м(</w:t>
            </w:r>
            <w:r w:rsidRPr="00E464C7">
              <w:rPr>
                <w:sz w:val="22"/>
                <w:szCs w:val="22"/>
                <w:lang w:val="en-US"/>
              </w:rPr>
              <w:t>h</w:t>
            </w:r>
            <w:r w:rsidRPr="00E464C7">
              <w:rPr>
                <w:sz w:val="22"/>
                <w:szCs w:val="22"/>
              </w:rPr>
              <w:t>)      – 1 шт. / 14,04 м</w:t>
            </w:r>
            <w:r w:rsidRPr="00E464C7">
              <w:rPr>
                <w:sz w:val="22"/>
                <w:szCs w:val="22"/>
                <w:vertAlign w:val="superscript"/>
              </w:rPr>
              <w:t>2</w:t>
            </w:r>
            <w:r w:rsidRPr="00E464C7">
              <w:rPr>
                <w:sz w:val="22"/>
                <w:szCs w:val="22"/>
              </w:rPr>
              <w:t xml:space="preserve"> с калиткой.</w:t>
            </w:r>
          </w:p>
          <w:p w:rsidR="00BA1963" w:rsidRPr="00E464C7" w:rsidRDefault="00BA1963" w:rsidP="00E22155">
            <w:pPr>
              <w:pStyle w:val="ac"/>
              <w:numPr>
                <w:ilvl w:val="0"/>
                <w:numId w:val="32"/>
              </w:numPr>
              <w:tabs>
                <w:tab w:val="left" w:pos="394"/>
                <w:tab w:val="left" w:pos="488"/>
                <w:tab w:val="left" w:pos="1043"/>
              </w:tabs>
              <w:ind w:left="0" w:hanging="32"/>
              <w:rPr>
                <w:sz w:val="22"/>
                <w:szCs w:val="22"/>
              </w:rPr>
            </w:pPr>
            <w:r w:rsidRPr="00E464C7">
              <w:rPr>
                <w:sz w:val="22"/>
                <w:szCs w:val="22"/>
              </w:rPr>
              <w:t xml:space="preserve">Монтаж гаражных секционных утеплённых ворот с учётом противопожарных требований  типа </w:t>
            </w:r>
            <w:r w:rsidRPr="00E464C7">
              <w:rPr>
                <w:sz w:val="22"/>
                <w:szCs w:val="22"/>
                <w:lang w:val="en-US"/>
              </w:rPr>
              <w:t>H</w:t>
            </w:r>
            <w:r w:rsidRPr="00E464C7">
              <w:rPr>
                <w:sz w:val="22"/>
                <w:szCs w:val="22"/>
              </w:rPr>
              <w:t>ö</w:t>
            </w:r>
            <w:r w:rsidRPr="00E464C7">
              <w:rPr>
                <w:sz w:val="22"/>
                <w:szCs w:val="22"/>
                <w:lang w:val="en-US"/>
              </w:rPr>
              <w:t>rmann</w:t>
            </w:r>
            <w:r w:rsidRPr="00E464C7">
              <w:rPr>
                <w:sz w:val="22"/>
                <w:szCs w:val="22"/>
              </w:rPr>
              <w:t xml:space="preserve"> с ручным приводом с устройством лючка размером 100х100 мм на уровне 300 мм от пола с размерами проёма ворот 3,7х3,9 м(</w:t>
            </w:r>
            <w:r w:rsidRPr="00E464C7">
              <w:rPr>
                <w:sz w:val="22"/>
                <w:szCs w:val="22"/>
                <w:lang w:val="en-US"/>
              </w:rPr>
              <w:t>h</w:t>
            </w:r>
            <w:r w:rsidRPr="00E464C7">
              <w:rPr>
                <w:sz w:val="22"/>
                <w:szCs w:val="22"/>
              </w:rPr>
              <w:t>)      –  1 шт.  / 14,43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 w:val="left" w:pos="1043"/>
              </w:tabs>
              <w:ind w:left="0" w:hanging="32"/>
              <w:rPr>
                <w:sz w:val="22"/>
                <w:szCs w:val="22"/>
              </w:rPr>
            </w:pPr>
            <w:r w:rsidRPr="00E464C7">
              <w:rPr>
                <w:sz w:val="22"/>
                <w:szCs w:val="22"/>
              </w:rPr>
              <w:t xml:space="preserve">Монтаж гаражных секционных утеплённых  ворот   с учётом противопожарных требований  типа </w:t>
            </w:r>
            <w:r w:rsidRPr="00E464C7">
              <w:rPr>
                <w:sz w:val="22"/>
                <w:szCs w:val="22"/>
                <w:lang w:val="en-US"/>
              </w:rPr>
              <w:t>H</w:t>
            </w:r>
            <w:r w:rsidRPr="00E464C7">
              <w:rPr>
                <w:sz w:val="22"/>
                <w:szCs w:val="22"/>
              </w:rPr>
              <w:t>ö</w:t>
            </w:r>
            <w:r w:rsidRPr="00E464C7">
              <w:rPr>
                <w:sz w:val="22"/>
                <w:szCs w:val="22"/>
                <w:lang w:val="en-US"/>
              </w:rPr>
              <w:t>rmann</w:t>
            </w:r>
            <w:r w:rsidRPr="00E464C7">
              <w:rPr>
                <w:sz w:val="22"/>
                <w:szCs w:val="22"/>
              </w:rPr>
              <w:t xml:space="preserve"> с ручным приводом с устройством лючка размером 100х100 мм на уровне 300 мм от пола с размерами проёма ворот 3,8х3,9 м(</w:t>
            </w:r>
            <w:r w:rsidRPr="00E464C7">
              <w:rPr>
                <w:sz w:val="22"/>
                <w:szCs w:val="22"/>
                <w:lang w:val="en-US"/>
              </w:rPr>
              <w:t>h</w:t>
            </w:r>
            <w:r w:rsidRPr="00E464C7">
              <w:rPr>
                <w:sz w:val="22"/>
                <w:szCs w:val="22"/>
              </w:rPr>
              <w:t>)      –   1 шт. / 14,82 м</w:t>
            </w:r>
            <w:r w:rsidRPr="00E464C7">
              <w:rPr>
                <w:sz w:val="22"/>
                <w:szCs w:val="22"/>
                <w:vertAlign w:val="superscript"/>
              </w:rPr>
              <w:t>2</w:t>
            </w:r>
            <w:r w:rsidRPr="00E464C7">
              <w:rPr>
                <w:sz w:val="22"/>
                <w:szCs w:val="22"/>
              </w:rPr>
              <w:t xml:space="preserve"> с калиткой.</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(5,3х(18,95+12,8)х2 – 3,9х(3,6+3,7+3,8) (проёмы ворот) –1,8х2,2х2 (окон.проёмы)) + 0,4х(3,9х2х3+3,6+3,7+3,8) (откосы ворот) + 0,4х18,95х2 (парап.стены)   –  314,2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Устройство теплоизоляции стен фасада в один слой толщиной </w:t>
            </w:r>
            <w:r w:rsidRPr="00E464C7">
              <w:rPr>
                <w:sz w:val="22"/>
                <w:szCs w:val="22"/>
              </w:rPr>
              <w:lastRenderedPageBreak/>
              <w:t>50 мм минераловатными полужёсткими плитами с креплением тарельчатыми дюбелями     -  314,2 м</w:t>
            </w:r>
            <w:r w:rsidRPr="00E464C7">
              <w:rPr>
                <w:sz w:val="22"/>
                <w:szCs w:val="22"/>
                <w:vertAlign w:val="superscript"/>
              </w:rPr>
              <w:t>2</w:t>
            </w:r>
            <w:r w:rsidRPr="00E464C7">
              <w:rPr>
                <w:sz w:val="22"/>
                <w:szCs w:val="22"/>
              </w:rPr>
              <w:t xml:space="preserve"> / 15,71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гидроветрозащитной плёнки типа Изоспан А  -  314,2 м</w:t>
            </w:r>
            <w:r w:rsidRPr="00E464C7">
              <w:rPr>
                <w:sz w:val="22"/>
                <w:szCs w:val="22"/>
                <w:vertAlign w:val="superscript"/>
              </w:rPr>
              <w:t>2</w:t>
            </w:r>
            <w:r w:rsidRPr="00E464C7">
              <w:rPr>
                <w:sz w:val="22"/>
                <w:szCs w:val="22"/>
              </w:rPr>
              <w:t xml:space="preserve">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Наружная облицовка оконных проемов откосной планкой из оцинкованной стали с полимерным покрытием белого цвета шириной 150 мм (1,8+2,2)х2х2     –    16,0 м.п. / 2,4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оконных сливов из оцинкованной стали с полимерным покрытием белого цвета  –   2 шт./3,8 м.п. / 1,35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Планировка территории вручную под отмостку и пандус ((18,95+12,8х2)х1,2 + 18,95х2) – 72,41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основания из песчано-гравийной смеси под отмостку и  пандус  толщиной 100 мм (72,41х0,1)    –   7,24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отмостки  арматурными сетками 5Вр</w:t>
            </w:r>
            <w:r w:rsidRPr="00E464C7">
              <w:rPr>
                <w:sz w:val="22"/>
                <w:szCs w:val="22"/>
                <w:lang w:val="en-US"/>
              </w:rPr>
              <w:t>I</w:t>
            </w:r>
            <w:r w:rsidRPr="00E464C7">
              <w:rPr>
                <w:sz w:val="22"/>
                <w:szCs w:val="22"/>
              </w:rPr>
              <w:t xml:space="preserve"> с ячейкой 100х100 мм      –    44,6 м</w:t>
            </w:r>
            <w:r w:rsidRPr="00E464C7">
              <w:rPr>
                <w:sz w:val="22"/>
                <w:szCs w:val="22"/>
                <w:vertAlign w:val="superscript"/>
              </w:rPr>
              <w:t>2</w:t>
            </w:r>
            <w:r w:rsidRPr="00E464C7">
              <w:rPr>
                <w:sz w:val="22"/>
                <w:szCs w:val="22"/>
              </w:rPr>
              <w:t xml:space="preserve"> / 124,9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Бетонирование  отмостки  бетоном В15 из монолитного бетона шириной 1 м, толщиной 100мм ((18,95+12,8х2)х1х0,1)  –   4,46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пандуса арматурными сетками из арматурных стержней Ø10 А</w:t>
            </w:r>
            <w:r w:rsidRPr="00E464C7">
              <w:rPr>
                <w:sz w:val="22"/>
                <w:szCs w:val="22"/>
                <w:lang w:val="en-US"/>
              </w:rPr>
              <w:t>III</w:t>
            </w:r>
            <w:r w:rsidRPr="00E464C7">
              <w:rPr>
                <w:sz w:val="22"/>
                <w:szCs w:val="22"/>
              </w:rPr>
              <w:t xml:space="preserve"> с ячейкой 200х200 мм ((18,9х10+1,95х94)х0,617)   -   229,7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Бетонирование пандуса  бетоном В20 шириной 2 м, толщиной 200 мм, длиной 18,95 м перед воротами (18,95х2х0,2)  –  7,58 м</w:t>
            </w:r>
            <w:r w:rsidRPr="00E464C7">
              <w:rPr>
                <w:sz w:val="22"/>
                <w:szCs w:val="22"/>
                <w:vertAlign w:val="superscript"/>
              </w:rPr>
              <w:t>3</w:t>
            </w:r>
            <w:r w:rsidRPr="00E464C7">
              <w:rPr>
                <w:sz w:val="22"/>
                <w:szCs w:val="22"/>
              </w:rPr>
              <w:t>.</w:t>
            </w:r>
          </w:p>
          <w:p w:rsidR="00BA1963" w:rsidRPr="00E464C7" w:rsidRDefault="00BA1963" w:rsidP="00E22155">
            <w:pPr>
              <w:pStyle w:val="ac"/>
              <w:tabs>
                <w:tab w:val="left" w:pos="394"/>
                <w:tab w:val="left" w:pos="488"/>
              </w:tabs>
              <w:ind w:left="0" w:hanging="32"/>
              <w:rPr>
                <w:b/>
                <w:sz w:val="22"/>
                <w:szCs w:val="22"/>
              </w:rPr>
            </w:pPr>
            <w:r w:rsidRPr="00E464C7">
              <w:rPr>
                <w:b/>
                <w:sz w:val="22"/>
                <w:szCs w:val="22"/>
              </w:rPr>
              <w:t>3. Внутренняя отделка:</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конструкций надстройки в осях 2-3       –   0,915 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Очистка поверхностей стен от пыли, грязи, копоти, отслоившейся краски (11,8х6 + 5,7х2 + 0,4х7)х5 + 11,8х2х0,4</w:t>
            </w:r>
            <w:r w:rsidR="00E464C7">
              <w:rPr>
                <w:sz w:val="22"/>
                <w:szCs w:val="22"/>
              </w:rPr>
              <w:t xml:space="preserve"> </w:t>
            </w:r>
            <w:r w:rsidRPr="00E464C7">
              <w:rPr>
                <w:sz w:val="22"/>
                <w:szCs w:val="22"/>
              </w:rPr>
              <w:t>(ригель) - 3,9х(3,6+3,7+3,8) (проёмы ворот) – 1,8х2,6х2 (окон.проёмы)        –   381,8 м</w:t>
            </w:r>
            <w:r w:rsidRPr="00E464C7">
              <w:rPr>
                <w:sz w:val="22"/>
                <w:szCs w:val="22"/>
                <w:vertAlign w:val="superscript"/>
              </w:rPr>
              <w:t>2</w:t>
            </w:r>
            <w:r w:rsidRPr="00E464C7">
              <w:rPr>
                <w:sz w:val="22"/>
                <w:szCs w:val="22"/>
              </w:rPr>
              <w:t xml:space="preserve">.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Очистка поверхностей потолков от пыли, грязи, копоти, отслоившейся краски (11,8х11,8 + 5,7х11,8)     –      206,5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Ремонт штукатурки внутренних стен, оконных откосов и откосов ворот  </w:t>
            </w:r>
            <w:r w:rsidRPr="00E464C7">
              <w:rPr>
                <w:sz w:val="22"/>
                <w:szCs w:val="22"/>
                <w:vertAlign w:val="superscript"/>
              </w:rPr>
              <w:t xml:space="preserve">     </w:t>
            </w:r>
            <w:r w:rsidRPr="00E464C7">
              <w:rPr>
                <w:sz w:val="22"/>
                <w:szCs w:val="22"/>
              </w:rPr>
              <w:t>–    76,0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Пробивка проёмов в бетонных наружных стенах для прохода трубопроводов отопления  размером 300х300х400  - 0,036 м</w:t>
            </w:r>
            <w:r w:rsidRPr="00E464C7">
              <w:rPr>
                <w:sz w:val="22"/>
                <w:szCs w:val="22"/>
                <w:vertAlign w:val="superscript"/>
              </w:rPr>
              <w:t>3</w:t>
            </w:r>
            <w:r w:rsidRPr="00E464C7">
              <w:rPr>
                <w:sz w:val="22"/>
                <w:szCs w:val="22"/>
              </w:rPr>
              <w:t>. / 1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Заделка мест прохода трубопроводов бетоном –  0,072 м</w:t>
            </w:r>
            <w:r w:rsidRPr="00E464C7">
              <w:rPr>
                <w:sz w:val="22"/>
                <w:szCs w:val="22"/>
                <w:vertAlign w:val="superscript"/>
              </w:rPr>
              <w:t>3</w:t>
            </w:r>
            <w:r w:rsidRPr="00E464C7">
              <w:rPr>
                <w:sz w:val="22"/>
                <w:szCs w:val="22"/>
              </w:rPr>
              <w:t xml:space="preserve"> / 2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Улучшенная окраска стен  за два раза масляными составами тёмно-бежевого цвета на высоту 1,8 м от пола (11,8х6 + 5,7х2 + 0,4х7)х1,8  - 1,8х(3,6+3,7+3,8) (проёмы ворот)– 1,8х0,9х2 (ок.проёмы)              –    129,78 м</w:t>
            </w:r>
            <w:r w:rsidRPr="00E464C7">
              <w:rPr>
                <w:sz w:val="22"/>
                <w:szCs w:val="22"/>
                <w:vertAlign w:val="superscript"/>
              </w:rPr>
              <w:t>2</w:t>
            </w:r>
            <w:r w:rsidRPr="00E464C7">
              <w:rPr>
                <w:sz w:val="22"/>
                <w:szCs w:val="22"/>
              </w:rPr>
              <w:t xml:space="preserve">.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Улучшенная окраска стен за два раза водоэмульсионными  составами белого цвета на высоте от 1,8 м до потолка (11,8х6 + 5,7х2 + 0,4х7)х3,2 + 11,8х2х0,4</w:t>
            </w:r>
            <w:r w:rsidR="00E464C7">
              <w:rPr>
                <w:sz w:val="22"/>
                <w:szCs w:val="22"/>
              </w:rPr>
              <w:t xml:space="preserve"> </w:t>
            </w:r>
            <w:r w:rsidRPr="00E464C7">
              <w:rPr>
                <w:sz w:val="22"/>
                <w:szCs w:val="22"/>
              </w:rPr>
              <w:t>(ригель)  - 2,1х(3,6+3,7+3,8) (проёмы ворот) – 1,8х1,7х2 (ок.проёмы)         –      252,02 м</w:t>
            </w:r>
            <w:r w:rsidRPr="00E464C7">
              <w:rPr>
                <w:sz w:val="22"/>
                <w:szCs w:val="22"/>
                <w:vertAlign w:val="superscript"/>
              </w:rPr>
              <w:t>2</w:t>
            </w:r>
            <w:r w:rsidRPr="00E464C7">
              <w:rPr>
                <w:sz w:val="22"/>
                <w:szCs w:val="22"/>
              </w:rPr>
              <w:t xml:space="preserve">.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Улучшенная окраска потолков водоэмульсионными  составами белого цвета (11,8х11,8 + 5,7х11,8)        –   206,5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полов арматурными сетками Ø5 Вр</w:t>
            </w:r>
            <w:r w:rsidRPr="00E464C7">
              <w:rPr>
                <w:sz w:val="22"/>
                <w:szCs w:val="22"/>
                <w:lang w:val="en-US"/>
              </w:rPr>
              <w:t>I</w:t>
            </w:r>
            <w:r w:rsidRPr="00E464C7">
              <w:rPr>
                <w:sz w:val="22"/>
                <w:szCs w:val="22"/>
              </w:rPr>
              <w:t xml:space="preserve"> 100х100 в один слой ((11,8х11,8+5,7х11,8-6,32)х2,8)     -    560,5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Выравнивание поверхности пола стяжкой из цементно-песчаного раствора М150 толщиной 50 мм  ((206,5-5,81)х0,05)  –  200,69 м</w:t>
            </w:r>
            <w:r w:rsidRPr="00E464C7">
              <w:rPr>
                <w:sz w:val="22"/>
                <w:szCs w:val="22"/>
                <w:vertAlign w:val="superscript"/>
              </w:rPr>
              <w:t>2</w:t>
            </w:r>
            <w:r w:rsidRPr="00E464C7">
              <w:rPr>
                <w:sz w:val="22"/>
                <w:szCs w:val="22"/>
              </w:rPr>
              <w:t xml:space="preserve"> / 10,01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Выемка щебёночного основания из смотровой ямы (6,1х0,9х0,48)        –     2,64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Армирование полов арматурными сетками Ø5 Вр</w:t>
            </w:r>
            <w:r w:rsidRPr="00E464C7">
              <w:rPr>
                <w:sz w:val="22"/>
                <w:szCs w:val="22"/>
                <w:lang w:val="en-US"/>
              </w:rPr>
              <w:t>I</w:t>
            </w:r>
            <w:r w:rsidRPr="00E464C7">
              <w:rPr>
                <w:sz w:val="22"/>
                <w:szCs w:val="22"/>
              </w:rPr>
              <w:t xml:space="preserve"> 100х100 в один слой (6,1х0,9х2,8)         -    15,4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Устройство стяжки из цементно-песчаного раствора М150 толщиной 50 мм в смотровой яме (6,1х0,9х0,05)        –    0,275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Устройство монолитной железобетонной лестницы в смотровой </w:t>
            </w:r>
            <w:r w:rsidRPr="00E464C7">
              <w:rPr>
                <w:sz w:val="22"/>
                <w:szCs w:val="22"/>
              </w:rPr>
              <w:lastRenderedPageBreak/>
              <w:t>яме шириной 0,9 м, 6 ступеней: 200 мм – проступь, 200 мм – подъём:</w:t>
            </w:r>
          </w:p>
          <w:p w:rsidR="00BA1963" w:rsidRPr="00E464C7" w:rsidRDefault="00BA1963" w:rsidP="00E22155">
            <w:pPr>
              <w:pStyle w:val="ac"/>
              <w:tabs>
                <w:tab w:val="left" w:pos="394"/>
                <w:tab w:val="left" w:pos="488"/>
              </w:tabs>
              <w:ind w:left="0" w:hanging="32"/>
              <w:rPr>
                <w:sz w:val="22"/>
                <w:szCs w:val="22"/>
              </w:rPr>
            </w:pPr>
            <w:r w:rsidRPr="00E464C7">
              <w:rPr>
                <w:sz w:val="22"/>
                <w:szCs w:val="22"/>
              </w:rPr>
              <w:t>- устройство основания под лестницу из ПГС с уплотнением пневмотрамбовками –  0,51 м</w:t>
            </w:r>
            <w:r w:rsidRPr="00E464C7">
              <w:rPr>
                <w:sz w:val="22"/>
                <w:szCs w:val="22"/>
                <w:vertAlign w:val="superscript"/>
              </w:rPr>
              <w:t>3</w:t>
            </w:r>
            <w:r w:rsidRPr="00E464C7">
              <w:rPr>
                <w:sz w:val="22"/>
                <w:szCs w:val="22"/>
              </w:rPr>
              <w:t>;</w:t>
            </w:r>
          </w:p>
          <w:p w:rsidR="00BA1963" w:rsidRPr="00E464C7" w:rsidRDefault="00BA1963" w:rsidP="00E22155">
            <w:pPr>
              <w:pStyle w:val="ac"/>
              <w:tabs>
                <w:tab w:val="left" w:pos="394"/>
                <w:tab w:val="left" w:pos="488"/>
              </w:tabs>
              <w:ind w:left="0" w:hanging="32"/>
              <w:rPr>
                <w:sz w:val="22"/>
                <w:szCs w:val="22"/>
              </w:rPr>
            </w:pPr>
            <w:r w:rsidRPr="00E464C7">
              <w:rPr>
                <w:sz w:val="22"/>
                <w:szCs w:val="22"/>
              </w:rPr>
              <w:t>- армирование ступеней и плитной части лестницы арматурными сетками Ø5 Вр</w:t>
            </w:r>
            <w:r w:rsidRPr="00E464C7">
              <w:rPr>
                <w:sz w:val="22"/>
                <w:szCs w:val="22"/>
                <w:lang w:val="en-US"/>
              </w:rPr>
              <w:t>I</w:t>
            </w:r>
            <w:r w:rsidRPr="00E464C7">
              <w:rPr>
                <w:sz w:val="22"/>
                <w:szCs w:val="22"/>
              </w:rPr>
              <w:t xml:space="preserve"> 100х100      -    10,0 кг;</w:t>
            </w:r>
          </w:p>
          <w:p w:rsidR="00BA1963" w:rsidRPr="00E464C7" w:rsidRDefault="00BA1963" w:rsidP="00E22155">
            <w:pPr>
              <w:pStyle w:val="ac"/>
              <w:tabs>
                <w:tab w:val="left" w:pos="394"/>
                <w:tab w:val="left" w:pos="488"/>
              </w:tabs>
              <w:ind w:left="0" w:hanging="32"/>
              <w:rPr>
                <w:sz w:val="22"/>
                <w:szCs w:val="22"/>
              </w:rPr>
            </w:pPr>
            <w:r w:rsidRPr="00E464C7">
              <w:rPr>
                <w:sz w:val="22"/>
                <w:szCs w:val="22"/>
              </w:rPr>
              <w:t>- устройство лестницы из бетона класса В15 – 0,28 м</w:t>
            </w:r>
            <w:r w:rsidRPr="00E464C7">
              <w:rPr>
                <w:sz w:val="22"/>
                <w:szCs w:val="22"/>
                <w:vertAlign w:val="superscript"/>
              </w:rPr>
              <w:t>3</w:t>
            </w:r>
            <w:r w:rsidRPr="00E464C7">
              <w:rPr>
                <w:sz w:val="22"/>
                <w:szCs w:val="22"/>
              </w:rPr>
              <w:t>;</w:t>
            </w:r>
          </w:p>
          <w:p w:rsidR="00BA1963" w:rsidRPr="00E464C7" w:rsidRDefault="00BA1963" w:rsidP="00E22155">
            <w:pPr>
              <w:pStyle w:val="ac"/>
              <w:tabs>
                <w:tab w:val="left" w:pos="394"/>
                <w:tab w:val="left" w:pos="488"/>
              </w:tabs>
              <w:ind w:left="0" w:hanging="32"/>
              <w:rPr>
                <w:sz w:val="22"/>
                <w:szCs w:val="22"/>
              </w:rPr>
            </w:pPr>
            <w:r w:rsidRPr="00E464C7">
              <w:rPr>
                <w:sz w:val="22"/>
                <w:szCs w:val="22"/>
              </w:rPr>
              <w:t>- устройство обрамления ступеней уголком 50х5 (6х0,9х3,77) –  20,4 кг;</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Оштукатуривание стен смотровой ямы толщиной 15 мм (6,1х1,4 + 0,9х1,4)х2 - 0,3)         –       19,3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Улучшенная окраска стен смотровой ямы масляными составами тёмно-бежевого цвета     –      19,3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Уборка и вывоз строительного мусора      –    32,0 т.</w:t>
            </w:r>
          </w:p>
          <w:p w:rsidR="00BA1963" w:rsidRPr="00E464C7" w:rsidRDefault="00BA1963" w:rsidP="00E22155">
            <w:pPr>
              <w:pStyle w:val="ac"/>
              <w:tabs>
                <w:tab w:val="left" w:pos="394"/>
                <w:tab w:val="left" w:pos="488"/>
              </w:tabs>
              <w:ind w:left="0" w:hanging="32"/>
              <w:rPr>
                <w:b/>
                <w:sz w:val="22"/>
                <w:szCs w:val="22"/>
              </w:rPr>
            </w:pPr>
            <w:r w:rsidRPr="00E464C7">
              <w:rPr>
                <w:b/>
                <w:sz w:val="22"/>
                <w:szCs w:val="22"/>
              </w:rPr>
              <w:t>4. Система отопления:</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стальных трубопроводов наружным Ø133 (регистры)       –    174,0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стальных трубопроводов наружным Ø57 – 56,0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Демонтаж стальных трубопроводов наружным Ø40 – 21,0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Монтаж 3-х секционных регистров изготовленных из стальных труб Ø133х4, </w:t>
            </w:r>
            <w:r w:rsidRPr="00E464C7">
              <w:rPr>
                <w:sz w:val="22"/>
                <w:szCs w:val="22"/>
                <w:lang w:val="en-US"/>
              </w:rPr>
              <w:t>L</w:t>
            </w:r>
            <w:r w:rsidRPr="00E464C7">
              <w:rPr>
                <w:sz w:val="22"/>
                <w:szCs w:val="22"/>
              </w:rPr>
              <w:t>=2500 мм(по 3 шт. на каждый регистр) размерами 2500х599(</w:t>
            </w:r>
            <w:r w:rsidRPr="00E464C7">
              <w:rPr>
                <w:sz w:val="22"/>
                <w:szCs w:val="22"/>
                <w:lang w:val="en-US"/>
              </w:rPr>
              <w:t>h</w:t>
            </w:r>
            <w:r w:rsidRPr="00E464C7">
              <w:rPr>
                <w:sz w:val="22"/>
                <w:szCs w:val="22"/>
              </w:rPr>
              <w:t xml:space="preserve">)  и переливных патрубков из труб Ø57х3, </w:t>
            </w:r>
            <w:r w:rsidRPr="00E464C7">
              <w:rPr>
                <w:sz w:val="22"/>
                <w:szCs w:val="22"/>
                <w:lang w:val="en-US"/>
              </w:rPr>
              <w:t>L</w:t>
            </w:r>
            <w:r w:rsidRPr="00E464C7">
              <w:rPr>
                <w:sz w:val="22"/>
                <w:szCs w:val="22"/>
              </w:rPr>
              <w:t xml:space="preserve">=100 мм (по 2 шт. на каждый регистр) и переливных патрубков из труб Ø20х2, </w:t>
            </w:r>
            <w:r w:rsidRPr="00E464C7">
              <w:rPr>
                <w:sz w:val="22"/>
                <w:szCs w:val="22"/>
                <w:lang w:val="en-US"/>
              </w:rPr>
              <w:t>L</w:t>
            </w:r>
            <w:r w:rsidRPr="00E464C7">
              <w:rPr>
                <w:sz w:val="22"/>
                <w:szCs w:val="22"/>
              </w:rPr>
              <w:t>=100 мм (по 2 шт. на каждый регистр)        -     24,0 шт. / 2,259 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Прокладка стальных трубопроводов отопления Ø57х3 (магистрали)        –    36,0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Прокладка стальных трубопроводов отопления  Ø45х3 (ответвления от магистралей)     –     101,0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Прокладка стальных трубопроводов отопления  Ø25х2,5 (подводки к регистрам)         –       31,2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Прокладка стальных трубопроводов холодного водоснабжения  Ø32х3         –   19,0 м.п.</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кранов Маевского     –   24,0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кранов шаровых Ду 15 мм (слив)  – 14,0 шт.(2 шт. – водоснабжение, 12 шт. – отопление)</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отсечных шаровых кранов Ду 50 мм       –   2,0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отсечных шаровых кранов Ду 40 мм     –   10,0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радиаторных вентилей (кранов) Ду 20 мм для ручного регулирования температуры на подающем трубопроводе     -     24,0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кранов шаровых Ду 20 мм на обратном трубопроводе        –   24,0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Огрунтовка  металлических поверхностей трубопроводов          –       25,1 м</w:t>
            </w:r>
            <w:r w:rsidRPr="00E464C7">
              <w:rPr>
                <w:sz w:val="22"/>
                <w:szCs w:val="22"/>
                <w:vertAlign w:val="superscript"/>
              </w:rPr>
              <w:t>2</w:t>
            </w:r>
            <w:r w:rsidRPr="00E464C7">
              <w:rPr>
                <w:sz w:val="22"/>
                <w:szCs w:val="22"/>
              </w:rPr>
              <w:t>.</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Окраска металлических поверхностей трубопроводов за 2 раза        –      25,1 м</w:t>
            </w:r>
            <w:r w:rsidRPr="00E464C7">
              <w:rPr>
                <w:sz w:val="22"/>
                <w:szCs w:val="22"/>
                <w:vertAlign w:val="superscript"/>
              </w:rPr>
              <w:t>2</w:t>
            </w:r>
            <w:r w:rsidRPr="00E464C7">
              <w:rPr>
                <w:sz w:val="22"/>
                <w:szCs w:val="22"/>
              </w:rPr>
              <w:t>.</w:t>
            </w:r>
          </w:p>
          <w:p w:rsidR="00BA1963" w:rsidRPr="00E464C7" w:rsidRDefault="00BA1963" w:rsidP="00E22155">
            <w:pPr>
              <w:pStyle w:val="ac"/>
              <w:tabs>
                <w:tab w:val="left" w:pos="394"/>
                <w:tab w:val="left" w:pos="488"/>
              </w:tabs>
              <w:ind w:left="0" w:hanging="32"/>
              <w:rPr>
                <w:b/>
                <w:sz w:val="22"/>
                <w:szCs w:val="22"/>
              </w:rPr>
            </w:pPr>
            <w:r w:rsidRPr="00E464C7">
              <w:rPr>
                <w:b/>
                <w:sz w:val="22"/>
                <w:szCs w:val="22"/>
              </w:rPr>
              <w:t>5. Электрооборудование и электроосвещение:</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Прокладка кабеля ВВГнг 5х4 в кабель-канале сечением 25х25 мм белого цвета     -  120 м.</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Прокладка кабеля ВВГнг 3х2,5 в кабель-канале сечением 16х16 мм белого цвета   -     120 м.</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Прокладка кабеля ВВГнг 2х2,5 в кабель-канале сечением 16х16 мм белого цвета   -     25 м.</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Прокладка кабеля ВВГнг 2х1,5 в кабель-канале сечением 12х12 мм белого цвета   -     270 м.</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Прокладка кабеля КГ 2х2,5 в кабель-канале сечением 16х16 мм белого цвета   -     22 м.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lastRenderedPageBreak/>
              <w:t>Установка наружных стационарных розеток 125 3Р+РЕ+</w:t>
            </w:r>
            <w:r w:rsidRPr="00E464C7">
              <w:rPr>
                <w:sz w:val="22"/>
                <w:szCs w:val="22"/>
                <w:lang w:val="en-US"/>
              </w:rPr>
              <w:t>N</w:t>
            </w:r>
            <w:r w:rsidRPr="00E464C7">
              <w:rPr>
                <w:sz w:val="22"/>
                <w:szCs w:val="22"/>
              </w:rPr>
              <w:t xml:space="preserve"> 32А 380</w:t>
            </w:r>
            <w:r w:rsidRPr="00E464C7">
              <w:rPr>
                <w:sz w:val="22"/>
                <w:szCs w:val="22"/>
                <w:lang w:val="en-US"/>
              </w:rPr>
              <w:t>v</w:t>
            </w:r>
            <w:r w:rsidRPr="00E464C7">
              <w:rPr>
                <w:sz w:val="22"/>
                <w:szCs w:val="22"/>
              </w:rPr>
              <w:t xml:space="preserve"> </w:t>
            </w:r>
            <w:r w:rsidRPr="00E464C7">
              <w:rPr>
                <w:sz w:val="22"/>
                <w:szCs w:val="22"/>
                <w:lang w:val="en-US"/>
              </w:rPr>
              <w:t>IP</w:t>
            </w:r>
            <w:r w:rsidRPr="00E464C7">
              <w:rPr>
                <w:sz w:val="22"/>
                <w:szCs w:val="22"/>
              </w:rPr>
              <w:t xml:space="preserve"> 44 </w:t>
            </w:r>
            <w:r w:rsidRPr="00E464C7">
              <w:rPr>
                <w:sz w:val="22"/>
                <w:szCs w:val="22"/>
                <w:lang w:val="en-US"/>
              </w:rPr>
              <w:t>EKF</w:t>
            </w:r>
            <w:r w:rsidRPr="00E464C7">
              <w:rPr>
                <w:sz w:val="22"/>
                <w:szCs w:val="22"/>
              </w:rPr>
              <w:t xml:space="preserve">     -     7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электрокабельных вилок 32А 3Р+Е+</w:t>
            </w:r>
            <w:r w:rsidRPr="00E464C7">
              <w:rPr>
                <w:sz w:val="22"/>
                <w:szCs w:val="22"/>
                <w:lang w:val="en-US"/>
              </w:rPr>
              <w:t>N</w:t>
            </w:r>
            <w:r w:rsidRPr="00E464C7">
              <w:rPr>
                <w:sz w:val="22"/>
                <w:szCs w:val="22"/>
              </w:rPr>
              <w:t xml:space="preserve"> 380</w:t>
            </w:r>
            <w:r w:rsidRPr="00E464C7">
              <w:rPr>
                <w:sz w:val="22"/>
                <w:szCs w:val="22"/>
                <w:lang w:val="en-US"/>
              </w:rPr>
              <w:t>v</w:t>
            </w:r>
            <w:r w:rsidRPr="00E464C7">
              <w:rPr>
                <w:sz w:val="22"/>
                <w:szCs w:val="22"/>
              </w:rPr>
              <w:t xml:space="preserve"> </w:t>
            </w:r>
            <w:r w:rsidRPr="00E464C7">
              <w:rPr>
                <w:sz w:val="22"/>
                <w:szCs w:val="22"/>
                <w:lang w:val="en-US"/>
              </w:rPr>
              <w:t>IP</w:t>
            </w:r>
            <w:r w:rsidRPr="00E464C7">
              <w:rPr>
                <w:sz w:val="22"/>
                <w:szCs w:val="22"/>
              </w:rPr>
              <w:t>44 ИЭК (025)    -    7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наружных двойных розеток с заземляющим контактом    -    6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распаячных коробок      -     22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выключателей одноклавишных    -   4 шт.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выключателей двухклавишных    -   6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светильников ЛСП44 – 2х36     -    18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светильников ГЕЛИОС-10000   -   12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аварийных аккумуляторных светодиодных светильников </w:t>
            </w:r>
            <w:r w:rsidRPr="00E464C7">
              <w:rPr>
                <w:sz w:val="22"/>
                <w:szCs w:val="22"/>
                <w:lang w:val="en-US"/>
              </w:rPr>
              <w:t>DCEL</w:t>
            </w:r>
            <w:r w:rsidRPr="00E464C7">
              <w:rPr>
                <w:sz w:val="22"/>
                <w:szCs w:val="22"/>
              </w:rPr>
              <w:t xml:space="preserve"> 11   -  3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светодиодных светильников СДС-12/12-8 в нишах смотровой ямы  -  6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светильников РКУ 03-250-002 УХЛ1 </w:t>
            </w:r>
            <w:r w:rsidRPr="00E464C7">
              <w:rPr>
                <w:sz w:val="22"/>
                <w:szCs w:val="22"/>
                <w:lang w:val="en-US"/>
              </w:rPr>
              <w:t>IP</w:t>
            </w:r>
            <w:r w:rsidRPr="00E464C7">
              <w:rPr>
                <w:sz w:val="22"/>
                <w:szCs w:val="22"/>
              </w:rPr>
              <w:t>54  для наружного освещения   -  2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распределительных металлических щитов ЩРН-9 (220х300х120) в здании гаража по оси 2 в осях А-Б    -   2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ящика с понижающим трансформатором ЯТП-0,25-2 УЗ 12В понижающий 220В/12В 250 ВА </w:t>
            </w:r>
            <w:r w:rsidRPr="00E464C7">
              <w:rPr>
                <w:sz w:val="22"/>
                <w:szCs w:val="22"/>
                <w:lang w:val="en-US"/>
              </w:rPr>
              <w:t>IP</w:t>
            </w:r>
            <w:r w:rsidRPr="00E464C7">
              <w:rPr>
                <w:sz w:val="22"/>
                <w:szCs w:val="22"/>
              </w:rPr>
              <w:t xml:space="preserve">30      -    1 шт.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w:t>
            </w:r>
            <w:r w:rsidRPr="00E464C7">
              <w:rPr>
                <w:rFonts w:eastAsiaTheme="minorEastAsia"/>
                <w:sz w:val="22"/>
                <w:szCs w:val="22"/>
              </w:rPr>
              <w:t>ВРУ (щит металлический) 600х800х210 мм в здании гаража по оси В в осях 3-4  -    1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Установка вводных автоматов ВА 67-35М.250А.380</w:t>
            </w:r>
            <w:r w:rsidRPr="00E464C7">
              <w:rPr>
                <w:sz w:val="22"/>
                <w:szCs w:val="22"/>
                <w:lang w:val="en-US"/>
              </w:rPr>
              <w:t>v</w:t>
            </w:r>
            <w:r w:rsidRPr="00E464C7">
              <w:rPr>
                <w:sz w:val="22"/>
                <w:szCs w:val="22"/>
              </w:rPr>
              <w:t xml:space="preserve"> 4</w:t>
            </w:r>
            <w:r w:rsidRPr="00E464C7">
              <w:rPr>
                <w:sz w:val="22"/>
                <w:szCs w:val="22"/>
                <w:lang w:val="en-US"/>
              </w:rPr>
              <w:t>P</w:t>
            </w:r>
            <w:r w:rsidRPr="00E464C7">
              <w:rPr>
                <w:sz w:val="22"/>
                <w:szCs w:val="22"/>
              </w:rPr>
              <w:t xml:space="preserve">   -    1 шт. </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вводных автоматов ВА 47-29 32А 4</w:t>
            </w:r>
            <w:r w:rsidRPr="00E464C7">
              <w:rPr>
                <w:sz w:val="22"/>
                <w:szCs w:val="22"/>
                <w:lang w:val="en-US"/>
              </w:rPr>
              <w:t>P</w:t>
            </w:r>
            <w:r w:rsidRPr="00E464C7">
              <w:rPr>
                <w:sz w:val="22"/>
                <w:szCs w:val="22"/>
              </w:rPr>
              <w:t xml:space="preserve">    -    1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вводных автоматов ВА 47-63 16А 1</w:t>
            </w:r>
            <w:r w:rsidRPr="00E464C7">
              <w:rPr>
                <w:sz w:val="22"/>
                <w:szCs w:val="22"/>
                <w:lang w:val="en-US"/>
              </w:rPr>
              <w:t>P</w:t>
            </w:r>
            <w:r w:rsidRPr="00E464C7">
              <w:rPr>
                <w:sz w:val="22"/>
                <w:szCs w:val="22"/>
              </w:rPr>
              <w:t xml:space="preserve">    -    1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вводных автоматов ВА 47-63 6А 1</w:t>
            </w:r>
            <w:r w:rsidRPr="00E464C7">
              <w:rPr>
                <w:sz w:val="22"/>
                <w:szCs w:val="22"/>
                <w:lang w:val="en-US"/>
              </w:rPr>
              <w:t>P</w:t>
            </w:r>
            <w:r w:rsidRPr="00E464C7">
              <w:rPr>
                <w:sz w:val="22"/>
                <w:szCs w:val="22"/>
              </w:rPr>
              <w:t xml:space="preserve">     -       1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Установка вводных автоматов ВА 47-63 8А 1</w:t>
            </w:r>
            <w:r w:rsidRPr="00E464C7">
              <w:rPr>
                <w:sz w:val="22"/>
                <w:szCs w:val="22"/>
                <w:lang w:val="en-US"/>
              </w:rPr>
              <w:t>P</w:t>
            </w:r>
            <w:r w:rsidRPr="00E464C7">
              <w:rPr>
                <w:sz w:val="22"/>
                <w:szCs w:val="22"/>
              </w:rPr>
              <w:t xml:space="preserve">     -      1 шт.</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Демонтаж кабелей и проводов в кабель-каналах   -  220 м.</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Демонтаж кабелей и проводов открытой электропроводки     -    190 м.</w:t>
            </w:r>
          </w:p>
          <w:p w:rsidR="00BA1963" w:rsidRPr="00E464C7" w:rsidRDefault="00BA1963" w:rsidP="00E22155">
            <w:pPr>
              <w:pStyle w:val="ac"/>
              <w:numPr>
                <w:ilvl w:val="0"/>
                <w:numId w:val="32"/>
              </w:numPr>
              <w:tabs>
                <w:tab w:val="left" w:pos="394"/>
                <w:tab w:val="left" w:pos="488"/>
              </w:tabs>
              <w:ind w:left="0" w:hanging="32"/>
              <w:rPr>
                <w:sz w:val="22"/>
                <w:szCs w:val="22"/>
              </w:rPr>
            </w:pPr>
            <w:r w:rsidRPr="00E464C7">
              <w:rPr>
                <w:sz w:val="22"/>
                <w:szCs w:val="22"/>
              </w:rPr>
              <w:t xml:space="preserve"> Демонтаж светильников потолочных   -  12 шт.</w:t>
            </w:r>
          </w:p>
          <w:p w:rsidR="00BA1963" w:rsidRPr="00E464C7" w:rsidRDefault="00BA1963" w:rsidP="00E22155">
            <w:pPr>
              <w:pStyle w:val="ac"/>
              <w:numPr>
                <w:ilvl w:val="0"/>
                <w:numId w:val="32"/>
              </w:numPr>
              <w:tabs>
                <w:tab w:val="left" w:pos="488"/>
                <w:tab w:val="left" w:pos="535"/>
              </w:tabs>
              <w:ind w:left="0" w:hanging="32"/>
              <w:rPr>
                <w:sz w:val="22"/>
                <w:szCs w:val="22"/>
              </w:rPr>
            </w:pPr>
            <w:r w:rsidRPr="00E464C7">
              <w:rPr>
                <w:sz w:val="22"/>
                <w:szCs w:val="22"/>
              </w:rPr>
              <w:t xml:space="preserve"> Демонтаж светильников настенных     -   12 шт.</w:t>
            </w:r>
          </w:p>
          <w:p w:rsidR="00BA1963" w:rsidRPr="00E464C7" w:rsidRDefault="00BA1963" w:rsidP="00E22155">
            <w:pPr>
              <w:pStyle w:val="ac"/>
              <w:numPr>
                <w:ilvl w:val="0"/>
                <w:numId w:val="32"/>
              </w:numPr>
              <w:tabs>
                <w:tab w:val="left" w:pos="488"/>
                <w:tab w:val="left" w:pos="535"/>
              </w:tabs>
              <w:ind w:left="0" w:hanging="32"/>
              <w:rPr>
                <w:sz w:val="22"/>
                <w:szCs w:val="22"/>
              </w:rPr>
            </w:pPr>
            <w:r w:rsidRPr="00E464C7">
              <w:rPr>
                <w:sz w:val="22"/>
                <w:szCs w:val="22"/>
              </w:rPr>
              <w:t xml:space="preserve"> Демонтаж розеток    -  6 шт.</w:t>
            </w:r>
          </w:p>
          <w:p w:rsidR="00BA1963" w:rsidRPr="00E464C7" w:rsidRDefault="00BA1963" w:rsidP="00E22155">
            <w:pPr>
              <w:pStyle w:val="ac"/>
              <w:numPr>
                <w:ilvl w:val="0"/>
                <w:numId w:val="32"/>
              </w:numPr>
              <w:tabs>
                <w:tab w:val="left" w:pos="488"/>
                <w:tab w:val="left" w:pos="535"/>
              </w:tabs>
              <w:ind w:left="0" w:hanging="32"/>
              <w:rPr>
                <w:sz w:val="22"/>
                <w:szCs w:val="22"/>
              </w:rPr>
            </w:pPr>
            <w:r w:rsidRPr="00E464C7">
              <w:rPr>
                <w:sz w:val="22"/>
                <w:szCs w:val="22"/>
              </w:rPr>
              <w:t xml:space="preserve"> Демонтаж выключателей    -   6 шт.</w:t>
            </w:r>
          </w:p>
          <w:p w:rsidR="00BA1963" w:rsidRPr="00E464C7" w:rsidRDefault="00BA1963" w:rsidP="00E22155">
            <w:pPr>
              <w:pStyle w:val="ac"/>
              <w:numPr>
                <w:ilvl w:val="0"/>
                <w:numId w:val="32"/>
              </w:numPr>
              <w:tabs>
                <w:tab w:val="left" w:pos="488"/>
                <w:tab w:val="left" w:pos="535"/>
              </w:tabs>
              <w:ind w:left="0" w:hanging="32"/>
              <w:rPr>
                <w:sz w:val="22"/>
                <w:szCs w:val="22"/>
              </w:rPr>
            </w:pPr>
            <w:r w:rsidRPr="00E464C7">
              <w:rPr>
                <w:sz w:val="22"/>
                <w:szCs w:val="22"/>
              </w:rPr>
              <w:t xml:space="preserve"> Демонтаж ВРУ   -    1 шт.</w:t>
            </w:r>
          </w:p>
          <w:p w:rsidR="00BA1963" w:rsidRPr="00E464C7" w:rsidRDefault="00BA1963" w:rsidP="00E22155">
            <w:pPr>
              <w:pStyle w:val="ac"/>
              <w:numPr>
                <w:ilvl w:val="0"/>
                <w:numId w:val="32"/>
              </w:numPr>
              <w:tabs>
                <w:tab w:val="left" w:pos="110"/>
                <w:tab w:val="left" w:pos="488"/>
                <w:tab w:val="left" w:pos="535"/>
              </w:tabs>
              <w:ind w:left="0" w:hanging="32"/>
              <w:rPr>
                <w:sz w:val="22"/>
                <w:szCs w:val="22"/>
              </w:rPr>
            </w:pPr>
            <w:r w:rsidRPr="00E464C7">
              <w:rPr>
                <w:sz w:val="22"/>
                <w:szCs w:val="22"/>
              </w:rPr>
              <w:t xml:space="preserve">Демонтаж металлического шкафа (с автоматами)    - 1 шт. </w:t>
            </w:r>
          </w:p>
          <w:p w:rsidR="00BA1963" w:rsidRPr="00E464C7" w:rsidRDefault="00BA1963" w:rsidP="00E22155">
            <w:pPr>
              <w:tabs>
                <w:tab w:val="left" w:pos="308"/>
                <w:tab w:val="left" w:pos="488"/>
              </w:tabs>
              <w:ind w:hanging="32"/>
              <w:rPr>
                <w:sz w:val="22"/>
                <w:szCs w:val="22"/>
              </w:rPr>
            </w:pPr>
            <w:r w:rsidRPr="00E464C7">
              <w:rPr>
                <w:b/>
                <w:sz w:val="22"/>
                <w:szCs w:val="22"/>
              </w:rPr>
              <w:t>6. Наружные электрические сети:</w:t>
            </w:r>
          </w:p>
          <w:p w:rsidR="00BA1963" w:rsidRPr="00E464C7" w:rsidRDefault="00BA1963" w:rsidP="00E22155">
            <w:pPr>
              <w:tabs>
                <w:tab w:val="left" w:pos="308"/>
                <w:tab w:val="left" w:pos="488"/>
              </w:tabs>
              <w:ind w:hanging="32"/>
              <w:rPr>
                <w:sz w:val="22"/>
                <w:szCs w:val="22"/>
              </w:rPr>
            </w:pPr>
            <w:r w:rsidRPr="00E464C7">
              <w:rPr>
                <w:sz w:val="22"/>
                <w:szCs w:val="22"/>
              </w:rPr>
              <w:t xml:space="preserve">  Прокладка кабеля марки АВБбШв 5х10 (ож) в асбестоцементной трубе на участке от ВРУ агрегатной до кабельного колодца, расположенного у торца агрегатной   -   5 м.п.</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Прокладка кабеля марки АВБбШв 5х35 (ож) в асбестоцементной трубе на участке от ВРУ агрегатной до кабельного колодца, расположенного у торца агрегатной   -   5 м.п.</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Разработка грунта в траншее под электрокабели размером 0,6м х 0,7м х 10 м   -  4,2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Устройство песчаного основания в траншее под электрокабели шириной 0,6 м толщиной 100 мм и засыпка кабеля слоем песком толщиной 100 мм -  10 м.п. / 1,2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Прокладка кабеля марки АВБбШв 5х10 (ож) в траншее   -   10 м.п.</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Прокладка кабеля марки АВБбШв 5х35 (ож) в траншее   -   10 м.п.</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Укрытие кабелей шлакобетонными камнями (полублоками)  в траншее в месте проезда автотранспорта   -  6 м.п. / 0,205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t xml:space="preserve"> Обратная засыпка траншеи грунтом   -   3,4 м</w:t>
            </w:r>
            <w:r w:rsidRPr="00E464C7">
              <w:rPr>
                <w:sz w:val="22"/>
                <w:szCs w:val="22"/>
                <w:vertAlign w:val="superscript"/>
              </w:rPr>
              <w:t>3</w:t>
            </w:r>
            <w:r w:rsidRPr="00E464C7">
              <w:rPr>
                <w:sz w:val="22"/>
                <w:szCs w:val="22"/>
              </w:rPr>
              <w:t>.</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sz w:val="22"/>
                <w:szCs w:val="22"/>
              </w:rPr>
              <w:lastRenderedPageBreak/>
              <w:t xml:space="preserve"> Прокладка</w:t>
            </w:r>
            <w:r w:rsidRPr="00E464C7">
              <w:rPr>
                <w:rFonts w:eastAsiaTheme="minorEastAsia"/>
                <w:sz w:val="22"/>
                <w:szCs w:val="22"/>
              </w:rPr>
              <w:t xml:space="preserve"> кабелей АВБбШв 5х10(ож) и АВБбШв  5х35(ож)  в металлическом защитном кожухе по наружной стене (из траншеи в здание гаража)  -   1,5 м.п.</w:t>
            </w:r>
          </w:p>
          <w:p w:rsidR="00BA1963" w:rsidRPr="00E464C7" w:rsidRDefault="00BA1963" w:rsidP="00E22155">
            <w:pPr>
              <w:pStyle w:val="ac"/>
              <w:numPr>
                <w:ilvl w:val="0"/>
                <w:numId w:val="32"/>
              </w:numPr>
              <w:tabs>
                <w:tab w:val="left" w:pos="308"/>
                <w:tab w:val="left" w:pos="488"/>
              </w:tabs>
              <w:ind w:left="0" w:hanging="32"/>
              <w:rPr>
                <w:sz w:val="22"/>
                <w:szCs w:val="22"/>
              </w:rPr>
            </w:pPr>
            <w:r w:rsidRPr="00E464C7">
              <w:rPr>
                <w:rFonts w:eastAsiaTheme="minorEastAsia"/>
                <w:sz w:val="22"/>
                <w:szCs w:val="22"/>
              </w:rPr>
              <w:t xml:space="preserve"> Сверление отверстий в бетонных стенах Ø50 мм под углом 45 градусов   -    2 шт.</w:t>
            </w:r>
          </w:p>
          <w:p w:rsidR="00BA1963" w:rsidRPr="00E464C7" w:rsidRDefault="00BA1963" w:rsidP="00E464C7">
            <w:pPr>
              <w:pStyle w:val="ac"/>
              <w:numPr>
                <w:ilvl w:val="0"/>
                <w:numId w:val="32"/>
              </w:numPr>
              <w:tabs>
                <w:tab w:val="left" w:pos="308"/>
                <w:tab w:val="left" w:pos="488"/>
              </w:tabs>
              <w:ind w:left="0" w:hanging="32"/>
              <w:rPr>
                <w:sz w:val="22"/>
                <w:szCs w:val="22"/>
              </w:rPr>
            </w:pPr>
            <w:r w:rsidRPr="00E464C7">
              <w:rPr>
                <w:rFonts w:eastAsiaTheme="minorEastAsia"/>
                <w:sz w:val="22"/>
                <w:szCs w:val="22"/>
              </w:rPr>
              <w:t xml:space="preserve"> Подключение кабелей АВБбШв 5х10(ож) и АВБбШв 5х35(ож) во ВРУ в здании гаража и помещении агрегатной  -   2 шт.</w:t>
            </w:r>
          </w:p>
        </w:tc>
      </w:tr>
      <w:tr w:rsidR="00BA1963" w:rsidRPr="00952961" w:rsidTr="00E464C7">
        <w:tc>
          <w:tcPr>
            <w:tcW w:w="817" w:type="dxa"/>
          </w:tcPr>
          <w:p w:rsidR="00BA1963" w:rsidRPr="00952961" w:rsidRDefault="00E464C7" w:rsidP="00BA1963">
            <w:pPr>
              <w:ind w:firstLine="0"/>
              <w:jc w:val="center"/>
            </w:pPr>
            <w:r>
              <w:lastRenderedPageBreak/>
              <w:t>2.</w:t>
            </w:r>
          </w:p>
        </w:tc>
        <w:tc>
          <w:tcPr>
            <w:tcW w:w="2410" w:type="dxa"/>
          </w:tcPr>
          <w:p w:rsidR="00BA1963" w:rsidRPr="00952961" w:rsidRDefault="00BA1963" w:rsidP="00BA1963">
            <w:pPr>
              <w:ind w:right="-108" w:firstLine="0"/>
              <w:jc w:val="left"/>
            </w:pPr>
            <w:r>
              <w:t>Требование к цветовому решению фасада</w:t>
            </w:r>
          </w:p>
        </w:tc>
        <w:tc>
          <w:tcPr>
            <w:tcW w:w="6662" w:type="dxa"/>
          </w:tcPr>
          <w:p w:rsidR="00BA1963" w:rsidRDefault="00BA1963" w:rsidP="00BA1963">
            <w:pPr>
              <w:numPr>
                <w:ilvl w:val="0"/>
                <w:numId w:val="23"/>
              </w:numPr>
              <w:ind w:left="0" w:hanging="317"/>
              <w:jc w:val="left"/>
            </w:pPr>
            <w:r>
              <w:t>Наружные стены  –  синего цвета.</w:t>
            </w:r>
          </w:p>
          <w:p w:rsidR="00BA1963" w:rsidRDefault="00BA1963" w:rsidP="00BA1963">
            <w:pPr>
              <w:numPr>
                <w:ilvl w:val="0"/>
                <w:numId w:val="23"/>
              </w:numPr>
              <w:ind w:left="0" w:hanging="317"/>
              <w:jc w:val="left"/>
            </w:pPr>
            <w:r>
              <w:t>Кровельные сливы  – тёмно-красного цвета.</w:t>
            </w:r>
          </w:p>
          <w:p w:rsidR="00BA1963" w:rsidRDefault="00BA1963" w:rsidP="00BA1963">
            <w:pPr>
              <w:numPr>
                <w:ilvl w:val="0"/>
                <w:numId w:val="23"/>
              </w:numPr>
              <w:ind w:left="0" w:hanging="317"/>
              <w:jc w:val="left"/>
            </w:pPr>
            <w:r>
              <w:t>Ворота секционные гаражные – синего цвета.</w:t>
            </w:r>
          </w:p>
          <w:p w:rsidR="00BA1963" w:rsidRPr="00C45E8C" w:rsidRDefault="00BA1963" w:rsidP="00E464C7">
            <w:pPr>
              <w:numPr>
                <w:ilvl w:val="0"/>
                <w:numId w:val="23"/>
              </w:numPr>
              <w:ind w:left="0" w:hanging="317"/>
              <w:jc w:val="left"/>
            </w:pPr>
            <w:r>
              <w:t>Окна, оконные откосы и отливы – белого цвета.</w:t>
            </w:r>
          </w:p>
        </w:tc>
      </w:tr>
      <w:tr w:rsidR="00BA1963" w:rsidRPr="00C45E8C" w:rsidTr="00E464C7">
        <w:tc>
          <w:tcPr>
            <w:tcW w:w="817" w:type="dxa"/>
          </w:tcPr>
          <w:p w:rsidR="00BA1963" w:rsidRDefault="00E464C7" w:rsidP="00BA1963">
            <w:pPr>
              <w:ind w:firstLine="0"/>
              <w:jc w:val="center"/>
            </w:pPr>
            <w:r>
              <w:t>3</w:t>
            </w:r>
            <w:r w:rsidR="00BA1963">
              <w:t>.</w:t>
            </w:r>
          </w:p>
        </w:tc>
        <w:tc>
          <w:tcPr>
            <w:tcW w:w="2410" w:type="dxa"/>
          </w:tcPr>
          <w:p w:rsidR="00BA1963" w:rsidRPr="00952961" w:rsidRDefault="00BA1963" w:rsidP="00BA1963">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2" w:type="dxa"/>
          </w:tcPr>
          <w:p w:rsidR="00BA1963" w:rsidRDefault="00BA1963" w:rsidP="00E464C7">
            <w:pPr>
              <w:ind w:firstLine="0"/>
            </w:pPr>
            <w:r w:rsidRPr="00C45E8C">
              <w:t>В соответствии с норма</w:t>
            </w:r>
            <w:r>
              <w:t>тивно-технической документацией:</w:t>
            </w:r>
          </w:p>
          <w:p w:rsidR="00BA1963" w:rsidRDefault="00BA1963" w:rsidP="00E464C7">
            <w:pPr>
              <w:ind w:firstLine="0"/>
            </w:pPr>
            <w:r>
              <w:t xml:space="preserve">- СНиП 12-03-99 ч.15 </w:t>
            </w:r>
            <w:r w:rsidR="001557C8">
              <w:t>«</w:t>
            </w:r>
            <w:r>
              <w:t>Кровельные работы</w:t>
            </w:r>
            <w:r w:rsidR="001557C8">
              <w:t>»</w:t>
            </w:r>
            <w:r>
              <w:t>.</w:t>
            </w:r>
          </w:p>
          <w:p w:rsidR="00BA1963" w:rsidRDefault="00BA1963" w:rsidP="00E464C7">
            <w:pPr>
              <w:ind w:firstLine="0"/>
            </w:pPr>
            <w:r>
              <w:t xml:space="preserve">- СНиП </w:t>
            </w:r>
            <w:r>
              <w:rPr>
                <w:lang w:val="en-US"/>
              </w:rPr>
              <w:t>II</w:t>
            </w:r>
            <w:r w:rsidRPr="009F3549">
              <w:t>-26-76*</w:t>
            </w:r>
            <w:r>
              <w:t xml:space="preserve"> </w:t>
            </w:r>
            <w:r w:rsidR="001557C8">
              <w:t>«</w:t>
            </w:r>
            <w:r>
              <w:t>Кровли</w:t>
            </w:r>
            <w:r w:rsidR="001557C8">
              <w:t>»</w:t>
            </w:r>
            <w:r>
              <w:t>.</w:t>
            </w:r>
          </w:p>
          <w:p w:rsidR="00BA1963" w:rsidRDefault="00BA1963" w:rsidP="00E464C7">
            <w:pPr>
              <w:ind w:firstLine="0"/>
            </w:pPr>
            <w:r>
              <w:t xml:space="preserve">- СНиП 3.07.01-85 ч.7 </w:t>
            </w:r>
            <w:r w:rsidR="001557C8">
              <w:t>«</w:t>
            </w:r>
            <w:r>
              <w:t>Бетонные работы при возведении монолитных и сборно-монолитных сооружений</w:t>
            </w:r>
            <w:r w:rsidR="001557C8">
              <w:t>»</w:t>
            </w:r>
            <w:r>
              <w:t>.</w:t>
            </w:r>
          </w:p>
          <w:p w:rsidR="00BA1963" w:rsidRPr="009F3549" w:rsidRDefault="00BA1963" w:rsidP="00E464C7">
            <w:pPr>
              <w:ind w:firstLine="0"/>
            </w:pPr>
            <w:r>
              <w:t xml:space="preserve">- СНиП 3.03.01-87 </w:t>
            </w:r>
            <w:r w:rsidR="001557C8">
              <w:t>«</w:t>
            </w:r>
            <w:r>
              <w:t>Несущие и ограждающие конструкции</w:t>
            </w:r>
            <w:r w:rsidR="001557C8">
              <w:t>»</w:t>
            </w:r>
            <w:r>
              <w:t>.</w:t>
            </w:r>
          </w:p>
          <w:p w:rsidR="00BA1963" w:rsidRDefault="00BA1963" w:rsidP="00E464C7">
            <w:pPr>
              <w:ind w:firstLine="0"/>
            </w:pPr>
            <w:r>
              <w:t xml:space="preserve">- СП 6.13130.2009 </w:t>
            </w:r>
            <w:r w:rsidR="001557C8">
              <w:t>«</w:t>
            </w:r>
            <w:r>
              <w:t>Электрооборудование. Требования пожарной безопасности</w:t>
            </w:r>
            <w:r w:rsidR="001557C8">
              <w:t>»</w:t>
            </w:r>
            <w:r>
              <w:t xml:space="preserve">. </w:t>
            </w:r>
          </w:p>
          <w:p w:rsidR="00BA1963" w:rsidRDefault="00BA1963" w:rsidP="00E464C7">
            <w:pPr>
              <w:ind w:firstLine="0"/>
            </w:pPr>
            <w:r>
              <w:t xml:space="preserve">- СНиП </w:t>
            </w:r>
            <w:r>
              <w:rPr>
                <w:lang w:val="en-US"/>
              </w:rPr>
              <w:t>II</w:t>
            </w:r>
            <w:r>
              <w:t xml:space="preserve">-7-81* </w:t>
            </w:r>
            <w:r w:rsidR="001557C8">
              <w:t>«</w:t>
            </w:r>
            <w:r>
              <w:t>Строительство в сейсмических районах</w:t>
            </w:r>
            <w:r w:rsidR="001557C8">
              <w:t>»</w:t>
            </w:r>
            <w:r>
              <w:t>.</w:t>
            </w:r>
          </w:p>
          <w:p w:rsidR="00BA1963" w:rsidRDefault="00BA1963" w:rsidP="00E464C7">
            <w:pPr>
              <w:ind w:firstLine="0"/>
            </w:pPr>
            <w:r>
              <w:t xml:space="preserve">- ГОСТ 30674 </w:t>
            </w:r>
            <w:r w:rsidR="001557C8">
              <w:t>«</w:t>
            </w:r>
            <w:r>
              <w:t>Блоки оконные из ПВХ профилей</w:t>
            </w:r>
            <w:r w:rsidR="001557C8">
              <w:t>»</w:t>
            </w:r>
          </w:p>
          <w:p w:rsidR="00BA1963" w:rsidRDefault="00BA1963" w:rsidP="00E464C7">
            <w:pPr>
              <w:ind w:firstLine="0"/>
            </w:pPr>
            <w:r>
              <w:t xml:space="preserve">- ГОСТ 30971-2002 </w:t>
            </w:r>
            <w:r w:rsidR="001557C8">
              <w:t>«</w:t>
            </w:r>
            <w:r>
              <w:t>Швы монтажные узлов примыканий оконных блоков</w:t>
            </w:r>
            <w:r w:rsidR="001557C8">
              <w:t>»</w:t>
            </w:r>
          </w:p>
          <w:p w:rsidR="00BA1963" w:rsidRDefault="00BA1963" w:rsidP="00E464C7">
            <w:pPr>
              <w:ind w:firstLine="0"/>
            </w:pPr>
            <w:r>
              <w:t xml:space="preserve">- СНиП 3.05.01-85 </w:t>
            </w:r>
            <w:r w:rsidR="001557C8">
              <w:t>«</w:t>
            </w:r>
            <w:r>
              <w:t>Внутренние санитарно-технические системы</w:t>
            </w:r>
            <w:r w:rsidR="001557C8">
              <w:t>»</w:t>
            </w:r>
          </w:p>
          <w:p w:rsidR="00BA1963" w:rsidRDefault="00BA1963" w:rsidP="00E464C7">
            <w:pPr>
              <w:ind w:firstLine="0"/>
            </w:pPr>
            <w:r>
              <w:t>- Правила устройства электроустановок 7 издание 2003 г.</w:t>
            </w:r>
          </w:p>
          <w:p w:rsidR="00BA1963" w:rsidRDefault="00BA1963" w:rsidP="00E464C7">
            <w:pPr>
              <w:ind w:firstLine="0"/>
            </w:pPr>
            <w:r>
              <w:t xml:space="preserve">- ТР 161-05 </w:t>
            </w:r>
            <w:r w:rsidR="001557C8">
              <w:t>«</w:t>
            </w:r>
            <w:r>
              <w:t>Технические рекомендации по проектированию, монтажу и эксплуатации навесных фасадных систем</w:t>
            </w:r>
            <w:r w:rsidR="001557C8">
              <w:t>»</w:t>
            </w:r>
            <w:r>
              <w:t>.</w:t>
            </w:r>
          </w:p>
          <w:p w:rsidR="00BA1963" w:rsidRPr="00952961" w:rsidRDefault="00BA1963" w:rsidP="00E464C7">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BA1963" w:rsidRPr="0015655B" w:rsidTr="00E464C7">
        <w:tc>
          <w:tcPr>
            <w:tcW w:w="817" w:type="dxa"/>
          </w:tcPr>
          <w:p w:rsidR="00BA1963" w:rsidRPr="00952961" w:rsidRDefault="00E464C7" w:rsidP="00BA1963">
            <w:pPr>
              <w:ind w:firstLine="0"/>
              <w:jc w:val="center"/>
            </w:pPr>
            <w:r>
              <w:t>4</w:t>
            </w:r>
            <w:r w:rsidR="00BA1963">
              <w:t>.</w:t>
            </w:r>
          </w:p>
        </w:tc>
        <w:tc>
          <w:tcPr>
            <w:tcW w:w="2410" w:type="dxa"/>
          </w:tcPr>
          <w:p w:rsidR="00BA1963" w:rsidRPr="00952961" w:rsidRDefault="00BA1963" w:rsidP="00BA1963">
            <w:pPr>
              <w:ind w:right="-108" w:firstLine="0"/>
              <w:jc w:val="left"/>
            </w:pPr>
            <w:r w:rsidRPr="00952961">
              <w:t>Требования к безопасности и гигиене труда</w:t>
            </w:r>
          </w:p>
        </w:tc>
        <w:tc>
          <w:tcPr>
            <w:tcW w:w="6662" w:type="dxa"/>
          </w:tcPr>
          <w:p w:rsidR="00BA1963" w:rsidRPr="00952961" w:rsidRDefault="00BA1963" w:rsidP="00E464C7">
            <w:pPr>
              <w:ind w:firstLine="0"/>
            </w:pPr>
            <w:r w:rsidRPr="00952961">
              <w:t xml:space="preserve">В соответствии с требованиями СНиП 12.03.2001 </w:t>
            </w:r>
            <w:r w:rsidR="001557C8">
              <w:t>«</w:t>
            </w:r>
            <w:r w:rsidRPr="00952961">
              <w:t>Безопасность труда в строительстве</w:t>
            </w:r>
            <w:r w:rsidR="001557C8">
              <w:t>»</w:t>
            </w:r>
            <w:r w:rsidRPr="00952961">
              <w:t xml:space="preserve"> и ППБ-01-93 </w:t>
            </w:r>
            <w:r w:rsidR="001557C8">
              <w:t>«</w:t>
            </w:r>
            <w:r w:rsidRPr="00952961">
              <w:t>Правила пожарной безопасности в РФ</w:t>
            </w:r>
            <w:r w:rsidR="001557C8">
              <w:t>»</w:t>
            </w:r>
          </w:p>
        </w:tc>
      </w:tr>
      <w:tr w:rsidR="00BA1963" w:rsidRPr="00952961" w:rsidTr="00E464C7">
        <w:tc>
          <w:tcPr>
            <w:tcW w:w="817" w:type="dxa"/>
          </w:tcPr>
          <w:p w:rsidR="00BA1963" w:rsidRPr="00952961" w:rsidRDefault="00E464C7" w:rsidP="00BA1963">
            <w:pPr>
              <w:ind w:firstLine="0"/>
              <w:jc w:val="center"/>
            </w:pPr>
            <w:r>
              <w:t>5</w:t>
            </w:r>
            <w:r w:rsidR="00BA1963">
              <w:t>.</w:t>
            </w:r>
          </w:p>
        </w:tc>
        <w:tc>
          <w:tcPr>
            <w:tcW w:w="2410" w:type="dxa"/>
          </w:tcPr>
          <w:p w:rsidR="00BA1963" w:rsidRPr="00952961" w:rsidRDefault="00BA1963" w:rsidP="00BA1963">
            <w:pPr>
              <w:ind w:right="-108" w:firstLine="0"/>
              <w:jc w:val="left"/>
            </w:pPr>
            <w:r w:rsidRPr="00952961">
              <w:t>Требование к оформлению  исполнительной документации</w:t>
            </w:r>
          </w:p>
        </w:tc>
        <w:tc>
          <w:tcPr>
            <w:tcW w:w="6662" w:type="dxa"/>
          </w:tcPr>
          <w:p w:rsidR="00BA1963" w:rsidRPr="00952961" w:rsidRDefault="00BA1963" w:rsidP="00E464C7">
            <w:pPr>
              <w:ind w:firstLine="0"/>
            </w:pPr>
            <w:r w:rsidRPr="00952961">
              <w:t xml:space="preserve">В соответствии </w:t>
            </w:r>
            <w:r>
              <w:t xml:space="preserve">с </w:t>
            </w:r>
            <w:r w:rsidRPr="00952961">
              <w:t>РД-11-05-2007</w:t>
            </w:r>
            <w:r>
              <w:t xml:space="preserve"> </w:t>
            </w:r>
            <w:r w:rsidR="001557C8">
              <w:t>«</w:t>
            </w:r>
            <w:r>
              <w:t>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r w:rsidR="001557C8">
              <w:t>»</w:t>
            </w:r>
            <w:r w:rsidRPr="00952961">
              <w:t>,</w:t>
            </w:r>
            <w:r w:rsidR="00E464C7">
              <w:t xml:space="preserve"> </w:t>
            </w:r>
            <w:r w:rsidRPr="00952961">
              <w:t>РД-11-0</w:t>
            </w:r>
            <w:r>
              <w:t>2</w:t>
            </w:r>
            <w:r w:rsidRPr="00952961">
              <w:t>-200</w:t>
            </w:r>
            <w:r>
              <w:t xml:space="preserve">6 </w:t>
            </w:r>
            <w:r w:rsidR="001557C8">
              <w:t>«</w:t>
            </w:r>
            <w: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001557C8">
              <w:t>»</w:t>
            </w:r>
            <w:r w:rsidRPr="00952961">
              <w:t xml:space="preserve">, СНиП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BA1963" w:rsidRPr="00952961" w:rsidTr="00E464C7">
        <w:trPr>
          <w:trHeight w:val="167"/>
        </w:trPr>
        <w:tc>
          <w:tcPr>
            <w:tcW w:w="817" w:type="dxa"/>
          </w:tcPr>
          <w:p w:rsidR="00BA1963" w:rsidRPr="00952961" w:rsidRDefault="00BA1963" w:rsidP="00BA1963">
            <w:pPr>
              <w:ind w:firstLine="0"/>
              <w:jc w:val="center"/>
            </w:pPr>
            <w:r>
              <w:t>10.</w:t>
            </w:r>
          </w:p>
        </w:tc>
        <w:tc>
          <w:tcPr>
            <w:tcW w:w="2410" w:type="dxa"/>
          </w:tcPr>
          <w:p w:rsidR="00BA1963" w:rsidRPr="00952961" w:rsidRDefault="00BA1963" w:rsidP="00BA1963">
            <w:pPr>
              <w:ind w:right="-108" w:firstLine="0"/>
              <w:jc w:val="left"/>
            </w:pPr>
            <w:r w:rsidRPr="00952961">
              <w:t>Исходные данные</w:t>
            </w:r>
          </w:p>
        </w:tc>
        <w:tc>
          <w:tcPr>
            <w:tcW w:w="6662" w:type="dxa"/>
          </w:tcPr>
          <w:p w:rsidR="00BA1963" w:rsidRPr="00952961" w:rsidRDefault="00BA1963" w:rsidP="00E464C7">
            <w:pPr>
              <w:ind w:firstLine="0"/>
              <w:jc w:val="left"/>
            </w:pPr>
            <w:r w:rsidRPr="006A7A0C">
              <w:t>План здания гаража, схема электрическая.</w:t>
            </w:r>
          </w:p>
        </w:tc>
      </w:tr>
    </w:tbl>
    <w:p w:rsidR="00E464C7" w:rsidRDefault="00E464C7" w:rsidP="002440FB">
      <w:pPr>
        <w:pStyle w:val="a5"/>
        <w:tabs>
          <w:tab w:val="num" w:pos="0"/>
        </w:tabs>
        <w:ind w:firstLine="0"/>
        <w:jc w:val="right"/>
        <w:rPr>
          <w:b w:val="0"/>
          <w:sz w:val="24"/>
          <w:szCs w:val="24"/>
        </w:rPr>
      </w:pPr>
    </w:p>
    <w:p w:rsidR="00E464C7" w:rsidRDefault="00E464C7">
      <w:pPr>
        <w:ind w:firstLine="0"/>
        <w:jc w:val="left"/>
      </w:pPr>
      <w:r>
        <w:rPr>
          <w:b/>
        </w:rPr>
        <w:br w:type="page"/>
      </w:r>
    </w:p>
    <w:p w:rsidR="00E464C7" w:rsidRDefault="00E464C7" w:rsidP="002440FB">
      <w:pPr>
        <w:pStyle w:val="a5"/>
        <w:tabs>
          <w:tab w:val="num" w:pos="0"/>
        </w:tabs>
        <w:ind w:firstLine="0"/>
        <w:jc w:val="right"/>
        <w:rPr>
          <w:sz w:val="24"/>
        </w:rPr>
      </w:pPr>
    </w:p>
    <w:p w:rsidR="002440FB" w:rsidRPr="00034C16" w:rsidRDefault="002440FB" w:rsidP="002440FB">
      <w:pPr>
        <w:pStyle w:val="a5"/>
        <w:tabs>
          <w:tab w:val="num" w:pos="0"/>
        </w:tabs>
        <w:ind w:firstLine="0"/>
        <w:jc w:val="right"/>
        <w:rPr>
          <w:b w:val="0"/>
          <w:sz w:val="24"/>
        </w:rPr>
      </w:pPr>
      <w:r w:rsidRPr="00034C16">
        <w:rPr>
          <w:sz w:val="24"/>
        </w:rPr>
        <w:t>ПРОЕКТ ДОГОВОРА</w:t>
      </w:r>
    </w:p>
    <w:p w:rsidR="00CB3FFA" w:rsidRDefault="00CB3FFA" w:rsidP="00CB3FFA">
      <w:pPr>
        <w:pStyle w:val="a5"/>
        <w:ind w:firstLine="0"/>
        <w:jc w:val="right"/>
        <w:rPr>
          <w:b w:val="0"/>
          <w:sz w:val="24"/>
          <w:szCs w:val="24"/>
          <w:u w:val="single"/>
        </w:rPr>
      </w:pPr>
    </w:p>
    <w:p w:rsidR="00AD5A3C" w:rsidRPr="003D1D7D" w:rsidRDefault="00AD5A3C" w:rsidP="00AD5A3C">
      <w:pPr>
        <w:shd w:val="clear" w:color="auto" w:fill="FFFFFF"/>
        <w:jc w:val="center"/>
        <w:rPr>
          <w:b/>
          <w:bCs/>
          <w:color w:val="000000"/>
          <w:spacing w:val="-2"/>
        </w:rPr>
      </w:pPr>
      <w:r w:rsidRPr="003D1D7D">
        <w:rPr>
          <w:b/>
          <w:bCs/>
          <w:color w:val="000000"/>
          <w:spacing w:val="-2"/>
        </w:rPr>
        <w:t>Договор №      /1</w:t>
      </w:r>
      <w:r>
        <w:rPr>
          <w:b/>
          <w:bCs/>
          <w:color w:val="000000"/>
          <w:spacing w:val="-2"/>
        </w:rPr>
        <w:t>3</w:t>
      </w:r>
    </w:p>
    <w:p w:rsidR="00AD5A3C" w:rsidRDefault="00AD5A3C" w:rsidP="00AD5A3C">
      <w:pPr>
        <w:shd w:val="clear" w:color="auto" w:fill="FFFFFF"/>
        <w:jc w:val="center"/>
        <w:rPr>
          <w:b/>
          <w:bCs/>
          <w:color w:val="000000"/>
          <w:spacing w:val="-2"/>
        </w:rPr>
      </w:pPr>
      <w:r w:rsidRPr="003D1D7D">
        <w:rPr>
          <w:b/>
          <w:bCs/>
          <w:color w:val="000000"/>
          <w:spacing w:val="-2"/>
        </w:rPr>
        <w:t>на выполнение работ по</w:t>
      </w:r>
      <w:r>
        <w:rPr>
          <w:b/>
          <w:bCs/>
          <w:color w:val="000000"/>
          <w:spacing w:val="-2"/>
        </w:rPr>
        <w:t xml:space="preserve"> Объекту: </w:t>
      </w:r>
      <w:r w:rsidR="001557C8">
        <w:rPr>
          <w:b/>
          <w:bCs/>
          <w:color w:val="000000"/>
          <w:spacing w:val="-2"/>
        </w:rPr>
        <w:t>«</w:t>
      </w:r>
      <w:r>
        <w:rPr>
          <w:b/>
          <w:bCs/>
          <w:color w:val="000000"/>
          <w:spacing w:val="-2"/>
        </w:rPr>
        <w:t>Капитальный ремонт здания гаража аэропорта Палана</w:t>
      </w:r>
      <w:r w:rsidR="001557C8">
        <w:rPr>
          <w:b/>
          <w:bCs/>
          <w:color w:val="000000"/>
          <w:spacing w:val="-2"/>
        </w:rPr>
        <w:t>»</w:t>
      </w:r>
    </w:p>
    <w:p w:rsidR="00AD5A3C" w:rsidRPr="003D1D7D" w:rsidRDefault="00AD5A3C" w:rsidP="00AD5A3C">
      <w:pPr>
        <w:shd w:val="clear" w:color="auto" w:fill="FFFFFF"/>
        <w:jc w:val="center"/>
        <w:rPr>
          <w:color w:val="000000"/>
          <w:spacing w:val="2"/>
        </w:rPr>
      </w:pPr>
    </w:p>
    <w:p w:rsidR="00AD5A3C" w:rsidRPr="00AD5A3C" w:rsidRDefault="00AD5A3C" w:rsidP="00AD5A3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sidR="001557C8">
        <w:rPr>
          <w:color w:val="000000"/>
          <w:sz w:val="22"/>
          <w:szCs w:val="22"/>
        </w:rPr>
        <w:t>«</w:t>
      </w:r>
      <w:r w:rsidRPr="00AD5A3C">
        <w:rPr>
          <w:color w:val="000000"/>
          <w:sz w:val="22"/>
          <w:szCs w:val="22"/>
        </w:rPr>
        <w:t xml:space="preserve">   </w:t>
      </w:r>
      <w:r w:rsidR="001557C8">
        <w:rPr>
          <w:color w:val="000000"/>
          <w:sz w:val="22"/>
          <w:szCs w:val="22"/>
        </w:rPr>
        <w:t>«</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AD5A3C" w:rsidRPr="00AD5A3C" w:rsidRDefault="00AD5A3C" w:rsidP="00AD5A3C">
      <w:pPr>
        <w:shd w:val="clear" w:color="auto" w:fill="FFFFFF"/>
        <w:tabs>
          <w:tab w:val="left" w:pos="9498"/>
        </w:tabs>
        <w:ind w:right="-43" w:firstLine="0"/>
        <w:rPr>
          <w:b/>
          <w:bCs/>
          <w:color w:val="000000"/>
          <w:spacing w:val="1"/>
          <w:sz w:val="22"/>
          <w:szCs w:val="22"/>
        </w:rPr>
      </w:pPr>
    </w:p>
    <w:p w:rsidR="00AD5A3C" w:rsidRPr="003D1D7D" w:rsidRDefault="00AD5A3C" w:rsidP="006B4D1D">
      <w:pPr>
        <w:shd w:val="clear" w:color="auto" w:fill="FFFFFF"/>
        <w:tabs>
          <w:tab w:val="left" w:pos="9498"/>
        </w:tabs>
        <w:ind w:right="-43"/>
        <w:rPr>
          <w:bCs/>
          <w:spacing w:val="1"/>
        </w:rPr>
      </w:pPr>
      <w:r w:rsidRPr="003D1D7D">
        <w:rPr>
          <w:b/>
          <w:bCs/>
          <w:color w:val="000000"/>
          <w:spacing w:val="1"/>
        </w:rPr>
        <w:t>Федеральное казенное предприятие</w:t>
      </w:r>
      <w:r w:rsidRPr="003D1D7D">
        <w:rPr>
          <w:b/>
          <w:bCs/>
          <w:color w:val="000000"/>
          <w:spacing w:val="7"/>
        </w:rPr>
        <w:t xml:space="preserve"> </w:t>
      </w:r>
      <w:r w:rsidR="001557C8">
        <w:rPr>
          <w:b/>
          <w:bCs/>
          <w:color w:val="000000"/>
          <w:spacing w:val="7"/>
        </w:rPr>
        <w:t>«</w:t>
      </w:r>
      <w:r w:rsidRPr="003D1D7D">
        <w:rPr>
          <w:b/>
          <w:bCs/>
          <w:color w:val="000000"/>
          <w:spacing w:val="7"/>
        </w:rPr>
        <w:t>Аэропорты Камчатки</w:t>
      </w:r>
      <w:r w:rsidR="001557C8">
        <w:rPr>
          <w:b/>
          <w:bCs/>
          <w:color w:val="000000"/>
          <w:spacing w:val="7"/>
        </w:rPr>
        <w:t>»</w:t>
      </w:r>
      <w:r w:rsidRPr="003D1D7D">
        <w:rPr>
          <w:b/>
          <w:bCs/>
          <w:color w:val="000000"/>
          <w:spacing w:val="7"/>
        </w:rPr>
        <w:t xml:space="preserve"> (сокращенное наименование ФКП Аэропорты Камчатки), </w:t>
      </w:r>
      <w:r w:rsidRPr="003D1D7D">
        <w:rPr>
          <w:color w:val="000000"/>
          <w:spacing w:val="7"/>
        </w:rPr>
        <w:t xml:space="preserve">именуемое в дальнейшем </w:t>
      </w:r>
      <w:r w:rsidR="001557C8">
        <w:rPr>
          <w:b/>
          <w:bCs/>
          <w:color w:val="000000"/>
          <w:spacing w:val="7"/>
        </w:rPr>
        <w:t>«</w:t>
      </w:r>
      <w:r w:rsidRPr="003D1D7D">
        <w:rPr>
          <w:b/>
          <w:bCs/>
          <w:color w:val="000000"/>
          <w:spacing w:val="7"/>
        </w:rPr>
        <w:t>Заказчик</w:t>
      </w:r>
      <w:r w:rsidR="001557C8">
        <w:rPr>
          <w:b/>
          <w:bCs/>
          <w:color w:val="000000"/>
          <w:spacing w:val="7"/>
        </w:rPr>
        <w:t>»</w:t>
      </w:r>
      <w:r w:rsidRPr="003D1D7D">
        <w:rPr>
          <w:b/>
          <w:bCs/>
          <w:color w:val="000000"/>
          <w:spacing w:val="7"/>
        </w:rPr>
        <w:t xml:space="preserve">, </w:t>
      </w:r>
      <w:r w:rsidRPr="003D1D7D">
        <w:rPr>
          <w:color w:val="000000"/>
          <w:spacing w:val="7"/>
        </w:rPr>
        <w:t xml:space="preserve">в лице </w:t>
      </w:r>
      <w:r w:rsidRPr="003D1D7D">
        <w:rPr>
          <w:color w:val="000000"/>
        </w:rPr>
        <w:t>генерального директора Журавл</w:t>
      </w:r>
      <w:r>
        <w:rPr>
          <w:color w:val="000000"/>
        </w:rPr>
        <w:t>ё</w:t>
      </w:r>
      <w:r w:rsidRPr="003D1D7D">
        <w:rPr>
          <w:color w:val="000000"/>
        </w:rPr>
        <w:t xml:space="preserve">ва Александра Юрьевича, действующего на основании </w:t>
      </w:r>
      <w:r w:rsidRPr="003D1D7D">
        <w:rPr>
          <w:color w:val="000000"/>
          <w:spacing w:val="7"/>
        </w:rPr>
        <w:t>Устава</w:t>
      </w:r>
      <w:r w:rsidRPr="003D1D7D">
        <w:rPr>
          <w:color w:val="000000"/>
        </w:rPr>
        <w:t xml:space="preserve"> и </w:t>
      </w:r>
      <w:r w:rsidRPr="0033481C">
        <w:rPr>
          <w:bCs/>
          <w:spacing w:val="7"/>
        </w:rPr>
        <w:t>________________________________</w:t>
      </w:r>
      <w:r w:rsidRPr="003D1D7D">
        <w:rPr>
          <w:b/>
          <w:bCs/>
          <w:spacing w:val="7"/>
        </w:rPr>
        <w:t xml:space="preserve">, </w:t>
      </w:r>
      <w:r w:rsidRPr="003D1D7D">
        <w:rPr>
          <w:spacing w:val="-1"/>
        </w:rPr>
        <w:t xml:space="preserve">именуемое в дальнейшем </w:t>
      </w:r>
      <w:r w:rsidR="001557C8">
        <w:rPr>
          <w:b/>
          <w:bCs/>
          <w:spacing w:val="-1"/>
        </w:rPr>
        <w:t>«</w:t>
      </w:r>
      <w:r w:rsidRPr="003D1D7D">
        <w:rPr>
          <w:b/>
          <w:bCs/>
          <w:spacing w:val="-1"/>
        </w:rPr>
        <w:t>Подрядчик</w:t>
      </w:r>
      <w:r w:rsidR="001557C8">
        <w:rPr>
          <w:b/>
          <w:bCs/>
          <w:spacing w:val="-1"/>
        </w:rPr>
        <w:t>»</w:t>
      </w:r>
      <w:r w:rsidRPr="003D1D7D">
        <w:rPr>
          <w:b/>
          <w:bCs/>
          <w:spacing w:val="-2"/>
        </w:rPr>
        <w:t xml:space="preserve">, </w:t>
      </w:r>
      <w:r>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006B4D1D" w:rsidRPr="002314C9">
        <w:t xml:space="preserve"> </w:t>
      </w:r>
      <w:r w:rsidR="006B4D1D">
        <w:t xml:space="preserve">на основании протокола оценки заявок на участие в конкурсе от </w:t>
      </w:r>
      <w:r w:rsidR="001557C8">
        <w:t>«</w:t>
      </w:r>
      <w:r w:rsidR="006B4D1D">
        <w:t xml:space="preserve"> ______</w:t>
      </w:r>
      <w:r w:rsidR="001557C8">
        <w:t>»</w:t>
      </w:r>
      <w:r w:rsidR="006B4D1D">
        <w:t xml:space="preserve"> __________________№ _________,</w:t>
      </w:r>
      <w:r w:rsidR="006B4D1D"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AD5A3C" w:rsidRPr="003D1D7D" w:rsidRDefault="00AD5A3C" w:rsidP="00AD5A3C">
      <w:pPr>
        <w:shd w:val="clear" w:color="auto" w:fill="FFFFFF"/>
        <w:ind w:firstLine="567"/>
      </w:pPr>
    </w:p>
    <w:p w:rsidR="00AD5A3C" w:rsidRPr="003D1D7D" w:rsidRDefault="00AD5A3C" w:rsidP="006B4D1D">
      <w:pPr>
        <w:shd w:val="clear" w:color="auto" w:fill="FFFFFF"/>
        <w:ind w:firstLine="567"/>
      </w:pPr>
      <w:r>
        <w:rPr>
          <w:b/>
          <w:bCs/>
        </w:rPr>
        <w:t>Статья 1</w:t>
      </w:r>
      <w:r w:rsidRPr="003D1D7D">
        <w:rPr>
          <w:b/>
          <w:bCs/>
        </w:rPr>
        <w:t>. Предмет Договора</w:t>
      </w:r>
    </w:p>
    <w:p w:rsidR="00AD5A3C" w:rsidRPr="003D1D7D" w:rsidRDefault="00AD5A3C" w:rsidP="006B4D1D">
      <w:pPr>
        <w:pStyle w:val="ac"/>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001557C8">
        <w:t>«</w:t>
      </w:r>
      <w:r w:rsidR="006B4D1D">
        <w:t>Капитальный ремонт здания гаража аэропорта Палана</w:t>
      </w:r>
      <w:r w:rsidR="001557C8">
        <w:t>»</w:t>
      </w:r>
      <w:r w:rsidRPr="003D1D7D">
        <w:t xml:space="preserve"> (далее Объект) объемы</w:t>
      </w:r>
      <w:r>
        <w:t xml:space="preserve"> и </w:t>
      </w:r>
      <w:r w:rsidRPr="003D1D7D">
        <w:t xml:space="preserve">сроки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D5A3C" w:rsidRPr="003D1D7D" w:rsidRDefault="00AD5A3C" w:rsidP="006B4D1D">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D5A3C" w:rsidRPr="003D1D7D" w:rsidRDefault="00AD5A3C" w:rsidP="006B4D1D">
      <w:pPr>
        <w:pStyle w:val="1"/>
        <w:numPr>
          <w:ilvl w:val="0"/>
          <w:numId w:val="0"/>
        </w:numPr>
        <w:spacing w:after="0"/>
        <w:ind w:left="567"/>
        <w:rPr>
          <w:sz w:val="24"/>
        </w:rPr>
      </w:pPr>
      <w:bookmarkStart w:id="1" w:name="_Toc225655345"/>
    </w:p>
    <w:p w:rsidR="00AD5A3C" w:rsidRPr="003D1D7D" w:rsidRDefault="00AD5A3C" w:rsidP="006B4D1D">
      <w:pPr>
        <w:pStyle w:val="1"/>
        <w:numPr>
          <w:ilvl w:val="0"/>
          <w:numId w:val="0"/>
        </w:numPr>
        <w:spacing w:after="0"/>
        <w:ind w:left="567"/>
      </w:pPr>
      <w:r>
        <w:rPr>
          <w:sz w:val="24"/>
        </w:rPr>
        <w:t>Статья 2</w:t>
      </w:r>
      <w:r w:rsidRPr="003D1D7D">
        <w:rPr>
          <w:sz w:val="24"/>
        </w:rPr>
        <w:t>. Принятие Подрядчиком условий Договора</w:t>
      </w:r>
      <w:bookmarkEnd w:id="1"/>
    </w:p>
    <w:p w:rsidR="00AD5A3C" w:rsidRPr="006B4D1D" w:rsidRDefault="00AD5A3C" w:rsidP="006B4D1D">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D5A3C" w:rsidRPr="006B4D1D" w:rsidRDefault="00AD5A3C" w:rsidP="006B4D1D">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D5A3C" w:rsidRPr="006B4D1D" w:rsidRDefault="00AD5A3C" w:rsidP="006B4D1D">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D5A3C" w:rsidRPr="006B4D1D" w:rsidRDefault="00AD5A3C" w:rsidP="006B4D1D">
      <w:pPr>
        <w:shd w:val="clear" w:color="auto" w:fill="FFFFFF"/>
      </w:pPr>
    </w:p>
    <w:p w:rsidR="00AD5A3C" w:rsidRPr="003D1D7D" w:rsidRDefault="00AD5A3C" w:rsidP="006B4D1D">
      <w:pPr>
        <w:pStyle w:val="1"/>
        <w:numPr>
          <w:ilvl w:val="0"/>
          <w:numId w:val="0"/>
        </w:numPr>
        <w:spacing w:after="0"/>
        <w:ind w:left="567"/>
      </w:pPr>
      <w:r>
        <w:rPr>
          <w:sz w:val="24"/>
        </w:rPr>
        <w:t>Статья 3</w:t>
      </w:r>
      <w:r w:rsidRPr="003D1D7D">
        <w:rPr>
          <w:sz w:val="24"/>
        </w:rPr>
        <w:t>. Обмен информацией</w:t>
      </w:r>
    </w:p>
    <w:p w:rsidR="00AD5A3C" w:rsidRPr="003D1D7D" w:rsidRDefault="00AD5A3C" w:rsidP="006B4D1D">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D5A3C" w:rsidRPr="003D1D7D" w:rsidRDefault="00AD5A3C" w:rsidP="00AD5A3C">
      <w:pPr>
        <w:shd w:val="clear" w:color="auto" w:fill="FFFFFF"/>
        <w:ind w:firstLine="567"/>
      </w:pPr>
    </w:p>
    <w:p w:rsidR="00AD5A3C" w:rsidRPr="003D1D7D" w:rsidRDefault="00AD5A3C" w:rsidP="006B4D1D">
      <w:pPr>
        <w:pStyle w:val="1"/>
        <w:numPr>
          <w:ilvl w:val="0"/>
          <w:numId w:val="0"/>
        </w:numPr>
        <w:spacing w:after="0"/>
        <w:ind w:left="567"/>
      </w:pPr>
      <w:bookmarkStart w:id="2" w:name="_Toc225655349"/>
      <w:r>
        <w:rPr>
          <w:sz w:val="24"/>
        </w:rPr>
        <w:t>Статья 4</w:t>
      </w:r>
      <w:r w:rsidRPr="003D1D7D">
        <w:rPr>
          <w:sz w:val="24"/>
        </w:rPr>
        <w:t>. Стандарты</w:t>
      </w:r>
      <w:bookmarkEnd w:id="2"/>
    </w:p>
    <w:p w:rsidR="00AD5A3C" w:rsidRPr="003D1D7D" w:rsidRDefault="00AD5A3C" w:rsidP="00AD5A3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AD5A3C" w:rsidRPr="003D1D7D" w:rsidRDefault="00AD5A3C" w:rsidP="00AD5A3C">
      <w:pPr>
        <w:ind w:firstLine="567"/>
        <w:rPr>
          <w:rFonts w:eastAsia="Calibri"/>
        </w:rPr>
      </w:pPr>
    </w:p>
    <w:p w:rsidR="00AD5A3C" w:rsidRPr="003D1D7D" w:rsidRDefault="00AD5A3C" w:rsidP="006B4D1D">
      <w:pPr>
        <w:pStyle w:val="1"/>
        <w:numPr>
          <w:ilvl w:val="0"/>
          <w:numId w:val="0"/>
        </w:numPr>
        <w:spacing w:after="0"/>
        <w:ind w:left="567"/>
        <w:rPr>
          <w:sz w:val="24"/>
        </w:rPr>
      </w:pPr>
      <w:bookmarkStart w:id="3" w:name="_Toc225655350"/>
      <w:r>
        <w:rPr>
          <w:sz w:val="24"/>
        </w:rPr>
        <w:lastRenderedPageBreak/>
        <w:t>Статья 5</w:t>
      </w:r>
      <w:r w:rsidRPr="003D1D7D">
        <w:rPr>
          <w:sz w:val="24"/>
        </w:rPr>
        <w:t>. Сертификаты</w:t>
      </w:r>
      <w:bookmarkEnd w:id="3"/>
    </w:p>
    <w:p w:rsidR="00AD5A3C" w:rsidRPr="003D1D7D" w:rsidRDefault="00AD5A3C" w:rsidP="00AD5A3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D5A3C" w:rsidRPr="003D1D7D" w:rsidRDefault="00AD5A3C" w:rsidP="00AD5A3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D5A3C" w:rsidRPr="003D1D7D" w:rsidRDefault="00AD5A3C" w:rsidP="00AD5A3C">
      <w:pPr>
        <w:shd w:val="clear" w:color="auto" w:fill="FFFFFF"/>
        <w:tabs>
          <w:tab w:val="left" w:pos="1253"/>
        </w:tabs>
        <w:ind w:firstLine="567"/>
      </w:pPr>
    </w:p>
    <w:p w:rsidR="00AD5A3C" w:rsidRPr="003D1D7D" w:rsidRDefault="00AD5A3C" w:rsidP="006B4D1D">
      <w:pPr>
        <w:pStyle w:val="1"/>
        <w:numPr>
          <w:ilvl w:val="0"/>
          <w:numId w:val="0"/>
        </w:numPr>
        <w:spacing w:after="0"/>
        <w:ind w:left="567"/>
      </w:pPr>
      <w:bookmarkStart w:id="4" w:name="_Toc225655351"/>
      <w:r>
        <w:rPr>
          <w:sz w:val="24"/>
        </w:rPr>
        <w:t>Статья 6</w:t>
      </w:r>
      <w:r w:rsidRPr="003D1D7D">
        <w:rPr>
          <w:sz w:val="24"/>
        </w:rPr>
        <w:t>. Использование информации</w:t>
      </w:r>
      <w:bookmarkEnd w:id="4"/>
    </w:p>
    <w:p w:rsidR="00AD5A3C" w:rsidRPr="003D1D7D" w:rsidRDefault="00AD5A3C" w:rsidP="006B4D1D">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D5A3C" w:rsidRPr="003D1D7D" w:rsidRDefault="00AD5A3C" w:rsidP="006B4D1D">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rsidR="001557C8">
        <w:t>«</w:t>
      </w:r>
      <w:r w:rsidRPr="003D1D7D">
        <w:t>О коммерческой тайне</w:t>
      </w:r>
      <w:r w:rsidR="001557C8">
        <w:t>»</w:t>
      </w:r>
      <w:r w:rsidRPr="003D1D7D">
        <w:t xml:space="preserve"> не могут составлять коммерческую тайну.</w:t>
      </w:r>
    </w:p>
    <w:p w:rsidR="00AD5A3C" w:rsidRPr="003D1D7D" w:rsidRDefault="00AD5A3C" w:rsidP="006B4D1D">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D5A3C" w:rsidRPr="003D1D7D" w:rsidRDefault="00AD5A3C" w:rsidP="006B4D1D">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D5A3C" w:rsidRPr="003D1D7D" w:rsidRDefault="00AD5A3C" w:rsidP="00AD5A3C">
      <w:pPr>
        <w:shd w:val="clear" w:color="auto" w:fill="FFFFFF"/>
        <w:rPr>
          <w:b/>
        </w:rPr>
      </w:pPr>
    </w:p>
    <w:p w:rsidR="00AD5A3C" w:rsidRPr="000E2143" w:rsidRDefault="00AD5A3C" w:rsidP="006B4D1D">
      <w:pPr>
        <w:shd w:val="clear" w:color="auto" w:fill="FFFFFF"/>
        <w:ind w:firstLine="567"/>
      </w:pPr>
      <w:r w:rsidRPr="000E2143">
        <w:rPr>
          <w:b/>
        </w:rPr>
        <w:t>С</w:t>
      </w:r>
      <w:r w:rsidR="006B4D1D">
        <w:rPr>
          <w:b/>
        </w:rPr>
        <w:t>татья 7. Сроки выполнения Работ</w:t>
      </w:r>
    </w:p>
    <w:p w:rsidR="00AD5A3C" w:rsidRPr="000E2143" w:rsidRDefault="001E3684" w:rsidP="00AD5A3C">
      <w:pPr>
        <w:tabs>
          <w:tab w:val="left" w:pos="0"/>
        </w:tabs>
      </w:pPr>
      <w:r>
        <w:t>7.1. Начало, промежуточные сроки и о</w:t>
      </w:r>
      <w:r w:rsidR="00AD5A3C" w:rsidRPr="000E2143">
        <w:t>кончание выполнения работ</w:t>
      </w:r>
      <w:r>
        <w:t xml:space="preserve"> </w:t>
      </w:r>
      <w:r>
        <w:rPr>
          <w:rFonts w:eastAsia="Calibri"/>
        </w:rPr>
        <w:t>(Этапы Работ)</w:t>
      </w:r>
      <w:r w:rsidR="00AD5A3C"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AD5A3C" w:rsidRPr="000E2143" w:rsidRDefault="00AD5A3C" w:rsidP="00AD5A3C">
      <w:pPr>
        <w:rPr>
          <w:rFonts w:eastAsia="Calibri"/>
        </w:rPr>
      </w:pPr>
      <w:r w:rsidRPr="000E2143">
        <w:rPr>
          <w:rFonts w:eastAsia="Calibri"/>
        </w:rPr>
        <w:t xml:space="preserve">7.2. </w:t>
      </w:r>
      <w:r w:rsidR="001E3684">
        <w:rPr>
          <w:rFonts w:eastAsia="Calibri"/>
        </w:rPr>
        <w:t>С</w:t>
      </w:r>
      <w:r w:rsidRPr="000E2143">
        <w:rPr>
          <w:rFonts w:eastAsia="Calibri"/>
        </w:rPr>
        <w:t>рок</w:t>
      </w:r>
      <w:r w:rsidR="001E3684">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1E3684">
        <w:rPr>
          <w:rFonts w:eastAsia="Calibri"/>
        </w:rPr>
        <w:t>15 ноября 2013 года</w:t>
      </w:r>
      <w:r w:rsidRPr="000E2143">
        <w:rPr>
          <w:rFonts w:eastAsia="Calibri"/>
        </w:rPr>
        <w:t>.</w:t>
      </w:r>
    </w:p>
    <w:p w:rsidR="00AD5A3C" w:rsidRPr="000E2143" w:rsidRDefault="00AD5A3C" w:rsidP="00AD5A3C">
      <w:r w:rsidRPr="000E2143">
        <w:t>7.2.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AD5A3C" w:rsidRPr="003D1D7D" w:rsidRDefault="00AD5A3C" w:rsidP="00AD5A3C">
      <w:pPr>
        <w:ind w:firstLine="567"/>
      </w:pPr>
    </w:p>
    <w:p w:rsidR="00AD5A3C" w:rsidRPr="003D1D7D" w:rsidRDefault="00AD5A3C" w:rsidP="006B4D1D">
      <w:pPr>
        <w:pStyle w:val="1"/>
        <w:numPr>
          <w:ilvl w:val="0"/>
          <w:numId w:val="0"/>
        </w:numPr>
        <w:spacing w:after="0"/>
        <w:ind w:left="567"/>
      </w:pPr>
      <w:bookmarkStart w:id="5" w:name="_Toc225655353"/>
      <w:r>
        <w:rPr>
          <w:sz w:val="24"/>
        </w:rPr>
        <w:t>Статья 8</w:t>
      </w:r>
      <w:r w:rsidRPr="003D1D7D">
        <w:rPr>
          <w:sz w:val="24"/>
        </w:rPr>
        <w:t>. Цена Договора.</w:t>
      </w:r>
      <w:bookmarkEnd w:id="5"/>
      <w:r w:rsidR="006B4D1D">
        <w:rPr>
          <w:sz w:val="24"/>
        </w:rPr>
        <w:t xml:space="preserve"> Порядок расчетов</w:t>
      </w:r>
    </w:p>
    <w:p w:rsidR="00AD5A3C" w:rsidRPr="003D1D7D" w:rsidRDefault="00AD5A3C" w:rsidP="006B4D1D">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AD5A3C" w:rsidRPr="003D1D7D" w:rsidRDefault="00AD5A3C" w:rsidP="006B4D1D">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A11DE" w:rsidRPr="005A11DE" w:rsidRDefault="005A11DE" w:rsidP="005A11DE">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5A11DE" w:rsidRPr="005A11DE" w:rsidRDefault="005A11DE" w:rsidP="005A11DE">
      <w:pPr>
        <w:shd w:val="clear" w:color="auto" w:fill="FFFFFF"/>
        <w:tabs>
          <w:tab w:val="left" w:pos="0"/>
        </w:tabs>
        <w:ind w:right="-43"/>
        <w:rPr>
          <w:color w:val="000000"/>
          <w:spacing w:val="2"/>
        </w:rPr>
      </w:pPr>
      <w:r>
        <w:rPr>
          <w:color w:val="000000"/>
          <w:spacing w:val="2"/>
        </w:rPr>
        <w:t xml:space="preserve">8.4. </w:t>
      </w: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sidR="001E3684">
        <w:rPr>
          <w:color w:val="000000"/>
          <w:spacing w:val="2"/>
        </w:rPr>
        <w:t>, за минусом 30% от фактически выполненных работ</w:t>
      </w:r>
      <w:r w:rsidRPr="005A11DE">
        <w:rPr>
          <w:color w:val="000000"/>
          <w:spacing w:val="2"/>
        </w:rPr>
        <w:t xml:space="preserve">.  </w:t>
      </w:r>
    </w:p>
    <w:p w:rsidR="005A11DE" w:rsidRPr="003D1D7D" w:rsidRDefault="005A11DE" w:rsidP="005A11DE">
      <w:pPr>
        <w:shd w:val="clear" w:color="auto" w:fill="FFFFFF"/>
        <w:tabs>
          <w:tab w:val="left" w:pos="0"/>
        </w:tabs>
        <w:ind w:right="-43"/>
        <w:rPr>
          <w:color w:val="000000"/>
          <w:spacing w:val="2"/>
        </w:rPr>
      </w:pPr>
      <w:r>
        <w:rPr>
          <w:color w:val="000000"/>
          <w:spacing w:val="2"/>
        </w:rPr>
        <w:lastRenderedPageBreak/>
        <w:t xml:space="preserve">8.5. </w:t>
      </w:r>
      <w:r w:rsidRPr="005A11DE">
        <w:rPr>
          <w:color w:val="000000"/>
          <w:spacing w:val="2"/>
        </w:rPr>
        <w:t>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p w:rsidR="00AD5A3C" w:rsidRPr="003D1D7D" w:rsidRDefault="00AD5A3C" w:rsidP="006B4D1D">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6</w:t>
      </w:r>
      <w:r w:rsidRPr="003D1D7D">
        <w:rPr>
          <w:color w:val="000000"/>
          <w:spacing w:val="2"/>
        </w:rPr>
        <w:t>. Не позднее последнего дня Отчетного периода Подрядчик представляет Заказчику:</w:t>
      </w:r>
    </w:p>
    <w:p w:rsidR="00AD5A3C"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sidR="00AD5A3C">
        <w:rPr>
          <w:color w:val="000000"/>
          <w:spacing w:val="2"/>
        </w:rPr>
        <w:t>виду работ</w:t>
      </w:r>
      <w:r w:rsidR="00AD5A3C"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00AD5A3C" w:rsidRPr="003D1D7D">
        <w:rPr>
          <w:color w:val="000000"/>
          <w:spacing w:val="2"/>
        </w:rPr>
        <w:t xml:space="preserve"> </w:t>
      </w:r>
    </w:p>
    <w:p w:rsidR="00AD5A3C" w:rsidRPr="003D1D7D" w:rsidRDefault="006B4D1D" w:rsidP="006B4D1D">
      <w:pPr>
        <w:shd w:val="clear" w:color="auto" w:fill="FFFFFF"/>
        <w:tabs>
          <w:tab w:val="left" w:pos="0"/>
        </w:tabs>
        <w:ind w:right="-43"/>
        <w:rPr>
          <w:color w:val="000000"/>
          <w:spacing w:val="2"/>
        </w:rPr>
      </w:pPr>
      <w:r>
        <w:rPr>
          <w:color w:val="000000"/>
          <w:spacing w:val="5"/>
        </w:rPr>
        <w:t xml:space="preserve">- </w:t>
      </w:r>
      <w:r w:rsidR="00AD5A3C" w:rsidRPr="003D1D7D">
        <w:rPr>
          <w:color w:val="000000"/>
          <w:spacing w:val="5"/>
        </w:rPr>
        <w:t>справки о стоимости выполненных работ и произведенных затрат, составленные</w:t>
      </w:r>
      <w:r w:rsidR="00BA4984">
        <w:rPr>
          <w:color w:val="000000"/>
          <w:spacing w:val="5"/>
        </w:rPr>
        <w:t xml:space="preserve"> </w:t>
      </w:r>
      <w:r w:rsidR="00AD5A3C" w:rsidRPr="003D1D7D">
        <w:rPr>
          <w:color w:val="000000"/>
          <w:spacing w:val="2"/>
        </w:rPr>
        <w:t>по форме КС-3, утвержденной Постановлением Госкомстата России от 11</w:t>
      </w:r>
      <w:r w:rsidR="00BA4984">
        <w:rPr>
          <w:color w:val="000000"/>
          <w:spacing w:val="2"/>
        </w:rPr>
        <w:t>.</w:t>
      </w:r>
      <w:r w:rsidR="00AD5A3C" w:rsidRPr="003D1D7D">
        <w:rPr>
          <w:color w:val="000000"/>
          <w:spacing w:val="2"/>
        </w:rPr>
        <w:t>11</w:t>
      </w:r>
      <w:r w:rsidR="00BA4984">
        <w:rPr>
          <w:color w:val="000000"/>
          <w:spacing w:val="2"/>
        </w:rPr>
        <w:t xml:space="preserve">.99 </w:t>
      </w:r>
      <w:r w:rsidR="00AD5A3C" w:rsidRPr="003D1D7D">
        <w:rPr>
          <w:color w:val="000000"/>
          <w:spacing w:val="2"/>
        </w:rPr>
        <w:t>№</w:t>
      </w:r>
      <w:r w:rsidR="00BA4984">
        <w:rPr>
          <w:color w:val="000000"/>
          <w:spacing w:val="2"/>
        </w:rPr>
        <w:t xml:space="preserve"> </w:t>
      </w:r>
      <w:r w:rsidR="00AD5A3C" w:rsidRPr="003D1D7D">
        <w:rPr>
          <w:color w:val="000000"/>
          <w:spacing w:val="2"/>
        </w:rPr>
        <w:t>100</w:t>
      </w:r>
      <w:r w:rsidR="00BA4984">
        <w:rPr>
          <w:color w:val="000000"/>
          <w:spacing w:val="2"/>
        </w:rPr>
        <w:t xml:space="preserve"> </w:t>
      </w:r>
      <w:r w:rsidR="00AD5A3C" w:rsidRPr="003D1D7D">
        <w:rPr>
          <w:color w:val="000000"/>
          <w:spacing w:val="2"/>
        </w:rPr>
        <w:t xml:space="preserve">вместе   с   приложениями,   отражающими   стоимость   работ   по   каждому   </w:t>
      </w:r>
      <w:r w:rsidR="00AD5A3C">
        <w:rPr>
          <w:color w:val="000000"/>
          <w:spacing w:val="2"/>
        </w:rPr>
        <w:t xml:space="preserve">виду работ </w:t>
      </w:r>
      <w:r w:rsidR="00AD5A3C" w:rsidRPr="003D1D7D">
        <w:rPr>
          <w:color w:val="000000"/>
          <w:spacing w:val="2"/>
        </w:rPr>
        <w:t>в составе Объекта;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соответствующие счета и счета-фактуры;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журнал учета выполненных работ (форма КС-6а);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исполнительную документацию на выполненные за Отчетный период Работы;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иные документы по требованию Заказчика.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7</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sidR="00BA4984">
        <w:rPr>
          <w:color w:val="000000"/>
          <w:spacing w:val="2"/>
        </w:rPr>
        <w:t xml:space="preserve">ами, </w:t>
      </w:r>
      <w:r w:rsidRPr="003D1D7D">
        <w:rPr>
          <w:color w:val="000000"/>
          <w:spacing w:val="2"/>
        </w:rPr>
        <w:t>оформляется Актом о</w:t>
      </w:r>
      <w:r w:rsidR="00BA4984">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sidR="00BA4984">
        <w:rPr>
          <w:color w:val="000000"/>
          <w:spacing w:val="2"/>
        </w:rPr>
        <w:t xml:space="preserve"> </w:t>
      </w:r>
      <w:r w:rsidRPr="003D1D7D">
        <w:rPr>
          <w:color w:val="000000"/>
          <w:spacing w:val="2"/>
        </w:rPr>
        <w:t>произведенных затрат (форма КС-3).</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8.4</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8</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9</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sidR="007D7BDC">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10</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AD5A3C" w:rsidRPr="003D1D7D" w:rsidRDefault="00AD5A3C" w:rsidP="00AD5A3C">
      <w:pPr>
        <w:shd w:val="clear" w:color="auto" w:fill="FFFFFF"/>
        <w:ind w:left="53" w:right="-43"/>
        <w:rPr>
          <w:color w:val="000000"/>
          <w:spacing w:val="2"/>
        </w:rPr>
      </w:pPr>
      <w:r>
        <w:rPr>
          <w:color w:val="000000"/>
          <w:spacing w:val="4"/>
        </w:rPr>
        <w:lastRenderedPageBreak/>
        <w:t>8.</w:t>
      </w:r>
      <w:r w:rsidR="005A11DE">
        <w:rPr>
          <w:color w:val="000000"/>
          <w:spacing w:val="4"/>
        </w:rPr>
        <w:t>11</w:t>
      </w:r>
      <w:r w:rsidRPr="003D1D7D">
        <w:rPr>
          <w:color w:val="000000"/>
          <w:spacing w:val="4"/>
        </w:rPr>
        <w:t xml:space="preserve">. </w:t>
      </w:r>
      <w:r w:rsidRPr="003D1D7D">
        <w:rPr>
          <w:color w:val="000000"/>
          <w:spacing w:val="2"/>
        </w:rPr>
        <w:t>Акты о приемке выполненных работ (форма КС-2), предусмотренные п. 12.7.</w:t>
      </w:r>
      <w:r w:rsidRPr="003D1D7D">
        <w:rPr>
          <w:color w:val="000000"/>
          <w:spacing w:val="2"/>
        </w:rPr>
        <w:br/>
        <w:t>Договора,  подтверждают  лишь   выполнение  промежуточных   работ  для   проведения</w:t>
      </w:r>
      <w:r w:rsidRPr="003D1D7D">
        <w:rPr>
          <w:color w:val="000000"/>
          <w:spacing w:val="2"/>
        </w:rPr>
        <w:b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AD5A3C" w:rsidRPr="003D1D7D" w:rsidRDefault="005A11DE" w:rsidP="00AD5A3C">
      <w:pPr>
        <w:shd w:val="clear" w:color="auto" w:fill="FFFFFF"/>
        <w:tabs>
          <w:tab w:val="left" w:pos="0"/>
        </w:tabs>
        <w:ind w:right="-43"/>
        <w:rPr>
          <w:color w:val="000000"/>
          <w:spacing w:val="2"/>
        </w:rPr>
      </w:pPr>
      <w:r>
        <w:rPr>
          <w:color w:val="000000"/>
          <w:spacing w:val="2"/>
        </w:rPr>
        <w:t>8.12</w:t>
      </w:r>
      <w:r w:rsidR="00AD5A3C" w:rsidRPr="003D1D7D">
        <w:rPr>
          <w:color w:val="000000"/>
          <w:spacing w:val="2"/>
        </w:rPr>
        <w:t>.</w:t>
      </w:r>
      <w:r w:rsidR="00AD5A3C" w:rsidRPr="003D1D7D">
        <w:rPr>
          <w:color w:val="000000"/>
          <w:spacing w:val="2"/>
        </w:rPr>
        <w:tab/>
        <w:t>Окончательный    расчет    производится    на    основании    Акта    прием</w:t>
      </w:r>
      <w:r w:rsidR="00AD5A3C">
        <w:rPr>
          <w:color w:val="000000"/>
          <w:spacing w:val="2"/>
        </w:rPr>
        <w:t>ки</w:t>
      </w:r>
      <w:r w:rsidR="00AD5A3C">
        <w:rPr>
          <w:color w:val="000000"/>
          <w:spacing w:val="2"/>
        </w:rPr>
        <w:br/>
        <w:t xml:space="preserve">законченного </w:t>
      </w:r>
      <w:r w:rsidR="00AD5A3C" w:rsidRPr="003D1D7D">
        <w:rPr>
          <w:color w:val="000000"/>
          <w:spacing w:val="2"/>
        </w:rPr>
        <w:t>объекта.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.1</w:t>
      </w:r>
      <w:r w:rsidR="005A11DE">
        <w:rPr>
          <w:color w:val="000000"/>
          <w:spacing w:val="2"/>
        </w:rPr>
        <w:t>3</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D5A3C" w:rsidRPr="003D1D7D" w:rsidRDefault="00AD5A3C" w:rsidP="00AD5A3C">
      <w:pPr>
        <w:shd w:val="clear" w:color="auto" w:fill="FFFFFF"/>
        <w:tabs>
          <w:tab w:val="left" w:pos="0"/>
        </w:tabs>
        <w:ind w:right="-43"/>
        <w:rPr>
          <w:color w:val="000000"/>
          <w:spacing w:val="2"/>
        </w:rPr>
      </w:pPr>
    </w:p>
    <w:p w:rsidR="00AD5A3C" w:rsidRPr="003D1D7D" w:rsidRDefault="00AD5A3C" w:rsidP="006B4D1D">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AD5A3C" w:rsidRPr="003D1D7D" w:rsidRDefault="00AD5A3C" w:rsidP="006B4D1D">
      <w:pPr>
        <w:shd w:val="clear" w:color="auto" w:fill="FFFFFF"/>
      </w:pPr>
      <w:r>
        <w:t>9</w:t>
      </w:r>
      <w:r w:rsidRPr="003D1D7D">
        <w:t>.1. Подрядчик принимает на себя следующие обязательства:</w:t>
      </w:r>
    </w:p>
    <w:p w:rsidR="00AD5A3C" w:rsidRPr="003D1D7D" w:rsidRDefault="00AD5A3C" w:rsidP="006B4D1D">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AD5A3C" w:rsidRPr="003D1D7D" w:rsidRDefault="00AD5A3C" w:rsidP="006B4D1D">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AD5A3C" w:rsidRPr="003D1D7D" w:rsidRDefault="00AD5A3C" w:rsidP="006B4D1D">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w:t>
      </w:r>
      <w:r w:rsidR="006B4D1D">
        <w:t xml:space="preserve"> </w:t>
      </w:r>
      <w:r>
        <w:t>5.2.).</w:t>
      </w:r>
    </w:p>
    <w:p w:rsidR="00AD5A3C" w:rsidRPr="003D1D7D" w:rsidRDefault="00AD5A3C" w:rsidP="006B4D1D">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AD5A3C" w:rsidRPr="003D1D7D" w:rsidRDefault="00AD5A3C" w:rsidP="006B4D1D">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w:t>
      </w:r>
      <w:r>
        <w:t>8</w:t>
      </w:r>
      <w:r w:rsidRPr="003D1D7D">
        <w:t>.</w:t>
      </w:r>
      <w:r>
        <w:t>4</w:t>
      </w:r>
      <w:r w:rsidRPr="003D1D7D">
        <w:t xml:space="preserve"> Договора. </w:t>
      </w:r>
    </w:p>
    <w:p w:rsidR="00AD5A3C" w:rsidRPr="003D1D7D" w:rsidRDefault="00AD5A3C" w:rsidP="006B4D1D">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AD5A3C" w:rsidRPr="003D1D7D" w:rsidRDefault="00AD5A3C" w:rsidP="006B4D1D">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ресурсы, водо- и теплоснабжение</w:t>
      </w:r>
      <w:r w:rsidRPr="003D1D7D">
        <w:t>.</w:t>
      </w:r>
    </w:p>
    <w:p w:rsidR="00AD5A3C" w:rsidRPr="003D1D7D" w:rsidRDefault="00AD5A3C" w:rsidP="006B4D1D">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rsidR="00BA4984">
        <w:t xml:space="preserve"> Соблюдать требования пропускного и внутриобъектового режима.</w:t>
      </w:r>
    </w:p>
    <w:p w:rsidR="00AD5A3C" w:rsidRPr="003D1D7D" w:rsidRDefault="00AD5A3C" w:rsidP="006B4D1D">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AD5A3C" w:rsidRDefault="00AD5A3C" w:rsidP="006B4D1D">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rsidR="001E3684">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1E3684" w:rsidRDefault="00BA4984" w:rsidP="001E3684">
      <w:pPr>
        <w:tabs>
          <w:tab w:val="left" w:pos="0"/>
          <w:tab w:val="left" w:pos="900"/>
        </w:tabs>
      </w:pPr>
      <w:r>
        <w:lastRenderedPageBreak/>
        <w:t xml:space="preserve">9.1.11. </w:t>
      </w:r>
      <w:r w:rsidR="001E3684">
        <w:t xml:space="preserve">В случае привлечения к выполнению Работ </w:t>
      </w:r>
      <w:r w:rsidR="001E3684" w:rsidRPr="00095715">
        <w:t>иностранных работников</w:t>
      </w:r>
      <w:r>
        <w:t>, иметь разрешение</w:t>
      </w:r>
      <w:r w:rsidR="001E3684"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AD5A3C" w:rsidRPr="003D1D7D" w:rsidRDefault="00AD5A3C" w:rsidP="006B4D1D">
      <w:pPr>
        <w:shd w:val="clear" w:color="auto" w:fill="FFFFFF"/>
      </w:pPr>
      <w:r>
        <w:t>9.1.1</w:t>
      </w:r>
      <w:r w:rsidR="00BA4984">
        <w:t>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AD5A3C" w:rsidRPr="003D1D7D" w:rsidRDefault="00AD5A3C" w:rsidP="006B4D1D">
      <w:pPr>
        <w:shd w:val="clear" w:color="auto" w:fill="FFFFFF"/>
      </w:pPr>
      <w:r>
        <w:t>9.1.1</w:t>
      </w:r>
      <w:r w:rsidR="00BA4984">
        <w:t>3</w:t>
      </w:r>
      <w:r w:rsidRPr="003D1D7D">
        <w:t>. При производстве Работ обеспечить нахождение своего персонала на Строительной площадке в специальной одежде.</w:t>
      </w:r>
    </w:p>
    <w:p w:rsidR="00AD5A3C" w:rsidRPr="003D1D7D" w:rsidRDefault="00BA4984" w:rsidP="00BA4984">
      <w:pPr>
        <w:shd w:val="clear" w:color="auto" w:fill="FFFFFF"/>
      </w:pPr>
      <w:r>
        <w:t>9.1.14</w:t>
      </w:r>
      <w:r w:rsidR="00AD5A3C"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AD5A3C" w:rsidRPr="003D1D7D" w:rsidRDefault="00BA4984" w:rsidP="00BA4984">
      <w:pPr>
        <w:shd w:val="clear" w:color="auto" w:fill="FFFFFF"/>
      </w:pPr>
      <w:r>
        <w:t>9.1.15</w:t>
      </w:r>
      <w:r w:rsidR="00AD5A3C" w:rsidRPr="003D1D7D">
        <w:t>. Выполнить все необходимые работы по установке и монтажу Оборудования и Материалов в объеме, составе и сроки, пред</w:t>
      </w:r>
      <w:r w:rsidR="00AD5A3C">
        <w:t>усмотренные настоящим Договором.</w:t>
      </w:r>
    </w:p>
    <w:p w:rsidR="00AD5A3C" w:rsidRPr="003D1D7D" w:rsidRDefault="00AD5A3C" w:rsidP="00BA4984">
      <w:pPr>
        <w:pStyle w:val="ac"/>
        <w:shd w:val="clear" w:color="auto" w:fill="FFFFFF"/>
        <w:ind w:left="0"/>
        <w:contextualSpacing w:val="0"/>
      </w:pPr>
      <w:r>
        <w:t>9</w:t>
      </w:r>
      <w:r w:rsidRPr="003D1D7D">
        <w:t>.1.1</w:t>
      </w:r>
      <w:r w:rsidR="00BA4984">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rsidR="001557C8">
        <w:t>«</w:t>
      </w:r>
      <w:r w:rsidRPr="003D1D7D">
        <w:t>Об отходах производства и потребления</w:t>
      </w:r>
      <w:r w:rsidR="001557C8">
        <w:t>»</w:t>
      </w:r>
      <w:r w:rsidRPr="003D1D7D">
        <w:t xml:space="preserve"> и № 7-ФЗ от 10.01.2002 </w:t>
      </w:r>
      <w:r w:rsidR="001557C8">
        <w:t>«</w:t>
      </w:r>
      <w:r w:rsidRPr="003D1D7D">
        <w:t>Об охране окружающей среды</w:t>
      </w:r>
      <w:r w:rsidR="001557C8">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AD5A3C" w:rsidRPr="003D1D7D" w:rsidRDefault="00AD5A3C" w:rsidP="00BA4984">
      <w:pPr>
        <w:pStyle w:val="ac"/>
        <w:shd w:val="clear" w:color="auto" w:fill="FFFFFF"/>
        <w:ind w:left="0"/>
        <w:contextualSpacing w:val="0"/>
      </w:pPr>
      <w:r>
        <w:t>9.1.1</w:t>
      </w:r>
      <w:r w:rsidR="00BA4984">
        <w:t>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AD5A3C" w:rsidRPr="003D1D7D" w:rsidRDefault="00BA4984" w:rsidP="00AD5A3C">
      <w:pPr>
        <w:pStyle w:val="ac"/>
        <w:shd w:val="clear" w:color="auto" w:fill="FFFFFF"/>
        <w:ind w:left="0" w:firstLine="567"/>
        <w:contextualSpacing w:val="0"/>
      </w:pPr>
      <w:r>
        <w:t>9.1.18</w:t>
      </w:r>
      <w:r w:rsidR="00AD5A3C"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AD5A3C" w:rsidRPr="003D1D7D" w:rsidRDefault="00AD5A3C" w:rsidP="00AD5A3C">
      <w:pPr>
        <w:pStyle w:val="ac"/>
        <w:shd w:val="clear" w:color="auto" w:fill="FFFFFF"/>
        <w:ind w:left="0" w:firstLine="567"/>
        <w:contextualSpacing w:val="0"/>
      </w:pPr>
      <w:r>
        <w:t>9.1.1</w:t>
      </w:r>
      <w:r w:rsidR="00BA4984">
        <w:t>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AD5A3C" w:rsidRPr="003D1D7D" w:rsidRDefault="00AD5A3C" w:rsidP="00AD5A3C">
      <w:pPr>
        <w:shd w:val="clear" w:color="auto" w:fill="FFFFFF"/>
        <w:ind w:firstLine="567"/>
      </w:pPr>
      <w:r>
        <w:t>9.1.1</w:t>
      </w:r>
      <w:r w:rsidR="00BA4984">
        <w:t>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AD5A3C" w:rsidRPr="003D1D7D" w:rsidRDefault="00BA4984" w:rsidP="00AD5A3C">
      <w:pPr>
        <w:shd w:val="clear" w:color="auto" w:fill="FFFFFF"/>
        <w:ind w:firstLine="567"/>
        <w:rPr>
          <w:spacing w:val="-4"/>
        </w:rPr>
      </w:pPr>
      <w:r>
        <w:t>9.1.20</w:t>
      </w:r>
      <w:r w:rsidR="00AD5A3C" w:rsidRPr="003D1D7D">
        <w:t xml:space="preserve">.1. </w:t>
      </w:r>
      <w:r w:rsidR="00AD5A3C"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AD5A3C" w:rsidRPr="003D1D7D" w:rsidRDefault="00BA4984" w:rsidP="00AD5A3C">
      <w:pPr>
        <w:ind w:firstLine="567"/>
      </w:pPr>
      <w:r>
        <w:t>9.1.20</w:t>
      </w:r>
      <w:r w:rsidR="00AD5A3C">
        <w:t>.2</w:t>
      </w:r>
      <w:r w:rsidR="00AD5A3C" w:rsidRPr="003D1D7D">
        <w:t xml:space="preserve">. иных, не зависящих от Подрядчика обстоятельств, угрожающих качеству </w:t>
      </w:r>
      <w:r w:rsidR="00AD5A3C">
        <w:t>выполнения</w:t>
      </w:r>
      <w:r w:rsidR="00AD5A3C" w:rsidRPr="003D1D7D">
        <w:t xml:space="preserve"> Работ или безопасности жизни и здоровью граждан, или безопасности имуществу организаций.</w:t>
      </w:r>
    </w:p>
    <w:p w:rsidR="00AD5A3C" w:rsidRPr="003D1D7D" w:rsidRDefault="00AD5A3C" w:rsidP="00AD5A3C">
      <w:pPr>
        <w:pStyle w:val="ac"/>
        <w:shd w:val="clear" w:color="auto" w:fill="FFFFFF"/>
        <w:ind w:left="0" w:firstLine="567"/>
      </w:pPr>
      <w:r>
        <w:t>9.1.2</w:t>
      </w:r>
      <w:r w:rsidR="00BA4984">
        <w:t>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AD5A3C" w:rsidRPr="003D1D7D" w:rsidRDefault="00AD5A3C" w:rsidP="00AD5A3C">
      <w:pPr>
        <w:pStyle w:val="ac"/>
        <w:numPr>
          <w:ilvl w:val="0"/>
          <w:numId w:val="19"/>
        </w:numPr>
        <w:tabs>
          <w:tab w:val="left" w:pos="993"/>
        </w:tabs>
        <w:ind w:left="0" w:firstLine="567"/>
        <w:contextualSpacing w:val="0"/>
      </w:pPr>
      <w:r w:rsidRPr="003D1D7D">
        <w:t>техногенные аварии;</w:t>
      </w:r>
    </w:p>
    <w:p w:rsidR="00AD5A3C" w:rsidRPr="003D1D7D" w:rsidRDefault="00AD5A3C" w:rsidP="00AD5A3C">
      <w:pPr>
        <w:pStyle w:val="ac"/>
        <w:numPr>
          <w:ilvl w:val="0"/>
          <w:numId w:val="19"/>
        </w:numPr>
        <w:tabs>
          <w:tab w:val="left" w:pos="993"/>
        </w:tabs>
        <w:ind w:left="0" w:firstLine="567"/>
        <w:contextualSpacing w:val="0"/>
      </w:pPr>
      <w:r w:rsidRPr="003D1D7D">
        <w:t>несчастные случаи;</w:t>
      </w:r>
    </w:p>
    <w:p w:rsidR="00AD5A3C" w:rsidRPr="003D1D7D" w:rsidRDefault="00AD5A3C" w:rsidP="00AD5A3C">
      <w:pPr>
        <w:pStyle w:val="ac"/>
        <w:numPr>
          <w:ilvl w:val="0"/>
          <w:numId w:val="19"/>
        </w:numPr>
        <w:tabs>
          <w:tab w:val="left" w:pos="993"/>
        </w:tabs>
        <w:ind w:left="0" w:firstLine="567"/>
        <w:contextualSpacing w:val="0"/>
      </w:pPr>
      <w:r w:rsidRPr="003D1D7D">
        <w:t>авиационные происшествия и авиационные инциденты;</w:t>
      </w:r>
    </w:p>
    <w:p w:rsidR="00AD5A3C" w:rsidRPr="003D1D7D" w:rsidRDefault="00AD5A3C" w:rsidP="00AD5A3C">
      <w:pPr>
        <w:pStyle w:val="ac"/>
        <w:numPr>
          <w:ilvl w:val="0"/>
          <w:numId w:val="19"/>
        </w:numPr>
        <w:tabs>
          <w:tab w:val="left" w:pos="993"/>
        </w:tabs>
        <w:ind w:left="0" w:firstLine="567"/>
        <w:contextualSpacing w:val="0"/>
      </w:pPr>
      <w:r w:rsidRPr="003D1D7D">
        <w:t>хищения и иные противоправные действия;</w:t>
      </w:r>
    </w:p>
    <w:p w:rsidR="00AD5A3C" w:rsidRPr="003D1D7D" w:rsidRDefault="00AD5A3C" w:rsidP="00AD5A3C">
      <w:pPr>
        <w:pStyle w:val="ac"/>
        <w:numPr>
          <w:ilvl w:val="0"/>
          <w:numId w:val="19"/>
        </w:numPr>
        <w:tabs>
          <w:tab w:val="left" w:pos="993"/>
        </w:tabs>
        <w:ind w:left="0" w:firstLine="567"/>
        <w:contextualSpacing w:val="0"/>
      </w:pPr>
      <w:r w:rsidRPr="003D1D7D">
        <w:t>забастовки Персонала Подрядчика.</w:t>
      </w:r>
    </w:p>
    <w:p w:rsidR="00AD5A3C" w:rsidRPr="003D1D7D" w:rsidRDefault="00AD5A3C" w:rsidP="00AD5A3C">
      <w:pPr>
        <w:pStyle w:val="ac"/>
        <w:tabs>
          <w:tab w:val="left" w:pos="993"/>
        </w:tabs>
        <w:ind w:left="0" w:firstLine="567"/>
        <w:contextualSpacing w:val="0"/>
      </w:pPr>
      <w:r>
        <w:t>9</w:t>
      </w:r>
      <w:r w:rsidRPr="003D1D7D">
        <w:t>.1.2</w:t>
      </w:r>
      <w:r w:rsidR="00BA4984">
        <w:t>2</w:t>
      </w:r>
      <w:r w:rsidRPr="003D1D7D">
        <w:t>. Не позднее следующего рабочего дня уведомить Заказчика о следующих обстоятельствах:</w:t>
      </w:r>
    </w:p>
    <w:p w:rsidR="00AD5A3C" w:rsidRPr="003D1D7D" w:rsidRDefault="00AD5A3C" w:rsidP="00AD5A3C">
      <w:pPr>
        <w:pStyle w:val="ac"/>
        <w:tabs>
          <w:tab w:val="left" w:pos="993"/>
        </w:tabs>
        <w:ind w:left="0" w:firstLine="567"/>
        <w:contextualSpacing w:val="0"/>
      </w:pPr>
      <w:r w:rsidRPr="003D1D7D">
        <w:lastRenderedPageBreak/>
        <w:t>- возбуждение арбитражным судом дела о несостоятельности (банкротстве) Подрядчика;</w:t>
      </w:r>
    </w:p>
    <w:p w:rsidR="00AD5A3C" w:rsidRPr="003D1D7D" w:rsidRDefault="00AD5A3C" w:rsidP="00AD5A3C">
      <w:pPr>
        <w:pStyle w:val="ac"/>
        <w:tabs>
          <w:tab w:val="left" w:pos="993"/>
        </w:tabs>
        <w:ind w:left="0" w:firstLine="567"/>
        <w:contextualSpacing w:val="0"/>
      </w:pPr>
      <w:r w:rsidRPr="003D1D7D">
        <w:t>- принятие решения о ликвидации или реорганизации Подрядчика;</w:t>
      </w:r>
    </w:p>
    <w:p w:rsidR="00AD5A3C" w:rsidRPr="003D1D7D" w:rsidRDefault="00AD5A3C" w:rsidP="00AD5A3C">
      <w:pPr>
        <w:pStyle w:val="ac"/>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AD5A3C" w:rsidRPr="003D1D7D" w:rsidRDefault="00AD5A3C" w:rsidP="00AD5A3C">
      <w:pPr>
        <w:pStyle w:val="ac"/>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AD5A3C" w:rsidRPr="003D1D7D" w:rsidRDefault="00AD5A3C" w:rsidP="00AD5A3C">
      <w:pPr>
        <w:pStyle w:val="ac"/>
        <w:tabs>
          <w:tab w:val="left" w:pos="993"/>
        </w:tabs>
        <w:ind w:left="0" w:firstLine="567"/>
        <w:contextualSpacing w:val="0"/>
      </w:pPr>
      <w:r w:rsidRPr="003D1D7D">
        <w:t>- арест имущества Подрядчика;</w:t>
      </w:r>
    </w:p>
    <w:p w:rsidR="00AD5A3C" w:rsidRPr="003D1D7D" w:rsidRDefault="00AD5A3C" w:rsidP="00AD5A3C">
      <w:pPr>
        <w:pStyle w:val="ac"/>
        <w:tabs>
          <w:tab w:val="left" w:pos="993"/>
        </w:tabs>
        <w:ind w:left="0" w:firstLine="567"/>
        <w:contextualSpacing w:val="0"/>
      </w:pPr>
      <w:r w:rsidRPr="003D1D7D">
        <w:t>- приостановление операций по счетам Подрядчика;</w:t>
      </w:r>
    </w:p>
    <w:p w:rsidR="00AD5A3C" w:rsidRPr="003D1D7D" w:rsidRDefault="00AD5A3C" w:rsidP="00AD5A3C">
      <w:pPr>
        <w:pStyle w:val="ac"/>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AD5A3C" w:rsidRPr="003D1D7D" w:rsidRDefault="00AD5A3C" w:rsidP="00AD5A3C">
      <w:pPr>
        <w:shd w:val="clear" w:color="auto" w:fill="FFFFFF"/>
        <w:ind w:firstLine="567"/>
      </w:pPr>
      <w:r>
        <w:t>9.1.2</w:t>
      </w:r>
      <w:r w:rsidR="00BA4984">
        <w:t>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AD5A3C" w:rsidRPr="003D1D7D" w:rsidRDefault="00AD5A3C" w:rsidP="00AD5A3C">
      <w:pPr>
        <w:shd w:val="clear" w:color="auto" w:fill="FFFFFF"/>
        <w:ind w:firstLine="567"/>
        <w:rPr>
          <w:rFonts w:eastAsia="Calibri"/>
          <w:bCs/>
        </w:rPr>
      </w:pPr>
      <w:r>
        <w:t>9.1.2</w:t>
      </w:r>
      <w:r w:rsidR="00BA4984">
        <w:t>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AD5A3C" w:rsidRPr="003D1D7D" w:rsidRDefault="00AD5A3C" w:rsidP="00AD5A3C">
      <w:pPr>
        <w:ind w:firstLine="567"/>
      </w:pPr>
      <w:r>
        <w:t>9.1.2</w:t>
      </w:r>
      <w:r w:rsidR="00BA4984">
        <w:t>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AD5A3C" w:rsidRPr="003D1D7D" w:rsidRDefault="00AD5A3C" w:rsidP="00AD5A3C">
      <w:pPr>
        <w:ind w:firstLine="567"/>
      </w:pPr>
      <w:r>
        <w:t>9.1.2</w:t>
      </w:r>
      <w:r w:rsidR="00BA4984">
        <w:t>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AD5A3C" w:rsidRPr="003D1D7D" w:rsidRDefault="00AD5A3C" w:rsidP="00AD5A3C">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AD5A3C" w:rsidRPr="003D1D7D" w:rsidRDefault="00AD5A3C" w:rsidP="00AD5A3C">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AD5A3C" w:rsidRDefault="00AD5A3C" w:rsidP="00AD5A3C">
      <w:pPr>
        <w:shd w:val="clear" w:color="auto" w:fill="FFFFFF"/>
        <w:ind w:firstLine="567"/>
      </w:pPr>
      <w:r>
        <w:t>9.1.29</w:t>
      </w:r>
      <w:r w:rsidRPr="003D1D7D">
        <w:t xml:space="preserve">. </w:t>
      </w:r>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 дополнительную смету.</w:t>
      </w:r>
    </w:p>
    <w:p w:rsidR="00AD5A3C" w:rsidRPr="003D1D7D" w:rsidRDefault="00AD5A3C" w:rsidP="00AD5A3C">
      <w:pPr>
        <w:shd w:val="clear" w:color="auto" w:fill="FFFFFF"/>
        <w:ind w:firstLine="567"/>
      </w:pPr>
    </w:p>
    <w:p w:rsidR="00AD5A3C" w:rsidRPr="003D1D7D" w:rsidRDefault="00AD5A3C" w:rsidP="005A11DE">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AD5A3C" w:rsidRPr="003D1D7D" w:rsidRDefault="00AD5A3C" w:rsidP="00AD5A3C">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AD5A3C" w:rsidRPr="003D1D7D" w:rsidRDefault="00AD5A3C" w:rsidP="00AD5A3C">
      <w:pPr>
        <w:shd w:val="clear" w:color="auto" w:fill="FFFFFF"/>
        <w:ind w:firstLine="567"/>
      </w:pPr>
      <w:r w:rsidRPr="003D1D7D">
        <w:t>1</w:t>
      </w:r>
      <w:r>
        <w:t>0</w:t>
      </w:r>
      <w:r w:rsidRPr="003D1D7D">
        <w:t xml:space="preserve">.1.1. </w:t>
      </w:r>
      <w:r w:rsidR="005A11DE">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AD5A3C" w:rsidRPr="003D1D7D" w:rsidRDefault="00AD5A3C" w:rsidP="00AD5A3C">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rsidR="00B1726B">
        <w:t>рсонала Подрядчика и строительно</w:t>
      </w:r>
      <w:r w:rsidRPr="003D1D7D">
        <w:t>й техники.</w:t>
      </w:r>
    </w:p>
    <w:p w:rsidR="00AD5A3C" w:rsidRPr="003D1D7D" w:rsidRDefault="00AD5A3C" w:rsidP="00AD5A3C">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AD5A3C" w:rsidRPr="003D1D7D" w:rsidRDefault="00AD5A3C" w:rsidP="00AD5A3C">
      <w:pPr>
        <w:pStyle w:val="ac"/>
        <w:shd w:val="clear" w:color="auto" w:fill="FFFFFF"/>
        <w:ind w:left="0" w:firstLine="567"/>
        <w:contextualSpacing w:val="0"/>
      </w:pPr>
      <w:r w:rsidRPr="003D1D7D">
        <w:lastRenderedPageBreak/>
        <w:t>1</w:t>
      </w:r>
      <w:r>
        <w:t>0</w:t>
      </w:r>
      <w:r w:rsidRPr="003D1D7D">
        <w:t>.1.</w:t>
      </w:r>
      <w:r>
        <w:t>4</w:t>
      </w:r>
      <w:r w:rsidRPr="003D1D7D">
        <w:t xml:space="preserve">. Организовать Строительный контроль. </w:t>
      </w:r>
    </w:p>
    <w:p w:rsidR="00AD5A3C" w:rsidRPr="003D1D7D" w:rsidRDefault="00AD5A3C" w:rsidP="00AD5A3C">
      <w:pPr>
        <w:pStyle w:val="ac"/>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AD5A3C" w:rsidRPr="003D1D7D" w:rsidRDefault="00AD5A3C" w:rsidP="00AD5A3C">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AD5A3C" w:rsidRPr="00373FC1" w:rsidRDefault="00AD5A3C" w:rsidP="00AD5A3C">
      <w:pPr>
        <w:shd w:val="clear" w:color="auto" w:fill="FFFFFF"/>
        <w:ind w:firstLine="567"/>
        <w:rPr>
          <w:b/>
        </w:rPr>
      </w:pPr>
    </w:p>
    <w:p w:rsidR="00AD5A3C" w:rsidRPr="003D1D7D" w:rsidRDefault="00AD5A3C" w:rsidP="00AD5A3C">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AD5A3C" w:rsidRPr="003D1D7D" w:rsidRDefault="00AD5A3C" w:rsidP="001557C8">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AD5A3C" w:rsidRPr="003D1D7D" w:rsidRDefault="00AD5A3C" w:rsidP="001557C8">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AD5A3C" w:rsidRPr="003D1D7D" w:rsidRDefault="00AD5A3C" w:rsidP="001557C8">
      <w:pPr>
        <w:pStyle w:val="ac"/>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AD5A3C" w:rsidRPr="003D1D7D" w:rsidRDefault="00AD5A3C" w:rsidP="001557C8">
      <w:pPr>
        <w:pStyle w:val="ac"/>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AD5A3C" w:rsidRPr="003D1D7D" w:rsidRDefault="00AD5A3C" w:rsidP="00AD5A3C">
      <w:pPr>
        <w:pStyle w:val="ac"/>
        <w:shd w:val="clear" w:color="auto" w:fill="FFFFFF"/>
        <w:ind w:left="0" w:firstLine="567"/>
        <w:contextualSpacing w:val="0"/>
      </w:pPr>
    </w:p>
    <w:p w:rsidR="00AD5A3C" w:rsidRPr="003D1D7D" w:rsidRDefault="00AD5A3C" w:rsidP="005A11DE">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AD5A3C" w:rsidRPr="003D1D7D" w:rsidRDefault="00AD5A3C" w:rsidP="00AD5A3C">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Указанные </w:t>
      </w:r>
      <w:r>
        <w:t xml:space="preserve">в п. 9.1.4. настоящего Договора </w:t>
      </w:r>
      <w:r w:rsidRPr="003D1D7D">
        <w:t xml:space="preserve">документы Подрядчик прикладывает к названному письму-уведомлению. </w:t>
      </w:r>
    </w:p>
    <w:p w:rsidR="00AD5A3C" w:rsidRPr="003D1D7D" w:rsidRDefault="00AD5A3C" w:rsidP="00AD5A3C">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AD5A3C" w:rsidRPr="003D1D7D" w:rsidRDefault="00AD5A3C" w:rsidP="00AD5A3C">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AD5A3C" w:rsidRPr="003D1D7D" w:rsidRDefault="00AD5A3C" w:rsidP="00AD5A3C">
      <w:pPr>
        <w:shd w:val="clear" w:color="auto" w:fill="FFFFFF"/>
        <w:rPr>
          <w:b/>
        </w:rPr>
      </w:pPr>
    </w:p>
    <w:p w:rsidR="00AD5A3C" w:rsidRPr="003D1D7D" w:rsidRDefault="00AD5A3C" w:rsidP="00AD5A3C">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AD5A3C" w:rsidRPr="003D1D7D" w:rsidRDefault="00AD5A3C" w:rsidP="001557C8">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AD5A3C" w:rsidRPr="003D1D7D" w:rsidRDefault="00AD5A3C" w:rsidP="001557C8">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AD5A3C" w:rsidRPr="003D1D7D" w:rsidRDefault="00AD5A3C" w:rsidP="001557C8">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AD5A3C" w:rsidRPr="003D1D7D" w:rsidRDefault="00AD5A3C" w:rsidP="001557C8">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AD5A3C" w:rsidRPr="003D1D7D" w:rsidRDefault="00AD5A3C" w:rsidP="001557C8">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AD5A3C" w:rsidRPr="003D1D7D" w:rsidRDefault="00AD5A3C" w:rsidP="001557C8">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AD5A3C" w:rsidRPr="003D1D7D" w:rsidRDefault="00AD5A3C" w:rsidP="00AD5A3C">
      <w:pPr>
        <w:shd w:val="clear" w:color="auto" w:fill="FFFFFF"/>
        <w:ind w:firstLine="567"/>
      </w:pPr>
      <w:r w:rsidRPr="003D1D7D">
        <w:lastRenderedPageBreak/>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AD5A3C" w:rsidRPr="003D1D7D" w:rsidRDefault="00AD5A3C" w:rsidP="00AD5A3C">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AD5A3C" w:rsidRPr="003D1D7D" w:rsidRDefault="00AD5A3C" w:rsidP="005A11DE">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AD5A3C" w:rsidRPr="003D1D7D" w:rsidRDefault="00AD5A3C" w:rsidP="005A11DE">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AD5A3C" w:rsidRPr="003D1D7D" w:rsidRDefault="00AD5A3C" w:rsidP="00AD5A3C">
      <w:pPr>
        <w:pStyle w:val="af5"/>
        <w:tabs>
          <w:tab w:val="left" w:pos="-1701"/>
        </w:tabs>
        <w:spacing w:after="0"/>
        <w:ind w:firstLine="567"/>
      </w:pPr>
      <w:r w:rsidRPr="003D1D7D">
        <w:t>1</w:t>
      </w:r>
      <w:r>
        <w:t>3.7</w:t>
      </w:r>
      <w:r w:rsidRPr="003D1D7D">
        <w:t>. Подрядчик гарантирует:</w:t>
      </w:r>
    </w:p>
    <w:p w:rsidR="00AD5A3C" w:rsidRPr="003D1D7D" w:rsidRDefault="00AD5A3C" w:rsidP="00AD5A3C">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AD5A3C" w:rsidRPr="003D1D7D" w:rsidRDefault="00AD5A3C" w:rsidP="00AD5A3C">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AD5A3C" w:rsidRPr="003D1D7D" w:rsidRDefault="00AD5A3C" w:rsidP="00AD5A3C">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AD5A3C" w:rsidRPr="003D1D7D" w:rsidRDefault="00AD5A3C" w:rsidP="00AD5A3C">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AD5A3C" w:rsidRPr="003D1D7D" w:rsidRDefault="00AD5A3C" w:rsidP="00AD5A3C">
      <w:pPr>
        <w:shd w:val="clear" w:color="auto" w:fill="FFFFFF"/>
        <w:ind w:firstLine="567"/>
      </w:pPr>
    </w:p>
    <w:p w:rsidR="00AD5A3C" w:rsidRPr="003D1D7D" w:rsidRDefault="00AD5A3C" w:rsidP="00AD5A3C">
      <w:pPr>
        <w:shd w:val="clear" w:color="auto" w:fill="FFFFFF"/>
        <w:ind w:firstLine="567"/>
      </w:pPr>
      <w:r w:rsidRPr="003D1D7D">
        <w:rPr>
          <w:b/>
        </w:rPr>
        <w:t xml:space="preserve">Статья </w:t>
      </w:r>
      <w:r>
        <w:rPr>
          <w:b/>
        </w:rPr>
        <w:t>14</w:t>
      </w:r>
      <w:r w:rsidRPr="003D1D7D">
        <w:rPr>
          <w:b/>
        </w:rPr>
        <w:t>. Исполнительная документация</w:t>
      </w:r>
    </w:p>
    <w:p w:rsidR="00AD5A3C" w:rsidRPr="003D1D7D" w:rsidRDefault="00AD5A3C" w:rsidP="001557C8">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AD5A3C" w:rsidRPr="00373FC1" w:rsidRDefault="00AD5A3C" w:rsidP="001557C8">
      <w:pPr>
        <w:shd w:val="clear" w:color="auto" w:fill="FFFFFF"/>
      </w:pPr>
      <w:r w:rsidRPr="003D1D7D">
        <w:t>Исполнительная документация оформляется и представляется Заказчику в порядке, предусмотренном п</w:t>
      </w:r>
      <w:r w:rsidRPr="00373FC1">
        <w:t>. 8.4 настоящего Договора.</w:t>
      </w:r>
    </w:p>
    <w:p w:rsidR="00AD5A3C" w:rsidRPr="003D1D7D" w:rsidRDefault="00AD5A3C" w:rsidP="001557C8">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AD5A3C" w:rsidRPr="003D1D7D" w:rsidRDefault="00AD5A3C" w:rsidP="001557C8">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D5A3C" w:rsidRPr="003D1D7D" w:rsidRDefault="00AD5A3C" w:rsidP="001557C8">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AD5A3C" w:rsidRPr="003D1D7D" w:rsidRDefault="00AD5A3C" w:rsidP="001557C8">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AD5A3C" w:rsidRPr="003D1D7D" w:rsidRDefault="00AD5A3C" w:rsidP="001557C8">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AD5A3C" w:rsidRPr="003D1D7D" w:rsidRDefault="00AD5A3C" w:rsidP="001557C8">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w:t>
      </w:r>
      <w:r w:rsidRPr="003D1D7D">
        <w:lastRenderedPageBreak/>
        <w:t>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AD5A3C" w:rsidRPr="003D1D7D" w:rsidRDefault="00AD5A3C" w:rsidP="00AD5A3C">
      <w:pPr>
        <w:autoSpaceDE w:val="0"/>
        <w:autoSpaceDN w:val="0"/>
        <w:adjustRightInd w:val="0"/>
        <w:ind w:firstLine="567"/>
        <w:rPr>
          <w:lang w:eastAsia="ru-RU"/>
        </w:rPr>
      </w:pPr>
    </w:p>
    <w:p w:rsidR="00AD5A3C" w:rsidRPr="003D1D7D" w:rsidRDefault="00AD5A3C" w:rsidP="00AD5A3C">
      <w:pPr>
        <w:shd w:val="clear" w:color="auto" w:fill="FFFFFF"/>
        <w:ind w:firstLine="567"/>
        <w:rPr>
          <w:b/>
        </w:rPr>
      </w:pPr>
      <w:r>
        <w:rPr>
          <w:b/>
        </w:rPr>
        <w:t>Статья 15</w:t>
      </w:r>
      <w:r w:rsidR="001557C8">
        <w:rPr>
          <w:b/>
        </w:rPr>
        <w:t>. Скрытые работы</w:t>
      </w:r>
    </w:p>
    <w:p w:rsidR="00AD5A3C" w:rsidRPr="003D1D7D" w:rsidRDefault="00AD5A3C" w:rsidP="001557C8">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sidR="001557C8">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1557C8">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sidR="007D7BDC">
        <w:rPr>
          <w:sz w:val="24"/>
          <w:szCs w:val="24"/>
        </w:rPr>
        <w:t xml:space="preserve"> приемки (</w:t>
      </w:r>
      <w:r w:rsidRPr="003D1D7D">
        <w:rPr>
          <w:sz w:val="24"/>
          <w:szCs w:val="24"/>
        </w:rPr>
        <w:t>освидетельствования</w:t>
      </w:r>
      <w:r w:rsidR="007D7BDC">
        <w:rPr>
          <w:sz w:val="24"/>
          <w:szCs w:val="24"/>
        </w:rPr>
        <w:t>)</w:t>
      </w:r>
      <w:r w:rsidRPr="003D1D7D">
        <w:rPr>
          <w:sz w:val="24"/>
          <w:szCs w:val="24"/>
        </w:rPr>
        <w:t xml:space="preserve"> скрытых работ подписывается Сторонами. Акты приемки</w:t>
      </w:r>
      <w:r w:rsidR="007D7BDC">
        <w:rPr>
          <w:sz w:val="24"/>
          <w:szCs w:val="24"/>
        </w:rPr>
        <w:t xml:space="preserve"> (освидетельствования)</w:t>
      </w:r>
      <w:r w:rsidRPr="003D1D7D">
        <w:rPr>
          <w:sz w:val="24"/>
          <w:szCs w:val="24"/>
        </w:rPr>
        <w:t xml:space="preserve"> скрытых работ составляются </w:t>
      </w:r>
      <w:r>
        <w:rPr>
          <w:sz w:val="24"/>
          <w:szCs w:val="24"/>
        </w:rPr>
        <w:t xml:space="preserve">в </w:t>
      </w:r>
      <w:r w:rsidR="007D7BDC">
        <w:rPr>
          <w:sz w:val="24"/>
          <w:szCs w:val="24"/>
        </w:rPr>
        <w:t>3</w:t>
      </w:r>
      <w:r w:rsidRPr="003D1D7D">
        <w:rPr>
          <w:sz w:val="24"/>
          <w:szCs w:val="24"/>
        </w:rPr>
        <w:t xml:space="preserve">-х экземплярах. Каждому Акту </w:t>
      </w:r>
      <w:r w:rsidR="007D7BDC">
        <w:rPr>
          <w:sz w:val="24"/>
          <w:szCs w:val="24"/>
        </w:rPr>
        <w:t>приемки (</w:t>
      </w:r>
      <w:r w:rsidRPr="003D1D7D">
        <w:rPr>
          <w:sz w:val="24"/>
          <w:szCs w:val="24"/>
        </w:rPr>
        <w:t>освидетельствования</w:t>
      </w:r>
      <w:r w:rsidR="007D7BDC">
        <w:rPr>
          <w:sz w:val="24"/>
          <w:szCs w:val="24"/>
        </w:rPr>
        <w:t>)</w:t>
      </w:r>
      <w:r w:rsidRPr="003D1D7D">
        <w:rPr>
          <w:sz w:val="24"/>
          <w:szCs w:val="24"/>
        </w:rPr>
        <w:t xml:space="preserve"> скрытых работ присваивается ном</w:t>
      </w:r>
      <w:r w:rsidR="00465D53">
        <w:rPr>
          <w:sz w:val="24"/>
          <w:szCs w:val="24"/>
        </w:rPr>
        <w:t>ер, Акт регистрируется в общем Ж</w:t>
      </w:r>
      <w:r w:rsidRPr="003D1D7D">
        <w:rPr>
          <w:sz w:val="24"/>
          <w:szCs w:val="24"/>
        </w:rPr>
        <w:t>урнале</w:t>
      </w:r>
      <w:r w:rsidR="007D7BDC">
        <w:rPr>
          <w:sz w:val="24"/>
          <w:szCs w:val="24"/>
        </w:rPr>
        <w:t xml:space="preserve"> учета выполненных работ</w:t>
      </w:r>
      <w:r w:rsidRPr="003D1D7D">
        <w:rPr>
          <w:sz w:val="24"/>
          <w:szCs w:val="24"/>
        </w:rPr>
        <w:t>.</w:t>
      </w:r>
    </w:p>
    <w:p w:rsidR="00AD5A3C" w:rsidRPr="003D1D7D" w:rsidRDefault="00AD5A3C" w:rsidP="00AD5A3C">
      <w:pPr>
        <w:pStyle w:val="32"/>
        <w:numPr>
          <w:ilvl w:val="1"/>
          <w:numId w:val="0"/>
        </w:numPr>
        <w:tabs>
          <w:tab w:val="num" w:pos="1116"/>
        </w:tabs>
        <w:spacing w:after="0"/>
        <w:ind w:firstLine="567"/>
        <w:rPr>
          <w:sz w:val="24"/>
          <w:szCs w:val="24"/>
        </w:rPr>
      </w:pPr>
    </w:p>
    <w:p w:rsidR="00AD5A3C" w:rsidRPr="003D1D7D" w:rsidRDefault="00AD5A3C" w:rsidP="001557C8">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AD5A3C" w:rsidRPr="003D1D7D" w:rsidRDefault="00AD5A3C" w:rsidP="001557C8">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AD5A3C" w:rsidRPr="003D1D7D" w:rsidRDefault="00AD5A3C" w:rsidP="001557C8">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дней до наступления срока выполнения Работ, предусмотренного Календарным графиком выполнения  работ (Приложение № 2 к Договору).</w:t>
      </w:r>
    </w:p>
    <w:p w:rsidR="00AD5A3C" w:rsidRPr="003D1D7D" w:rsidRDefault="00AD5A3C" w:rsidP="001557C8">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AD5A3C" w:rsidRPr="003D1D7D" w:rsidRDefault="00AD5A3C" w:rsidP="001557C8">
      <w:pPr>
        <w:shd w:val="clear" w:color="auto" w:fill="FFFFFF"/>
      </w:pPr>
      <w:r w:rsidRPr="003D1D7D">
        <w:lastRenderedPageBreak/>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AD5A3C" w:rsidRPr="003D1D7D" w:rsidRDefault="00AD5A3C" w:rsidP="001557C8">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AD5A3C" w:rsidRPr="003D1D7D" w:rsidRDefault="00AD5A3C" w:rsidP="001557C8">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AD5A3C" w:rsidRPr="003D1D7D" w:rsidRDefault="00AD5A3C" w:rsidP="001557C8">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AD5A3C" w:rsidRPr="003D1D7D" w:rsidRDefault="00AD5A3C" w:rsidP="001557C8">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AD5A3C" w:rsidRPr="003D1D7D" w:rsidRDefault="00AD5A3C" w:rsidP="00AD5A3C">
      <w:pPr>
        <w:ind w:firstLine="567"/>
        <w:rPr>
          <w:rFonts w:eastAsia="Calibri"/>
        </w:rPr>
      </w:pPr>
    </w:p>
    <w:p w:rsidR="00AD5A3C" w:rsidRPr="003D1D7D" w:rsidRDefault="00AD5A3C" w:rsidP="001557C8">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AD5A3C" w:rsidRPr="003D1D7D" w:rsidRDefault="00AD5A3C" w:rsidP="00AD5A3C">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AD5A3C" w:rsidRPr="003D1D7D" w:rsidRDefault="00AD5A3C" w:rsidP="00AD5A3C">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AD5A3C" w:rsidRPr="003D1D7D" w:rsidRDefault="00AD5A3C" w:rsidP="00AD5A3C">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AD5A3C" w:rsidRPr="003D1D7D" w:rsidRDefault="00AD5A3C" w:rsidP="00AD5A3C">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AD5A3C" w:rsidRPr="003D1D7D" w:rsidRDefault="00AD5A3C" w:rsidP="00AD5A3C">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AD5A3C" w:rsidRPr="003D1D7D" w:rsidRDefault="00AD5A3C" w:rsidP="00AD5A3C">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AD5A3C" w:rsidRPr="003D1D7D" w:rsidRDefault="00AD5A3C" w:rsidP="00AD5A3C">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AD5A3C" w:rsidRPr="003D1D7D" w:rsidRDefault="00AD5A3C" w:rsidP="00AD5A3C">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AD5A3C" w:rsidRPr="003D1D7D" w:rsidRDefault="00AD5A3C" w:rsidP="00AD5A3C">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AD5A3C" w:rsidRPr="003D1D7D" w:rsidRDefault="00AD5A3C" w:rsidP="00AD5A3C">
      <w:pPr>
        <w:shd w:val="clear" w:color="auto" w:fill="FFFFFF"/>
        <w:ind w:firstLine="567"/>
        <w:rPr>
          <w:spacing w:val="4"/>
        </w:rPr>
      </w:pPr>
      <w:r>
        <w:t>17</w:t>
      </w:r>
      <w:r w:rsidRPr="003D1D7D">
        <w:t xml:space="preserve">.9. В случае,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AD5A3C" w:rsidRPr="003D1D7D" w:rsidRDefault="00AD5A3C" w:rsidP="001557C8">
      <w:pPr>
        <w:pStyle w:val="1"/>
        <w:numPr>
          <w:ilvl w:val="0"/>
          <w:numId w:val="0"/>
        </w:numPr>
        <w:spacing w:after="0"/>
        <w:ind w:left="567"/>
        <w:jc w:val="both"/>
        <w:rPr>
          <w:b w:val="0"/>
          <w:spacing w:val="4"/>
          <w:sz w:val="24"/>
        </w:rPr>
      </w:pPr>
    </w:p>
    <w:p w:rsidR="00AD5A3C" w:rsidRPr="003D1D7D" w:rsidRDefault="00AD5A3C" w:rsidP="001557C8">
      <w:pPr>
        <w:pStyle w:val="1"/>
        <w:numPr>
          <w:ilvl w:val="0"/>
          <w:numId w:val="0"/>
        </w:numPr>
        <w:spacing w:after="0"/>
        <w:ind w:left="567"/>
        <w:jc w:val="both"/>
        <w:rPr>
          <w:b w:val="0"/>
          <w:spacing w:val="4"/>
          <w:sz w:val="24"/>
        </w:rPr>
      </w:pPr>
      <w:r>
        <w:rPr>
          <w:spacing w:val="4"/>
          <w:sz w:val="24"/>
        </w:rPr>
        <w:t>Статья 18</w:t>
      </w:r>
      <w:r w:rsidR="001557C8">
        <w:rPr>
          <w:spacing w:val="4"/>
          <w:sz w:val="24"/>
        </w:rPr>
        <w:t>. Распределение рисков</w:t>
      </w:r>
    </w:p>
    <w:p w:rsidR="00AD5A3C" w:rsidRPr="003D1D7D" w:rsidRDefault="00AD5A3C" w:rsidP="001557C8">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AD5A3C" w:rsidRPr="003D1D7D" w:rsidRDefault="00AD5A3C" w:rsidP="001557C8">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AD5A3C" w:rsidRPr="003D1D7D" w:rsidRDefault="00AD5A3C" w:rsidP="00AD5A3C">
      <w:pPr>
        <w:shd w:val="clear" w:color="auto" w:fill="FFFFFF"/>
        <w:tabs>
          <w:tab w:val="left" w:pos="1253"/>
        </w:tabs>
        <w:ind w:firstLine="567"/>
        <w:rPr>
          <w:b/>
          <w:bCs/>
        </w:rPr>
      </w:pPr>
    </w:p>
    <w:p w:rsidR="00AD5A3C" w:rsidRPr="003D1D7D" w:rsidRDefault="00AD5A3C" w:rsidP="001557C8">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AD5A3C" w:rsidRPr="003D1D7D" w:rsidRDefault="00AD5A3C" w:rsidP="00AD5A3C">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AD5A3C" w:rsidRPr="003D1D7D" w:rsidRDefault="00AD5A3C" w:rsidP="00AD5A3C">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AD5A3C" w:rsidRPr="003D1D7D" w:rsidRDefault="00AD5A3C" w:rsidP="00AD5A3C">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AD5A3C" w:rsidRPr="003D1D7D" w:rsidRDefault="00AD5A3C" w:rsidP="00AD5A3C">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AD5A3C" w:rsidRDefault="00AD5A3C" w:rsidP="00AD5A3C">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A840CE" w:rsidRPr="003D1D7D" w:rsidRDefault="00A840CE" w:rsidP="00AD5A3C">
      <w:pPr>
        <w:shd w:val="clear" w:color="auto" w:fill="FFFFFF"/>
        <w:ind w:firstLine="567"/>
        <w:rPr>
          <w:spacing w:val="4"/>
        </w:rPr>
      </w:pPr>
    </w:p>
    <w:p w:rsidR="00A840CE" w:rsidRPr="00034C16" w:rsidRDefault="00A840CE" w:rsidP="00A840CE">
      <w:pPr>
        <w:rPr>
          <w:b/>
          <w:bCs/>
        </w:rPr>
      </w:pPr>
      <w:r>
        <w:rPr>
          <w:b/>
          <w:bCs/>
        </w:rPr>
        <w:t>Статья 20</w:t>
      </w:r>
      <w:r w:rsidRPr="00034C16">
        <w:rPr>
          <w:b/>
          <w:bCs/>
        </w:rPr>
        <w:t xml:space="preserve">. </w:t>
      </w:r>
      <w:r>
        <w:rPr>
          <w:b/>
          <w:bCs/>
        </w:rPr>
        <w:t>Обеспечение исполнения Договора</w:t>
      </w:r>
    </w:p>
    <w:p w:rsidR="00A840CE" w:rsidRPr="00034C16" w:rsidRDefault="00A840CE" w:rsidP="00A840CE">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A840CE" w:rsidRPr="00034C16" w:rsidRDefault="00A840CE" w:rsidP="00A840CE">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A840CE" w:rsidRDefault="00A840CE" w:rsidP="00A840CE">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A840CE" w:rsidRPr="00034C16" w:rsidRDefault="00A840CE" w:rsidP="00A840CE">
      <w:pPr>
        <w:ind w:firstLine="0"/>
      </w:pPr>
      <w:r>
        <w:t>__________________________________________________________________________.</w:t>
      </w:r>
    </w:p>
    <w:p w:rsidR="00A840CE" w:rsidRPr="00034C16" w:rsidRDefault="00A840CE" w:rsidP="00A840CE">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последний,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A840CE" w:rsidRPr="00034C16" w:rsidRDefault="00A840CE" w:rsidP="00A840CE">
      <w:pPr>
        <w:ind w:firstLine="708"/>
      </w:pPr>
      <w:r>
        <w:t>20</w:t>
      </w:r>
      <w:r w:rsidRPr="00034C16">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
    <w:p w:rsidR="00AD5A3C" w:rsidRPr="003D1D7D" w:rsidRDefault="00AD5A3C" w:rsidP="00AD5A3C">
      <w:pPr>
        <w:shd w:val="clear" w:color="auto" w:fill="FFFFFF"/>
        <w:ind w:firstLine="567"/>
        <w:rPr>
          <w:spacing w:val="4"/>
        </w:rPr>
      </w:pPr>
    </w:p>
    <w:p w:rsidR="00AD5A3C" w:rsidRPr="003D1D7D" w:rsidRDefault="00AD5A3C" w:rsidP="001557C8">
      <w:pPr>
        <w:pStyle w:val="1"/>
        <w:numPr>
          <w:ilvl w:val="0"/>
          <w:numId w:val="0"/>
        </w:numPr>
        <w:spacing w:after="0"/>
        <w:ind w:left="567"/>
        <w:rPr>
          <w:spacing w:val="4"/>
        </w:rPr>
      </w:pPr>
      <w:bookmarkStart w:id="14" w:name="_Toc225655371"/>
      <w:r w:rsidRPr="003D1D7D">
        <w:rPr>
          <w:spacing w:val="4"/>
          <w:sz w:val="24"/>
        </w:rPr>
        <w:lastRenderedPageBreak/>
        <w:t>Статья 2</w:t>
      </w:r>
      <w:r w:rsidR="00A840CE">
        <w:rPr>
          <w:spacing w:val="4"/>
          <w:sz w:val="24"/>
        </w:rPr>
        <w:t>1</w:t>
      </w:r>
      <w:r w:rsidRPr="003D1D7D">
        <w:rPr>
          <w:spacing w:val="4"/>
          <w:sz w:val="24"/>
        </w:rPr>
        <w:t xml:space="preserve">. </w:t>
      </w:r>
      <w:bookmarkEnd w:id="14"/>
      <w:r w:rsidR="001557C8">
        <w:rPr>
          <w:spacing w:val="4"/>
          <w:sz w:val="24"/>
        </w:rPr>
        <w:t>Ответственность</w:t>
      </w:r>
      <w:bookmarkStart w:id="15" w:name="_Toc225655372"/>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.4.2. за нарушение Подрядчиком сроков выполнения работ, в том числе:</w:t>
      </w:r>
    </w:p>
    <w:p w:rsidR="00AD5A3C" w:rsidRPr="003D1D7D" w:rsidRDefault="00AD5A3C" w:rsidP="001557C8">
      <w:pPr>
        <w:shd w:val="clear" w:color="auto" w:fill="FFFFFF"/>
        <w:rPr>
          <w:spacing w:val="4"/>
        </w:rPr>
      </w:pPr>
      <w:r w:rsidRPr="003D1D7D">
        <w:rPr>
          <w:spacing w:val="4"/>
        </w:rPr>
        <w:t>- срока начала и/или окончания Работ и/или промежуточных сроков Работ;</w:t>
      </w:r>
    </w:p>
    <w:p w:rsidR="00AD5A3C" w:rsidRPr="003D1D7D" w:rsidRDefault="00AD5A3C" w:rsidP="001557C8">
      <w:pPr>
        <w:shd w:val="clear" w:color="auto" w:fill="FFFFFF"/>
        <w:rPr>
          <w:spacing w:val="4"/>
        </w:rPr>
      </w:pPr>
      <w:r w:rsidRPr="003D1D7D">
        <w:rPr>
          <w:spacing w:val="4"/>
        </w:rPr>
        <w:t xml:space="preserve">- срока начала и/или окончания Этапа Работ, </w:t>
      </w:r>
    </w:p>
    <w:p w:rsidR="00AD5A3C" w:rsidRPr="003D1D7D" w:rsidRDefault="00AD5A3C" w:rsidP="001557C8">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AD5A3C" w:rsidRPr="003D1D7D" w:rsidRDefault="00B1726B" w:rsidP="001557C8">
      <w:pPr>
        <w:shd w:val="clear" w:color="auto" w:fill="FFFFFF"/>
        <w:rPr>
          <w:spacing w:val="4"/>
        </w:rPr>
      </w:pPr>
      <w:r>
        <w:rPr>
          <w:spacing w:val="4"/>
        </w:rPr>
        <w:t xml:space="preserve">- </w:t>
      </w:r>
      <w:r w:rsidR="00AD5A3C">
        <w:rPr>
          <w:spacing w:val="4"/>
        </w:rPr>
        <w:t xml:space="preserve">пени в размере 0,1% </w:t>
      </w:r>
      <w:r w:rsidR="00AD5A3C" w:rsidRPr="003D1D7D">
        <w:rPr>
          <w:spacing w:val="4"/>
        </w:rPr>
        <w:t>за каждый день просрочки от стоимости соответствующих работ.</w:t>
      </w:r>
    </w:p>
    <w:p w:rsidR="00AD5A3C" w:rsidRDefault="00AD5A3C" w:rsidP="001557C8">
      <w:pPr>
        <w:shd w:val="clear" w:color="auto" w:fill="FFFFFF"/>
        <w:rPr>
          <w:spacing w:val="4"/>
        </w:rPr>
      </w:pPr>
      <w:r w:rsidRPr="003D1D7D">
        <w:rPr>
          <w:spacing w:val="4"/>
        </w:rPr>
        <w:t>2</w:t>
      </w:r>
      <w:r w:rsidR="00A840CE">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AD5A3C" w:rsidRPr="003D1D7D" w:rsidRDefault="00AD5A3C" w:rsidP="001557C8">
      <w:pPr>
        <w:shd w:val="clear" w:color="auto" w:fill="FFFFFF"/>
        <w:rPr>
          <w:spacing w:val="4"/>
        </w:rPr>
      </w:pPr>
      <w:r w:rsidRPr="003D1D7D">
        <w:rPr>
          <w:spacing w:val="4"/>
        </w:rPr>
        <w:t>2</w:t>
      </w:r>
      <w:r w:rsidR="00A840CE">
        <w:rPr>
          <w:spacing w:val="4"/>
        </w:rPr>
        <w:t>1</w:t>
      </w:r>
      <w:r>
        <w:rPr>
          <w:spacing w:val="4"/>
        </w:rPr>
        <w:t>.4.4</w:t>
      </w:r>
      <w:r w:rsidRPr="003D1D7D">
        <w:rPr>
          <w:spacing w:val="4"/>
        </w:rPr>
        <w:t xml:space="preserve">. за отсутствие Журнала </w:t>
      </w:r>
      <w:r w:rsidR="00B1726B">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AD5A3C" w:rsidRPr="003D1D7D" w:rsidRDefault="00AD5A3C" w:rsidP="001557C8">
      <w:pPr>
        <w:shd w:val="clear" w:color="auto" w:fill="FFFFFF"/>
        <w:rPr>
          <w:spacing w:val="4"/>
        </w:rPr>
      </w:pPr>
      <w:r w:rsidRPr="003D1D7D">
        <w:rPr>
          <w:spacing w:val="4"/>
        </w:rPr>
        <w:t>2</w:t>
      </w:r>
      <w:r w:rsidR="00A840CE">
        <w:rPr>
          <w:spacing w:val="4"/>
        </w:rPr>
        <w:t>1</w:t>
      </w:r>
      <w:r>
        <w:rPr>
          <w:spacing w:val="4"/>
        </w:rPr>
        <w:t>.4.5</w:t>
      </w:r>
      <w:r w:rsidRPr="003D1D7D">
        <w:rPr>
          <w:spacing w:val="4"/>
        </w:rPr>
        <w:t xml:space="preserve">. за нарушение обязанности по ведению Журнала </w:t>
      </w:r>
      <w:r w:rsidR="00B1726B">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AD5A3C" w:rsidRPr="003D1D7D" w:rsidRDefault="00AD5A3C" w:rsidP="001557C8">
      <w:pPr>
        <w:autoSpaceDE w:val="0"/>
        <w:autoSpaceDN w:val="0"/>
        <w:adjustRightInd w:val="0"/>
        <w:outlineLvl w:val="1"/>
        <w:rPr>
          <w:spacing w:val="4"/>
        </w:rPr>
      </w:pPr>
      <w:r w:rsidRPr="003D1D7D">
        <w:rPr>
          <w:spacing w:val="4"/>
        </w:rPr>
        <w:t>2</w:t>
      </w:r>
      <w:r w:rsidR="00A840CE">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D5A3C" w:rsidRPr="003D1D7D" w:rsidRDefault="00AD5A3C" w:rsidP="001557C8">
      <w:pPr>
        <w:shd w:val="clear" w:color="auto" w:fill="FFFFFF"/>
        <w:rPr>
          <w:spacing w:val="-4"/>
        </w:rPr>
      </w:pPr>
      <w:r w:rsidRPr="003D1D7D">
        <w:t>2</w:t>
      </w:r>
      <w:r w:rsidR="00A840CE">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AD5A3C" w:rsidRPr="003D1D7D" w:rsidRDefault="00AD5A3C" w:rsidP="001557C8">
      <w:pPr>
        <w:shd w:val="clear" w:color="auto" w:fill="FFFFFF"/>
      </w:pPr>
      <w:r w:rsidRPr="003D1D7D">
        <w:rPr>
          <w:spacing w:val="-4"/>
        </w:rPr>
        <w:t>2</w:t>
      </w:r>
      <w:r w:rsidR="00A840CE">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AD5A3C" w:rsidRPr="003D1D7D" w:rsidRDefault="00AD5A3C" w:rsidP="001557C8">
      <w:pPr>
        <w:shd w:val="clear" w:color="auto" w:fill="FFFFFF"/>
        <w:rPr>
          <w:spacing w:val="-6"/>
        </w:rPr>
      </w:pPr>
      <w:r w:rsidRPr="003D1D7D">
        <w:rPr>
          <w:spacing w:val="-6"/>
        </w:rPr>
        <w:t>2</w:t>
      </w:r>
      <w:r w:rsidR="00A840CE">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AD5A3C" w:rsidRPr="003D1D7D" w:rsidRDefault="00AD5A3C" w:rsidP="00AD5A3C">
      <w:pPr>
        <w:shd w:val="clear" w:color="auto" w:fill="FFFFFF"/>
        <w:ind w:firstLine="567"/>
        <w:rPr>
          <w:b/>
        </w:rPr>
      </w:pPr>
    </w:p>
    <w:p w:rsidR="00AD5A3C" w:rsidRPr="003D1D7D" w:rsidRDefault="00AD5A3C" w:rsidP="00A840CE">
      <w:pPr>
        <w:ind w:firstLine="567"/>
        <w:jc w:val="left"/>
      </w:pPr>
      <w:r w:rsidRPr="003D1D7D">
        <w:rPr>
          <w:b/>
          <w:bCs/>
        </w:rPr>
        <w:tab/>
      </w:r>
      <w:r w:rsidRPr="003D1D7D">
        <w:rPr>
          <w:b/>
        </w:rPr>
        <w:t>Статья 2</w:t>
      </w:r>
      <w:r w:rsidR="00A840CE">
        <w:rPr>
          <w:b/>
        </w:rPr>
        <w:t>2</w:t>
      </w:r>
      <w:r w:rsidRPr="003D1D7D">
        <w:rPr>
          <w:b/>
        </w:rPr>
        <w:t>. Разрешение споров</w:t>
      </w:r>
      <w:bookmarkEnd w:id="15"/>
    </w:p>
    <w:p w:rsidR="00AD5A3C" w:rsidRPr="003D1D7D" w:rsidRDefault="00AD5A3C" w:rsidP="001557C8">
      <w:pPr>
        <w:shd w:val="clear" w:color="auto" w:fill="FFFFFF"/>
      </w:pPr>
      <w:r w:rsidRPr="003D1D7D">
        <w:t>2</w:t>
      </w:r>
      <w:r w:rsidR="00A840CE">
        <w:t>2</w:t>
      </w:r>
      <w:r w:rsidRPr="003D1D7D">
        <w:t>.1. Все споры и разногласия, возникающие по настоящему Договору, Стороны будут решать путем переговоров.</w:t>
      </w:r>
    </w:p>
    <w:p w:rsidR="00AD5A3C" w:rsidRPr="003D1D7D" w:rsidRDefault="00AD5A3C" w:rsidP="001557C8">
      <w:pPr>
        <w:shd w:val="clear" w:color="auto" w:fill="FFFFFF"/>
      </w:pPr>
      <w:r w:rsidRPr="003D1D7D">
        <w:t>2</w:t>
      </w:r>
      <w:r w:rsidR="00A840CE">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D5A3C" w:rsidRPr="003D1D7D" w:rsidRDefault="00AD5A3C" w:rsidP="00AD5A3C">
      <w:pPr>
        <w:shd w:val="clear" w:color="auto" w:fill="FFFFFF"/>
        <w:ind w:firstLine="567"/>
      </w:pPr>
    </w:p>
    <w:p w:rsidR="00AD5A3C" w:rsidRPr="003D1D7D" w:rsidRDefault="00AD5A3C" w:rsidP="00A840CE">
      <w:pPr>
        <w:pStyle w:val="1"/>
        <w:numPr>
          <w:ilvl w:val="0"/>
          <w:numId w:val="0"/>
        </w:numPr>
        <w:spacing w:after="0"/>
        <w:ind w:left="567"/>
        <w:rPr>
          <w:b w:val="0"/>
          <w:sz w:val="24"/>
        </w:rPr>
      </w:pPr>
      <w:bookmarkStart w:id="16" w:name="_Toc225655373"/>
      <w:r w:rsidRPr="003D1D7D">
        <w:rPr>
          <w:sz w:val="24"/>
        </w:rPr>
        <w:lastRenderedPageBreak/>
        <w:t xml:space="preserve">Статья </w:t>
      </w:r>
      <w:r>
        <w:rPr>
          <w:sz w:val="24"/>
        </w:rPr>
        <w:t>2</w:t>
      </w:r>
      <w:r w:rsidR="00A840CE">
        <w:rPr>
          <w:sz w:val="24"/>
        </w:rPr>
        <w:t>3</w:t>
      </w:r>
      <w:r w:rsidRPr="003D1D7D">
        <w:rPr>
          <w:sz w:val="24"/>
        </w:rPr>
        <w:t>. Срок действия Договора. Заключение и расторжение Договора</w:t>
      </w:r>
      <w:bookmarkEnd w:id="16"/>
    </w:p>
    <w:p w:rsidR="00AD5A3C" w:rsidRPr="003D1D7D" w:rsidRDefault="00AD5A3C" w:rsidP="00A840CE">
      <w:pPr>
        <w:pStyle w:val="1"/>
        <w:numPr>
          <w:ilvl w:val="0"/>
          <w:numId w:val="0"/>
        </w:numPr>
        <w:spacing w:after="0"/>
        <w:ind w:firstLine="709"/>
        <w:jc w:val="both"/>
        <w:rPr>
          <w:b w:val="0"/>
          <w:sz w:val="24"/>
        </w:rPr>
      </w:pPr>
      <w:r>
        <w:rPr>
          <w:b w:val="0"/>
          <w:sz w:val="24"/>
        </w:rPr>
        <w:t>2</w:t>
      </w:r>
      <w:r w:rsidR="00A840CE">
        <w:rPr>
          <w:b w:val="0"/>
          <w:sz w:val="24"/>
        </w:rPr>
        <w:t>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AD5A3C" w:rsidRPr="003D1D7D" w:rsidRDefault="00A840CE" w:rsidP="00A840CE">
      <w:pPr>
        <w:tabs>
          <w:tab w:val="left" w:pos="993"/>
        </w:tabs>
      </w:pPr>
      <w:r>
        <w:t>23</w:t>
      </w:r>
      <w:r w:rsidR="00AD5A3C" w:rsidRPr="003D1D7D">
        <w:t xml:space="preserve">.2. Договор подписывается Заказчиком после согласования </w:t>
      </w:r>
      <w:r w:rsidR="001557C8">
        <w:t>«</w:t>
      </w:r>
      <w:r w:rsidR="00AD5A3C" w:rsidRPr="003D1D7D">
        <w:t>крупной сделки</w:t>
      </w:r>
      <w:r w:rsidR="001557C8">
        <w:t>»</w:t>
      </w:r>
      <w:r w:rsidR="00AD5A3C" w:rsidRPr="003D1D7D">
        <w:t xml:space="preserve"> с Федеральным Агентством воздушного транспорта (Росавиация). </w:t>
      </w:r>
    </w:p>
    <w:p w:rsidR="00AD5A3C" w:rsidRPr="003D1D7D" w:rsidRDefault="00A840CE" w:rsidP="00A840CE">
      <w:r>
        <w:t>23</w:t>
      </w:r>
      <w:r w:rsidR="00AD5A3C" w:rsidRPr="003D1D7D">
        <w:t>.3. Расторжение настоящего Договора допускается по основаниям, предусмотренным настоящим Договором и гражданским законодательством РФ.</w:t>
      </w:r>
    </w:p>
    <w:p w:rsidR="00AD5A3C" w:rsidRPr="003D1D7D" w:rsidRDefault="00AD5A3C" w:rsidP="00A840CE">
      <w:pPr>
        <w:shd w:val="clear" w:color="auto" w:fill="FFFFFF"/>
      </w:pPr>
      <w:r>
        <w:t>2</w:t>
      </w:r>
      <w:r w:rsidR="00A840CE">
        <w:t>3</w:t>
      </w:r>
      <w:r w:rsidRPr="003D1D7D">
        <w:t xml:space="preserve">.4.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AD5A3C" w:rsidRDefault="00A840CE" w:rsidP="00A840CE">
      <w:pPr>
        <w:shd w:val="clear" w:color="auto" w:fill="FFFFFF"/>
        <w:rPr>
          <w:spacing w:val="4"/>
        </w:rPr>
      </w:pPr>
      <w:r>
        <w:t>23</w:t>
      </w:r>
      <w:r w:rsidR="00AD5A3C" w:rsidRPr="003D1D7D">
        <w:t xml:space="preserve">.4.1. </w:t>
      </w:r>
      <w:r w:rsidR="00AD5A3C">
        <w:rPr>
          <w:spacing w:val="4"/>
        </w:rPr>
        <w:t>Н</w:t>
      </w:r>
      <w:r w:rsidR="00AD5A3C" w:rsidRPr="003D1D7D">
        <w:rPr>
          <w:spacing w:val="4"/>
        </w:rPr>
        <w:t>арушение Подрядчиком сроков выполнения работ, в том числе:</w:t>
      </w:r>
    </w:p>
    <w:p w:rsidR="00AD5A3C" w:rsidRPr="003D1D7D" w:rsidRDefault="00AD5A3C" w:rsidP="00A840CE">
      <w:pPr>
        <w:shd w:val="clear" w:color="auto" w:fill="FFFFFF"/>
        <w:rPr>
          <w:spacing w:val="4"/>
        </w:rPr>
      </w:pPr>
      <w:r>
        <w:rPr>
          <w:spacing w:val="4"/>
        </w:rPr>
        <w:t xml:space="preserve">- не предоставление в срок указанный в п. </w:t>
      </w:r>
      <w:r>
        <w:t>9</w:t>
      </w:r>
      <w:r w:rsidRPr="003D1D7D">
        <w:t xml:space="preserve">.1.2. </w:t>
      </w:r>
      <w:r>
        <w:t>настоящего Договора</w:t>
      </w:r>
      <w:r>
        <w:rPr>
          <w:spacing w:val="4"/>
        </w:rPr>
        <w:t xml:space="preserve"> на согласование Календарного графика выполнения работ;</w:t>
      </w:r>
    </w:p>
    <w:p w:rsidR="00AD5A3C" w:rsidRPr="003D1D7D" w:rsidRDefault="00AD5A3C" w:rsidP="00A840CE">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AD5A3C" w:rsidRPr="003D1D7D" w:rsidRDefault="00A840CE" w:rsidP="00A840CE">
      <w:pPr>
        <w:shd w:val="clear" w:color="auto" w:fill="FFFFFF"/>
      </w:pPr>
      <w:r>
        <w:t>23</w:t>
      </w:r>
      <w:r w:rsidR="00AD5A3C" w:rsidRPr="003D1D7D">
        <w:t>.4.2. Нарушени</w:t>
      </w:r>
      <w:r w:rsidR="001557C8">
        <w:t>е</w:t>
      </w:r>
      <w:r w:rsidR="00AD5A3C" w:rsidRPr="003D1D7D">
        <w:t xml:space="preserve"> Подрядчиком требований по качеству Работ, предусмотренных </w:t>
      </w:r>
      <w:r w:rsidR="00AD5A3C">
        <w:t xml:space="preserve">настоящим Договором и </w:t>
      </w:r>
      <w:r w:rsidR="00AD5A3C" w:rsidRPr="003D1D7D">
        <w:t>действующими нормативными доку</w:t>
      </w:r>
      <w:r w:rsidR="00AD5A3C">
        <w:t>ментами в области строительства.</w:t>
      </w:r>
    </w:p>
    <w:p w:rsidR="00AD5A3C" w:rsidRPr="003D1D7D" w:rsidRDefault="00A840CE" w:rsidP="00A840CE">
      <w:pPr>
        <w:shd w:val="clear" w:color="auto" w:fill="FFFFFF"/>
      </w:pPr>
      <w:r>
        <w:t>23</w:t>
      </w:r>
      <w:r w:rsidR="00AD5A3C" w:rsidRPr="003D1D7D">
        <w:t>.4</w:t>
      </w:r>
      <w:r w:rsidR="00AD5A3C">
        <w:t>.3</w:t>
      </w:r>
      <w:r w:rsidR="00AD5A3C" w:rsidRPr="003D1D7D">
        <w:t xml:space="preserve">. Прекращение членства Подрядчика в саморегулируемой организации, выдавшей свидетельство о допуске к работам, </w:t>
      </w:r>
      <w:r w:rsidR="00AD5A3C" w:rsidRPr="003D1D7D">
        <w:rPr>
          <w:lang w:eastAsia="ru-RU"/>
        </w:rPr>
        <w:t>которые оказывают влияние на безопасность объектов капитального строительства</w:t>
      </w:r>
      <w:r w:rsidR="00AD5A3C" w:rsidRPr="003D1D7D">
        <w:t>, выполняемым по настоящему Договору</w:t>
      </w:r>
      <w:r w:rsidR="00AD5A3C" w:rsidRPr="003D1D7D">
        <w:rPr>
          <w:lang w:eastAsia="ru-RU"/>
        </w:rPr>
        <w:t>,</w:t>
      </w:r>
      <w:r w:rsidR="00AD5A3C"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AD5A3C" w:rsidRPr="003D1D7D" w:rsidRDefault="00A840CE" w:rsidP="00AD5A3C">
      <w:pPr>
        <w:shd w:val="clear" w:color="auto" w:fill="FFFFFF"/>
        <w:ind w:firstLine="567"/>
      </w:pPr>
      <w:r>
        <w:t>223</w:t>
      </w:r>
      <w:r w:rsidR="00AD5A3C">
        <w:t>.5</w:t>
      </w:r>
      <w:r w:rsidR="00AD5A3C"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AD5A3C" w:rsidRPr="003D1D7D" w:rsidRDefault="00AD5A3C" w:rsidP="001557C8">
      <w:pPr>
        <w:pStyle w:val="1"/>
        <w:numPr>
          <w:ilvl w:val="0"/>
          <w:numId w:val="0"/>
        </w:numPr>
        <w:spacing w:after="0"/>
        <w:ind w:left="567"/>
        <w:rPr>
          <w:sz w:val="24"/>
        </w:rPr>
      </w:pPr>
    </w:p>
    <w:p w:rsidR="00AD5A3C" w:rsidRPr="003D1D7D" w:rsidRDefault="00AD5A3C" w:rsidP="001557C8">
      <w:pPr>
        <w:pStyle w:val="1"/>
        <w:numPr>
          <w:ilvl w:val="0"/>
          <w:numId w:val="0"/>
        </w:numPr>
        <w:spacing w:after="0"/>
        <w:ind w:left="567"/>
      </w:pPr>
      <w:r w:rsidRPr="003D1D7D">
        <w:rPr>
          <w:sz w:val="24"/>
        </w:rPr>
        <w:t xml:space="preserve">Статья </w:t>
      </w:r>
      <w:r w:rsidR="00A840CE">
        <w:rPr>
          <w:sz w:val="24"/>
        </w:rPr>
        <w:t>24</w:t>
      </w:r>
      <w:r w:rsidRPr="003D1D7D">
        <w:rPr>
          <w:sz w:val="24"/>
        </w:rPr>
        <w:t>. Об</w:t>
      </w:r>
      <w:r w:rsidR="001557C8">
        <w:rPr>
          <w:sz w:val="24"/>
        </w:rPr>
        <w:t>стоятельства непреодолимой силы</w:t>
      </w:r>
    </w:p>
    <w:p w:rsidR="001557C8" w:rsidRPr="00E80C91" w:rsidRDefault="001557C8" w:rsidP="001557C8">
      <w:pPr>
        <w:ind w:firstLine="708"/>
      </w:pPr>
      <w:r>
        <w:t>2</w:t>
      </w:r>
      <w:r w:rsidR="00A840CE">
        <w:t>4</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557C8" w:rsidRPr="00E80C91" w:rsidRDefault="00A840CE" w:rsidP="001557C8">
      <w:pPr>
        <w:ind w:firstLine="708"/>
      </w:pPr>
      <w:r>
        <w:t>24</w:t>
      </w:r>
      <w:r w:rsidR="001557C8"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557C8" w:rsidRDefault="00A840CE" w:rsidP="001557C8">
      <w:pPr>
        <w:ind w:firstLine="708"/>
      </w:pPr>
      <w:r>
        <w:t>24</w:t>
      </w:r>
      <w:r w:rsidR="001557C8"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AD5A3C" w:rsidRPr="003D1D7D" w:rsidRDefault="00AD5A3C" w:rsidP="00AD5A3C">
      <w:pPr>
        <w:ind w:firstLine="567"/>
      </w:pPr>
    </w:p>
    <w:p w:rsidR="00AD5A3C" w:rsidRPr="003D1D7D" w:rsidRDefault="00AD5A3C" w:rsidP="00A840CE">
      <w:pPr>
        <w:pStyle w:val="1"/>
        <w:numPr>
          <w:ilvl w:val="0"/>
          <w:numId w:val="0"/>
        </w:numPr>
        <w:spacing w:after="0"/>
        <w:ind w:left="567"/>
        <w:rPr>
          <w:b w:val="0"/>
          <w:sz w:val="24"/>
        </w:rPr>
      </w:pPr>
      <w:r>
        <w:rPr>
          <w:sz w:val="24"/>
        </w:rPr>
        <w:lastRenderedPageBreak/>
        <w:t>Статья 2</w:t>
      </w:r>
      <w:r w:rsidR="00A840CE">
        <w:rPr>
          <w:sz w:val="24"/>
        </w:rPr>
        <w:t>5</w:t>
      </w:r>
      <w:r w:rsidRPr="003D1D7D">
        <w:rPr>
          <w:sz w:val="24"/>
        </w:rPr>
        <w:t>. Заключительные  условия.</w:t>
      </w:r>
    </w:p>
    <w:p w:rsidR="00AD5A3C" w:rsidRPr="003D1D7D" w:rsidRDefault="00A840CE" w:rsidP="00A840CE">
      <w:pPr>
        <w:pStyle w:val="1"/>
        <w:numPr>
          <w:ilvl w:val="0"/>
          <w:numId w:val="0"/>
        </w:numPr>
        <w:spacing w:after="0"/>
        <w:ind w:firstLine="709"/>
        <w:jc w:val="both"/>
        <w:rPr>
          <w:b w:val="0"/>
          <w:sz w:val="24"/>
        </w:rPr>
      </w:pPr>
      <w:r>
        <w:rPr>
          <w:b w:val="0"/>
          <w:sz w:val="24"/>
        </w:rPr>
        <w:t>25</w:t>
      </w:r>
      <w:r w:rsidR="00AD5A3C">
        <w:rPr>
          <w:b w:val="0"/>
          <w:sz w:val="24"/>
        </w:rPr>
        <w:t>.1</w:t>
      </w:r>
      <w:r w:rsidR="00AD5A3C"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sidR="00AD5A3C">
        <w:rPr>
          <w:b w:val="0"/>
          <w:sz w:val="24"/>
        </w:rPr>
        <w:t>дусмотренных гражданским кодексом РФ</w:t>
      </w:r>
      <w:r w:rsidR="00AD5A3C" w:rsidRPr="003D1D7D">
        <w:rPr>
          <w:b w:val="0"/>
          <w:sz w:val="24"/>
        </w:rPr>
        <w:t>.</w:t>
      </w:r>
    </w:p>
    <w:p w:rsidR="00AD5A3C" w:rsidRPr="003D1D7D" w:rsidRDefault="00AD5A3C" w:rsidP="00AD5A3C">
      <w:pPr>
        <w:pStyle w:val="Web"/>
        <w:spacing w:before="0" w:after="0"/>
        <w:ind w:firstLine="567"/>
        <w:jc w:val="both"/>
      </w:pPr>
      <w:r>
        <w:t>2</w:t>
      </w:r>
      <w:r w:rsidR="00A840CE">
        <w:t>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AD5A3C" w:rsidRPr="003D1D7D" w:rsidRDefault="00A840CE" w:rsidP="00AD5A3C">
      <w:pPr>
        <w:shd w:val="clear" w:color="auto" w:fill="FFFFFF"/>
        <w:ind w:firstLine="567"/>
      </w:pPr>
      <w:r>
        <w:t>25</w:t>
      </w:r>
      <w:r w:rsidR="00AD5A3C" w:rsidRPr="003D1D7D">
        <w:t>.</w:t>
      </w:r>
      <w:r w:rsidR="00AD5A3C">
        <w:t>3</w:t>
      </w:r>
      <w:r w:rsidR="00AD5A3C" w:rsidRPr="003D1D7D">
        <w:t>. Настоящий Договор составлен в двух экземплярах, имеющих равную юридическую силу, по одному экземпляру для каждой из Сторон.</w:t>
      </w:r>
    </w:p>
    <w:p w:rsidR="00AD5A3C" w:rsidRPr="003D1D7D" w:rsidRDefault="00AD5A3C" w:rsidP="00A840CE">
      <w:pPr>
        <w:pStyle w:val="1"/>
        <w:numPr>
          <w:ilvl w:val="0"/>
          <w:numId w:val="0"/>
        </w:numPr>
        <w:spacing w:after="0"/>
        <w:ind w:left="567"/>
        <w:rPr>
          <w:sz w:val="24"/>
        </w:rPr>
      </w:pPr>
      <w:bookmarkStart w:id="18" w:name="_Toc225655378"/>
      <w:bookmarkEnd w:id="17"/>
    </w:p>
    <w:p w:rsidR="00AD5A3C" w:rsidRPr="003D1D7D" w:rsidRDefault="00AD5A3C" w:rsidP="00A840CE">
      <w:pPr>
        <w:pStyle w:val="1"/>
        <w:numPr>
          <w:ilvl w:val="0"/>
          <w:numId w:val="0"/>
        </w:numPr>
        <w:spacing w:after="0"/>
        <w:ind w:left="567"/>
      </w:pPr>
      <w:r>
        <w:rPr>
          <w:sz w:val="24"/>
        </w:rPr>
        <w:t>Статья 2</w:t>
      </w:r>
      <w:r w:rsidR="00A840CE">
        <w:rPr>
          <w:sz w:val="24"/>
        </w:rPr>
        <w:t>6</w:t>
      </w:r>
      <w:r w:rsidRPr="003D1D7D">
        <w:rPr>
          <w:sz w:val="24"/>
        </w:rPr>
        <w:t>. Перечень приложений</w:t>
      </w:r>
      <w:bookmarkEnd w:id="18"/>
    </w:p>
    <w:p w:rsidR="00AD5A3C" w:rsidRPr="003D1D7D" w:rsidRDefault="00A840CE" w:rsidP="00AD5A3C">
      <w:pPr>
        <w:shd w:val="clear" w:color="auto" w:fill="FFFFFF"/>
        <w:ind w:firstLine="567"/>
      </w:pPr>
      <w:r>
        <w:t>26</w:t>
      </w:r>
      <w:r w:rsidR="00AD5A3C" w:rsidRPr="003D1D7D">
        <w:t>.1. Нижеследующие приложения являются неотъемлемой частью настоящего Договора:</w:t>
      </w:r>
    </w:p>
    <w:p w:rsidR="00AD5A3C" w:rsidRDefault="00AD5A3C" w:rsidP="00AD5A3C">
      <w:pPr>
        <w:shd w:val="clear" w:color="auto" w:fill="FFFFFF"/>
        <w:tabs>
          <w:tab w:val="left" w:pos="2880"/>
        </w:tabs>
        <w:ind w:firstLine="567"/>
      </w:pPr>
      <w:r w:rsidRPr="003D1D7D">
        <w:t xml:space="preserve">Приложение № 1  </w:t>
      </w:r>
      <w:r>
        <w:t>Техническое задание</w:t>
      </w:r>
      <w:r w:rsidRPr="003D1D7D">
        <w:t>.</w:t>
      </w:r>
    </w:p>
    <w:p w:rsidR="00AD5A3C" w:rsidRPr="003D1D7D" w:rsidRDefault="00AD5A3C" w:rsidP="00AD5A3C">
      <w:pPr>
        <w:shd w:val="clear" w:color="auto" w:fill="FFFFFF"/>
        <w:tabs>
          <w:tab w:val="left" w:pos="2880"/>
        </w:tabs>
        <w:ind w:firstLine="567"/>
      </w:pPr>
      <w:r>
        <w:t>Приложение № 2  Смета</w:t>
      </w:r>
    </w:p>
    <w:p w:rsidR="00AD5A3C" w:rsidRPr="003D1D7D" w:rsidRDefault="00AD5A3C" w:rsidP="00A840CE">
      <w:pPr>
        <w:pStyle w:val="1"/>
        <w:numPr>
          <w:ilvl w:val="0"/>
          <w:numId w:val="0"/>
        </w:numPr>
        <w:spacing w:after="0"/>
        <w:ind w:left="567"/>
        <w:rPr>
          <w:b w:val="0"/>
          <w:sz w:val="24"/>
        </w:rPr>
      </w:pPr>
      <w:bookmarkStart w:id="19" w:name="_Toc225655379"/>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D5A3C" w:rsidRPr="003D1D7D" w:rsidRDefault="00AD5A3C" w:rsidP="00A840CE">
      <w:pPr>
        <w:pStyle w:val="1"/>
        <w:numPr>
          <w:ilvl w:val="0"/>
          <w:numId w:val="0"/>
        </w:numPr>
        <w:spacing w:after="0"/>
        <w:ind w:left="567"/>
        <w:rPr>
          <w:b w:val="0"/>
          <w:sz w:val="24"/>
        </w:rPr>
      </w:pPr>
    </w:p>
    <w:p w:rsidR="00AD5A3C" w:rsidRDefault="00AD5A3C" w:rsidP="00A840CE">
      <w:pPr>
        <w:pStyle w:val="1"/>
        <w:numPr>
          <w:ilvl w:val="0"/>
          <w:numId w:val="0"/>
        </w:numPr>
        <w:spacing w:after="0"/>
        <w:ind w:left="567"/>
        <w:rPr>
          <w:sz w:val="24"/>
        </w:rPr>
      </w:pPr>
      <w:r w:rsidRPr="003D1D7D">
        <w:rPr>
          <w:sz w:val="24"/>
        </w:rPr>
        <w:t xml:space="preserve">Статья </w:t>
      </w:r>
      <w:r w:rsidR="00A840CE">
        <w:rPr>
          <w:sz w:val="24"/>
        </w:rPr>
        <w:t>27</w:t>
      </w:r>
      <w:r w:rsidRPr="003D1D7D">
        <w:rPr>
          <w:sz w:val="24"/>
        </w:rPr>
        <w:t>. Место нахождения и реквизиты сторон</w:t>
      </w:r>
      <w:bookmarkEnd w:id="19"/>
    </w:p>
    <w:p w:rsidR="00356304" w:rsidRDefault="00356304" w:rsidP="00A840CE">
      <w:pPr>
        <w:pStyle w:val="1"/>
        <w:numPr>
          <w:ilvl w:val="0"/>
          <w:numId w:val="0"/>
        </w:numPr>
        <w:spacing w:after="0"/>
        <w:ind w:left="567"/>
        <w:rPr>
          <w:sz w:val="24"/>
        </w:rPr>
      </w:pPr>
    </w:p>
    <w:tbl>
      <w:tblPr>
        <w:tblW w:w="9784" w:type="dxa"/>
        <w:tblLook w:val="0000"/>
      </w:tblPr>
      <w:tblGrid>
        <w:gridCol w:w="4892"/>
        <w:gridCol w:w="4892"/>
      </w:tblGrid>
      <w:tr w:rsidR="00356304" w:rsidRPr="00E80C91" w:rsidTr="00356304">
        <w:trPr>
          <w:trHeight w:val="80"/>
        </w:trPr>
        <w:tc>
          <w:tcPr>
            <w:tcW w:w="4892" w:type="dxa"/>
          </w:tcPr>
          <w:p w:rsidR="00356304" w:rsidRPr="00691678" w:rsidRDefault="00356304" w:rsidP="00356304">
            <w:pPr>
              <w:ind w:firstLine="0"/>
              <w:rPr>
                <w:b/>
                <w:bCs/>
              </w:rPr>
            </w:pPr>
            <w:r>
              <w:rPr>
                <w:b/>
                <w:bCs/>
              </w:rPr>
              <w:t>«</w:t>
            </w:r>
            <w:r w:rsidRPr="00691678">
              <w:rPr>
                <w:b/>
                <w:bCs/>
              </w:rPr>
              <w:t>Заказчик</w:t>
            </w:r>
            <w:r>
              <w:rPr>
                <w:b/>
                <w:bCs/>
              </w:rPr>
              <w:t>»</w:t>
            </w:r>
          </w:p>
        </w:tc>
        <w:tc>
          <w:tcPr>
            <w:tcW w:w="4892" w:type="dxa"/>
          </w:tcPr>
          <w:p w:rsidR="00356304" w:rsidRDefault="00356304" w:rsidP="00356304">
            <w:pPr>
              <w:ind w:firstLine="0"/>
              <w:jc w:val="center"/>
              <w:rPr>
                <w:b/>
                <w:bCs/>
              </w:rPr>
            </w:pPr>
            <w:r>
              <w:rPr>
                <w:b/>
                <w:bCs/>
              </w:rPr>
              <w:t>«</w:t>
            </w:r>
            <w:r w:rsidRPr="00691678">
              <w:rPr>
                <w:b/>
                <w:bCs/>
              </w:rPr>
              <w:t>Подрядчик</w:t>
            </w:r>
            <w:r>
              <w:rPr>
                <w:b/>
                <w:bCs/>
              </w:rPr>
              <w:t>»</w:t>
            </w: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sidRPr="00691678">
              <w:rPr>
                <w:bCs/>
              </w:rPr>
              <w:t>Юридический адрес: 684005, Камчатский кр., г. Елизово, ул. Звездная, д. 1</w:t>
            </w:r>
          </w:p>
          <w:p w:rsidR="00356304" w:rsidRPr="00691678" w:rsidRDefault="00356304" w:rsidP="00356304">
            <w:pPr>
              <w:ind w:firstLine="0"/>
              <w:rPr>
                <w:bCs/>
              </w:rPr>
            </w:pPr>
            <w:r w:rsidRPr="00691678">
              <w:rPr>
                <w:bCs/>
              </w:rPr>
              <w:t xml:space="preserve">Почтовый адрес: 684001, Камчатский кр., </w:t>
            </w:r>
          </w:p>
          <w:p w:rsidR="00356304" w:rsidRDefault="00356304" w:rsidP="00356304">
            <w:pPr>
              <w:ind w:firstLine="0"/>
              <w:rPr>
                <w:bCs/>
              </w:rPr>
            </w:pPr>
            <w:r w:rsidRPr="00691678">
              <w:rPr>
                <w:bCs/>
              </w:rPr>
              <w:t>г. Елизово, а/я 84</w:t>
            </w:r>
          </w:p>
          <w:p w:rsidR="00356304" w:rsidRPr="00691678" w:rsidRDefault="00356304" w:rsidP="0035630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356304" w:rsidRDefault="00356304" w:rsidP="00356304">
            <w:pPr>
              <w:ind w:firstLine="0"/>
              <w:jc w:val="center"/>
              <w:rPr>
                <w:b/>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Р/счет: 40502810000000005381</w:t>
            </w:r>
          </w:p>
          <w:p w:rsidR="00356304" w:rsidRPr="00691678" w:rsidRDefault="00356304" w:rsidP="00356304">
            <w:pPr>
              <w:ind w:firstLine="0"/>
              <w:rPr>
                <w:bCs/>
              </w:rPr>
            </w:pPr>
            <w:r w:rsidRPr="00691678">
              <w:rPr>
                <w:bCs/>
              </w:rPr>
              <w:t xml:space="preserve">Банк: ОАО </w:t>
            </w:r>
            <w:r>
              <w:rPr>
                <w:bCs/>
              </w:rPr>
              <w:t>«</w:t>
            </w:r>
            <w:r w:rsidRPr="00691678">
              <w:rPr>
                <w:bCs/>
              </w:rPr>
              <w:t>Камчаткомагропромбанк</w:t>
            </w:r>
            <w:r>
              <w:rPr>
                <w:bCs/>
              </w:rPr>
              <w:t>»</w:t>
            </w:r>
          </w:p>
          <w:p w:rsidR="00356304" w:rsidRPr="00691678" w:rsidRDefault="00356304" w:rsidP="00356304">
            <w:pPr>
              <w:ind w:firstLine="0"/>
              <w:rPr>
                <w:bCs/>
              </w:rPr>
            </w:pPr>
            <w:r w:rsidRPr="00691678">
              <w:rPr>
                <w:bCs/>
              </w:rPr>
              <w:t>БИК: 043002711</w:t>
            </w:r>
          </w:p>
          <w:p w:rsidR="00356304" w:rsidRPr="00691678" w:rsidRDefault="00356304" w:rsidP="00356304">
            <w:pPr>
              <w:ind w:firstLine="0"/>
              <w:rPr>
                <w:bCs/>
              </w:rPr>
            </w:pPr>
            <w:r w:rsidRPr="00691678">
              <w:rPr>
                <w:bCs/>
              </w:rPr>
              <w:t>К/счет: 30101810300000000711</w:t>
            </w:r>
          </w:p>
          <w:p w:rsidR="00356304" w:rsidRPr="00691678" w:rsidRDefault="00356304" w:rsidP="00356304">
            <w:pPr>
              <w:ind w:firstLine="0"/>
              <w:rPr>
                <w:bCs/>
              </w:rPr>
            </w:pPr>
            <w:r w:rsidRPr="00691678">
              <w:rPr>
                <w:bCs/>
              </w:rPr>
              <w:t>ИНН: 4105038601</w:t>
            </w:r>
          </w:p>
          <w:p w:rsidR="00356304" w:rsidRPr="00691678" w:rsidRDefault="00356304" w:rsidP="00356304">
            <w:pPr>
              <w:ind w:firstLine="0"/>
              <w:rPr>
                <w:bCs/>
              </w:rPr>
            </w:pPr>
            <w:r w:rsidRPr="00691678">
              <w:rPr>
                <w:bCs/>
              </w:rPr>
              <w:t>КПП: 410501001</w:t>
            </w:r>
          </w:p>
          <w:p w:rsidR="00356304" w:rsidRPr="00691678" w:rsidRDefault="00356304" w:rsidP="00356304">
            <w:pPr>
              <w:ind w:firstLine="0"/>
              <w:rPr>
                <w:bCs/>
              </w:rPr>
            </w:pPr>
          </w:p>
        </w:tc>
        <w:tc>
          <w:tcPr>
            <w:tcW w:w="4892" w:type="dxa"/>
          </w:tcPr>
          <w:p w:rsidR="00356304" w:rsidRDefault="00356304" w:rsidP="00356304">
            <w:pPr>
              <w:ind w:firstLine="0"/>
              <w:rPr>
                <w:bCs/>
              </w:rPr>
            </w:pPr>
            <w:r w:rsidRPr="00691678">
              <w:rPr>
                <w:bCs/>
              </w:rPr>
              <w:t xml:space="preserve">Адрес </w:t>
            </w:r>
          </w:p>
          <w:p w:rsidR="00356304" w:rsidRPr="00691678" w:rsidRDefault="00356304" w:rsidP="00356304">
            <w:pPr>
              <w:ind w:firstLine="0"/>
              <w:rPr>
                <w:bCs/>
              </w:rPr>
            </w:pPr>
            <w:r w:rsidRPr="00691678">
              <w:rPr>
                <w:bCs/>
              </w:rPr>
              <w:t>Банковские реквизиты:</w:t>
            </w:r>
          </w:p>
          <w:p w:rsidR="00356304" w:rsidRPr="00691678" w:rsidRDefault="00356304" w:rsidP="00356304">
            <w:pPr>
              <w:ind w:firstLine="0"/>
              <w:rPr>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Генеральный директор </w:t>
            </w:r>
          </w:p>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356304" w:rsidRPr="00691678" w:rsidRDefault="00356304" w:rsidP="00356304">
            <w:pPr>
              <w:ind w:firstLine="0"/>
              <w:rPr>
                <w:bCs/>
              </w:rPr>
            </w:pPr>
          </w:p>
        </w:tc>
      </w:tr>
    </w:tbl>
    <w:p w:rsidR="00356304" w:rsidRDefault="00356304" w:rsidP="00356304">
      <w:pPr>
        <w:tabs>
          <w:tab w:val="left" w:pos="993"/>
        </w:tabs>
        <w:ind w:firstLine="0"/>
        <w:rPr>
          <w:bCs/>
        </w:rPr>
      </w:pPr>
    </w:p>
    <w:p w:rsidR="00356304" w:rsidRDefault="00356304" w:rsidP="00356304">
      <w:pPr>
        <w:ind w:firstLine="0"/>
        <w:jc w:val="left"/>
        <w:rPr>
          <w:bCs/>
        </w:rPr>
      </w:pPr>
      <w:r>
        <w:rPr>
          <w:bCs/>
        </w:rPr>
        <w:br w:type="page"/>
      </w:r>
    </w:p>
    <w:p w:rsidR="00356304" w:rsidRPr="003D1D7D" w:rsidRDefault="00356304" w:rsidP="00A840CE">
      <w:pPr>
        <w:pStyle w:val="1"/>
        <w:numPr>
          <w:ilvl w:val="0"/>
          <w:numId w:val="0"/>
        </w:numPr>
        <w:spacing w:after="0"/>
        <w:ind w:left="567"/>
        <w:rPr>
          <w:sz w:val="24"/>
        </w:rPr>
      </w:pPr>
    </w:p>
    <w:p w:rsidR="00AD5A3C" w:rsidRPr="003D1D7D" w:rsidRDefault="00AD5A3C" w:rsidP="00AD5A3C">
      <w:pPr>
        <w:jc w:val="left"/>
        <w:rPr>
          <w:b/>
          <w:u w:val="single"/>
        </w:rPr>
      </w:pPr>
    </w:p>
    <w:p w:rsidR="00A840CE" w:rsidRPr="00811369" w:rsidRDefault="00A840CE" w:rsidP="00A840CE">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A840CE" w:rsidRDefault="00A840CE" w:rsidP="00A840CE">
      <w:pPr>
        <w:ind w:firstLine="0"/>
        <w:jc w:val="right"/>
        <w:rPr>
          <w:b/>
          <w:bCs/>
        </w:rPr>
      </w:pPr>
    </w:p>
    <w:p w:rsidR="00AD5A3C" w:rsidRPr="003D1D7D" w:rsidRDefault="00AD5A3C" w:rsidP="00AD5A3C"/>
    <w:p w:rsidR="00A840CE" w:rsidRDefault="00A840CE" w:rsidP="00A840CE">
      <w:pPr>
        <w:jc w:val="center"/>
        <w:rPr>
          <w:b/>
        </w:rPr>
      </w:pPr>
      <w:r w:rsidRPr="00DF5355">
        <w:rPr>
          <w:b/>
          <w:sz w:val="28"/>
          <w:szCs w:val="28"/>
        </w:rPr>
        <w:t>Техническое задание</w:t>
      </w:r>
    </w:p>
    <w:p w:rsidR="00A840CE" w:rsidRPr="00B8216F" w:rsidRDefault="00A840CE" w:rsidP="00A840CE">
      <w:pPr>
        <w:jc w:val="center"/>
        <w:rPr>
          <w:b/>
        </w:rPr>
      </w:pPr>
      <w:r>
        <w:rPr>
          <w:b/>
        </w:rPr>
        <w:t>на выполнение работ</w:t>
      </w:r>
      <w:r w:rsidRPr="00B8216F">
        <w:rPr>
          <w:b/>
        </w:rPr>
        <w:t xml:space="preserve"> по объекту</w:t>
      </w:r>
    </w:p>
    <w:p w:rsidR="00A840CE" w:rsidRDefault="00A840CE" w:rsidP="00A840CE">
      <w:pPr>
        <w:ind w:firstLine="0"/>
        <w:jc w:val="center"/>
        <w:rPr>
          <w:b/>
        </w:rPr>
      </w:pPr>
      <w:r w:rsidRPr="00A85BA3">
        <w:rPr>
          <w:b/>
        </w:rPr>
        <w:t>«</w:t>
      </w:r>
      <w:r>
        <w:rPr>
          <w:b/>
        </w:rPr>
        <w:t>Капитальный ремонт здания гаража аэропорта Палана</w:t>
      </w:r>
      <w:r w:rsidRPr="00A85BA3">
        <w:rPr>
          <w:b/>
        </w:rPr>
        <w:t>»</w:t>
      </w:r>
    </w:p>
    <w:p w:rsidR="00A840CE" w:rsidRPr="00B8216F" w:rsidRDefault="00A840CE" w:rsidP="00A840CE">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93"/>
        <w:gridCol w:w="6663"/>
      </w:tblGrid>
      <w:tr w:rsidR="00A840CE" w:rsidRPr="00952961" w:rsidTr="00A840CE">
        <w:tc>
          <w:tcPr>
            <w:tcW w:w="817" w:type="dxa"/>
            <w:vAlign w:val="center"/>
          </w:tcPr>
          <w:p w:rsidR="00A840CE" w:rsidRPr="00952961" w:rsidRDefault="00A840CE" w:rsidP="00A840CE">
            <w:pPr>
              <w:ind w:firstLine="0"/>
              <w:jc w:val="center"/>
            </w:pPr>
            <w:r w:rsidRPr="00952961">
              <w:t>№ п.п.</w:t>
            </w:r>
          </w:p>
        </w:tc>
        <w:tc>
          <w:tcPr>
            <w:tcW w:w="2693" w:type="dxa"/>
            <w:vAlign w:val="center"/>
          </w:tcPr>
          <w:p w:rsidR="00A840CE" w:rsidRPr="00952961" w:rsidRDefault="00A840CE" w:rsidP="00A840CE">
            <w:pPr>
              <w:ind w:right="-108" w:firstLine="0"/>
              <w:jc w:val="center"/>
            </w:pPr>
            <w:r w:rsidRPr="00952961">
              <w:t>Наименование</w:t>
            </w:r>
          </w:p>
        </w:tc>
        <w:tc>
          <w:tcPr>
            <w:tcW w:w="6663" w:type="dxa"/>
            <w:vAlign w:val="center"/>
          </w:tcPr>
          <w:p w:rsidR="00A840CE" w:rsidRPr="00952961" w:rsidRDefault="00A840CE" w:rsidP="00A840CE">
            <w:pPr>
              <w:ind w:firstLine="0"/>
              <w:jc w:val="center"/>
            </w:pPr>
            <w:r w:rsidRPr="00952961">
              <w:t>Требуемые параметры, характеристики</w:t>
            </w:r>
          </w:p>
        </w:tc>
      </w:tr>
      <w:tr w:rsidR="00A840CE" w:rsidRPr="00952961" w:rsidTr="00A840CE">
        <w:tc>
          <w:tcPr>
            <w:tcW w:w="817" w:type="dxa"/>
          </w:tcPr>
          <w:p w:rsidR="00A840CE" w:rsidRPr="00952961" w:rsidRDefault="00A840CE" w:rsidP="00A840CE">
            <w:pPr>
              <w:ind w:firstLine="0"/>
              <w:jc w:val="center"/>
            </w:pPr>
            <w:r w:rsidRPr="00952961">
              <w:t>1</w:t>
            </w:r>
            <w:r>
              <w:t>.</w:t>
            </w:r>
          </w:p>
        </w:tc>
        <w:tc>
          <w:tcPr>
            <w:tcW w:w="2693" w:type="dxa"/>
          </w:tcPr>
          <w:p w:rsidR="00A840CE" w:rsidRPr="00952961" w:rsidRDefault="00A840CE" w:rsidP="00A840CE">
            <w:pPr>
              <w:ind w:right="-108" w:firstLine="0"/>
              <w:jc w:val="left"/>
            </w:pPr>
            <w:r w:rsidRPr="00952961">
              <w:t xml:space="preserve">Место расположения </w:t>
            </w:r>
            <w:r>
              <w:t>объекта</w:t>
            </w:r>
          </w:p>
        </w:tc>
        <w:tc>
          <w:tcPr>
            <w:tcW w:w="6663" w:type="dxa"/>
          </w:tcPr>
          <w:p w:rsidR="00A840CE" w:rsidRPr="00952961" w:rsidRDefault="00A840CE" w:rsidP="00A840CE">
            <w:pPr>
              <w:ind w:firstLine="0"/>
              <w:jc w:val="left"/>
            </w:pPr>
            <w:r w:rsidRPr="00952961">
              <w:t xml:space="preserve">Камчатский край, </w:t>
            </w:r>
            <w:r>
              <w:t>Тигильский район, пгт.Палана</w:t>
            </w:r>
          </w:p>
        </w:tc>
      </w:tr>
      <w:tr w:rsidR="00A840CE" w:rsidRPr="00952961" w:rsidTr="00A840CE">
        <w:tc>
          <w:tcPr>
            <w:tcW w:w="817" w:type="dxa"/>
          </w:tcPr>
          <w:p w:rsidR="00A840CE" w:rsidRPr="00952961" w:rsidRDefault="00A840CE" w:rsidP="00A840CE">
            <w:pPr>
              <w:ind w:firstLine="0"/>
              <w:jc w:val="center"/>
            </w:pPr>
            <w:r w:rsidRPr="00952961">
              <w:t>2</w:t>
            </w:r>
            <w:r>
              <w:t>.</w:t>
            </w:r>
          </w:p>
        </w:tc>
        <w:tc>
          <w:tcPr>
            <w:tcW w:w="2693" w:type="dxa"/>
          </w:tcPr>
          <w:p w:rsidR="00A840CE" w:rsidRPr="00952961" w:rsidRDefault="00A840CE" w:rsidP="00A840CE">
            <w:pPr>
              <w:ind w:right="-108" w:firstLine="0"/>
              <w:jc w:val="left"/>
            </w:pPr>
            <w:r w:rsidRPr="00952961">
              <w:t>Перечень  работ</w:t>
            </w:r>
          </w:p>
        </w:tc>
        <w:tc>
          <w:tcPr>
            <w:tcW w:w="6663" w:type="dxa"/>
          </w:tcPr>
          <w:p w:rsidR="00A840CE" w:rsidRPr="00EA6C2B" w:rsidRDefault="00A840CE" w:rsidP="00356304">
            <w:pPr>
              <w:tabs>
                <w:tab w:val="left" w:pos="308"/>
                <w:tab w:val="left" w:pos="488"/>
              </w:tabs>
              <w:ind w:firstLine="0"/>
              <w:rPr>
                <w:sz w:val="26"/>
                <w:szCs w:val="26"/>
              </w:rPr>
            </w:pPr>
            <w:r w:rsidRPr="00EA6C2B">
              <w:rPr>
                <w:b/>
                <w:sz w:val="26"/>
                <w:szCs w:val="26"/>
              </w:rPr>
              <w:t>1. Кровля:</w:t>
            </w:r>
          </w:p>
          <w:p w:rsidR="00A840CE" w:rsidRPr="00EA6C2B" w:rsidRDefault="00A840CE" w:rsidP="00356304">
            <w:pPr>
              <w:pStyle w:val="ac"/>
              <w:numPr>
                <w:ilvl w:val="0"/>
                <w:numId w:val="36"/>
              </w:numPr>
              <w:tabs>
                <w:tab w:val="left" w:pos="394"/>
              </w:tabs>
              <w:ind w:left="0" w:firstLine="0"/>
            </w:pPr>
            <w:r w:rsidRPr="00EA6C2B">
              <w:t>Демонтаж парапетных шлакоблочных стен по осям А, В в осях 1-4</w:t>
            </w:r>
            <w:r w:rsidR="00356304">
              <w:t xml:space="preserve"> </w:t>
            </w:r>
            <w:r w:rsidRPr="00EA6C2B">
              <w:t>–   8,0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Демонтаж карнизных плит по осям 1, 4 в осях А-В  –    1,71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Сверление отверстий  в бетонных стенах по периметру здания для анкеровки  сейсмопояса, карниза и парапетных стен с привязкой 100 мм от оси  сейсмопояса в каждую сторону Ø12 мм глубиной 250 мм с шагом 400 мм  в два ряда      –    318 шт.</w:t>
            </w:r>
          </w:p>
          <w:p w:rsidR="00A840CE" w:rsidRPr="00EA6C2B" w:rsidRDefault="00A840CE" w:rsidP="00356304">
            <w:pPr>
              <w:pStyle w:val="ac"/>
              <w:numPr>
                <w:ilvl w:val="0"/>
                <w:numId w:val="36"/>
              </w:numPr>
              <w:tabs>
                <w:tab w:val="left" w:pos="394"/>
              </w:tabs>
              <w:ind w:left="0" w:firstLine="0"/>
            </w:pPr>
            <w:r w:rsidRPr="00EA6C2B">
              <w:t>Установка анкеров в бетонных стенах по периметру здания для анкеровки  сейсмопояса, карниза и парапетных стен с привязкой 100 мм от оси сейсмопояса в каждую сторону из арматуры Ø12 А</w:t>
            </w:r>
            <w:r w:rsidRPr="00EA6C2B">
              <w:rPr>
                <w:lang w:val="en-US"/>
              </w:rPr>
              <w:t>III</w:t>
            </w:r>
            <w:r w:rsidRPr="00EA6C2B">
              <w:t xml:space="preserve">, </w:t>
            </w:r>
            <w:r w:rsidRPr="00EA6C2B">
              <w:rPr>
                <w:lang w:val="en-US"/>
              </w:rPr>
              <w:t>L</w:t>
            </w:r>
            <w:r w:rsidRPr="00EA6C2B">
              <w:t>=530 мм с шагом 400 мм в просверленные отверстия (0,888х0,53х318)       –    149,7 кг.</w:t>
            </w:r>
          </w:p>
          <w:p w:rsidR="00A840CE" w:rsidRPr="00EA6C2B" w:rsidRDefault="00A840CE" w:rsidP="00356304">
            <w:pPr>
              <w:pStyle w:val="ac"/>
              <w:numPr>
                <w:ilvl w:val="0"/>
                <w:numId w:val="36"/>
              </w:numPr>
              <w:tabs>
                <w:tab w:val="left" w:pos="394"/>
              </w:tabs>
              <w:ind w:left="0" w:firstLine="0"/>
            </w:pPr>
            <w:r w:rsidRPr="00EA6C2B">
              <w:t>Армирование сейсмопояса  пространственным каркасом из арматуры Ø14 А</w:t>
            </w:r>
            <w:r w:rsidRPr="00EA6C2B">
              <w:rPr>
                <w:lang w:val="en-US"/>
              </w:rPr>
              <w:t>III</w:t>
            </w:r>
            <w:r w:rsidRPr="00EA6C2B">
              <w:t xml:space="preserve"> (4 стержня) ((18,95+12,2)х2х4х1,208=301,04 кг.)  и поперечных хомутов из арматуры  Ø6А</w:t>
            </w:r>
            <w:r w:rsidRPr="00EA6C2B">
              <w:rPr>
                <w:lang w:val="en-US"/>
              </w:rPr>
              <w:t>I</w:t>
            </w:r>
            <w:r w:rsidRPr="00EA6C2B">
              <w:t xml:space="preserve">, </w:t>
            </w:r>
            <w:r w:rsidRPr="00EA6C2B">
              <w:rPr>
                <w:lang w:val="en-US"/>
              </w:rPr>
              <w:t>L</w:t>
            </w:r>
            <w:r w:rsidRPr="00EA6C2B">
              <w:t>=900 мм с шагом 300 мм (0,9х0,222х206=41,2 кг.)          -    342,24 кг.</w:t>
            </w:r>
          </w:p>
          <w:p w:rsidR="00A840CE" w:rsidRPr="00EA6C2B" w:rsidRDefault="00A840CE" w:rsidP="00356304">
            <w:pPr>
              <w:pStyle w:val="ac"/>
              <w:numPr>
                <w:ilvl w:val="0"/>
                <w:numId w:val="36"/>
              </w:numPr>
              <w:tabs>
                <w:tab w:val="left" w:pos="394"/>
              </w:tabs>
              <w:ind w:left="0" w:firstLine="0"/>
            </w:pPr>
            <w:r w:rsidRPr="00EA6C2B">
              <w:t>Установка дополнительных анкеров в бетонных стенах для анкеровки парапетных стен по осям А,В из арматуры Ø12 А</w:t>
            </w:r>
            <w:r w:rsidRPr="00EA6C2B">
              <w:rPr>
                <w:lang w:val="en-US"/>
              </w:rPr>
              <w:t>III</w:t>
            </w:r>
            <w:r w:rsidRPr="00EA6C2B">
              <w:t xml:space="preserve">, </w:t>
            </w:r>
            <w:r w:rsidRPr="00EA6C2B">
              <w:rPr>
                <w:lang w:val="en-US"/>
              </w:rPr>
              <w:t>L</w:t>
            </w:r>
            <w:r w:rsidRPr="00EA6C2B">
              <w:t>=400 мм с шагом 400 мм с закреплением вязальной проволокой к ранее установленным анкерам (0,888х95х0,4)       -    33,8 кг.</w:t>
            </w:r>
          </w:p>
          <w:p w:rsidR="00A840CE" w:rsidRPr="00EA6C2B" w:rsidRDefault="00A840CE" w:rsidP="00356304">
            <w:pPr>
              <w:pStyle w:val="ac"/>
              <w:numPr>
                <w:ilvl w:val="0"/>
                <w:numId w:val="36"/>
              </w:numPr>
              <w:tabs>
                <w:tab w:val="left" w:pos="394"/>
              </w:tabs>
              <w:ind w:left="0" w:firstLine="0"/>
            </w:pPr>
            <w:r w:rsidRPr="00EA6C2B">
              <w:t>Бетонирование монолитного железобетонного сейсмопояса  бетоном В15 шириной 300 мм толщиной 200 мм по периметру наружных стен (18,95+11,8)х2х0,2х0,3)         -      3,69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Армирование монолитного железобетонного карниза арматурной сеткой Ø8 А</w:t>
            </w:r>
            <w:r w:rsidRPr="00EA6C2B">
              <w:rPr>
                <w:lang w:val="en-US"/>
              </w:rPr>
              <w:t>III</w:t>
            </w:r>
            <w:r w:rsidRPr="00EA6C2B">
              <w:t xml:space="preserve"> с ячейкой 200х200 мм       -     64,9 кг.</w:t>
            </w:r>
          </w:p>
          <w:p w:rsidR="00A840CE" w:rsidRPr="00EA6C2B" w:rsidRDefault="00A840CE" w:rsidP="00356304">
            <w:pPr>
              <w:pStyle w:val="ac"/>
              <w:numPr>
                <w:ilvl w:val="0"/>
                <w:numId w:val="36"/>
              </w:numPr>
              <w:tabs>
                <w:tab w:val="left" w:pos="394"/>
              </w:tabs>
              <w:ind w:left="0" w:firstLine="0"/>
            </w:pPr>
            <w:r w:rsidRPr="00EA6C2B">
              <w:t>Бетонирование монолитного железобетонного карниза бетоном В15 по осям 1, 4 толщиной 100 мм, шириной 550 мм  (12,3х0,1х0,55х2)         –      1,353м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Армирование монолитных железобетонных парапетных стен по осям А, В сетками в два ряда из арматуры Ø10 А</w:t>
            </w:r>
            <w:r w:rsidRPr="00EA6C2B">
              <w:rPr>
                <w:lang w:val="en-US"/>
              </w:rPr>
              <w:t>III</w:t>
            </w:r>
            <w:r w:rsidRPr="00EA6C2B">
              <w:t xml:space="preserve"> с </w:t>
            </w:r>
            <w:r w:rsidRPr="00EA6C2B">
              <w:lastRenderedPageBreak/>
              <w:t>ячейкой 200х200 мм ((18,9х3+0,38х95)х0,617х2х2=229,03 кг.) соединённых скобами из арматуры Ø6А</w:t>
            </w:r>
            <w:r w:rsidRPr="00EA6C2B">
              <w:rPr>
                <w:lang w:val="en-US"/>
              </w:rPr>
              <w:t>I</w:t>
            </w:r>
            <w:r w:rsidRPr="00EA6C2B">
              <w:t xml:space="preserve"> (48х0,3х0,222х2=6,4 кг)  с шагом </w:t>
            </w:r>
            <w:smartTag w:uri="urn:schemas-microsoft-com:office:smarttags" w:element="metricconverter">
              <w:smartTagPr>
                <w:attr w:name="ProductID" w:val="400 мм"/>
              </w:smartTagPr>
              <w:r w:rsidRPr="00EA6C2B">
                <w:t>400 мм</w:t>
              </w:r>
            </w:smartTag>
            <w:r w:rsidRPr="00EA6C2B">
              <w:t xml:space="preserve"> в шахматном порядке    -    235,43 кг.</w:t>
            </w:r>
          </w:p>
          <w:p w:rsidR="00A840CE" w:rsidRPr="00EA6C2B" w:rsidRDefault="00A840CE" w:rsidP="00356304">
            <w:pPr>
              <w:pStyle w:val="ac"/>
              <w:numPr>
                <w:ilvl w:val="0"/>
                <w:numId w:val="36"/>
              </w:numPr>
              <w:tabs>
                <w:tab w:val="left" w:pos="394"/>
              </w:tabs>
              <w:ind w:left="0" w:firstLine="0"/>
            </w:pPr>
            <w:r w:rsidRPr="00EA6C2B">
              <w:t xml:space="preserve">Бетонирование монолитных железобетонных парапетных стен бетоном В15 по осям А, В высотой </w:t>
            </w:r>
            <w:smartTag w:uri="urn:schemas-microsoft-com:office:smarttags" w:element="metricconverter">
              <w:smartTagPr>
                <w:attr w:name="ProductID" w:val="400 мм"/>
              </w:smartTagPr>
              <w:r w:rsidRPr="00EA6C2B">
                <w:t>400 мм</w:t>
              </w:r>
            </w:smartTag>
            <w:r w:rsidRPr="00EA6C2B">
              <w:t>, шириной  200 мм (18,95х0,4х0,2х2)            –   3,03м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Устройство утепления из экструдированного  пенополистирола толщиной 50 мм шириной 500 мм по периметру стен после устройства сейсмопояса и карнизных плит ((18,95+12,8-2х0,2-2х0,5)х0,5х0,05х2)        –      1,52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Восстановление пароизоляционного слоя (удаление воздушных пузырей с поверхности  кровельного покрытия с проклейкой битумной мастикой )        -     235,0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стяжки из цементно-песчаного раствора толщиной 50 мм по существующему кровельному покрытию ((12,8-0,2х2)х18,95)         –         235,0 м</w:t>
            </w:r>
            <w:r w:rsidRPr="00EA6C2B">
              <w:rPr>
                <w:vertAlign w:val="superscript"/>
              </w:rPr>
              <w:t xml:space="preserve">2 </w:t>
            </w:r>
            <w:r w:rsidRPr="00EA6C2B">
              <w:t>/  11,75 м</w:t>
            </w:r>
            <w:r w:rsidRPr="00EA6C2B">
              <w:rPr>
                <w:vertAlign w:val="superscript"/>
              </w:rPr>
              <w:t>3</w:t>
            </w:r>
            <w:r w:rsidRPr="00EA6C2B">
              <w:t xml:space="preserve">. </w:t>
            </w:r>
          </w:p>
          <w:p w:rsidR="00A840CE" w:rsidRDefault="00A840CE" w:rsidP="00356304">
            <w:pPr>
              <w:pStyle w:val="ac"/>
              <w:numPr>
                <w:ilvl w:val="0"/>
                <w:numId w:val="36"/>
              </w:numPr>
              <w:tabs>
                <w:tab w:val="left" w:pos="394"/>
              </w:tabs>
              <w:ind w:left="0" w:firstLine="0"/>
            </w:pPr>
            <w:r>
              <w:t>Огрунтовка бетонных поверхностей праймером – 251,3 м</w:t>
            </w:r>
            <w:r>
              <w:rPr>
                <w:vertAlign w:val="superscript"/>
              </w:rPr>
              <w:t>2</w:t>
            </w:r>
            <w:r>
              <w:t>.</w:t>
            </w:r>
          </w:p>
          <w:p w:rsidR="00A840CE" w:rsidRPr="00EA6C2B" w:rsidRDefault="00A840CE" w:rsidP="00356304">
            <w:pPr>
              <w:pStyle w:val="ac"/>
              <w:numPr>
                <w:ilvl w:val="0"/>
                <w:numId w:val="36"/>
              </w:numPr>
              <w:tabs>
                <w:tab w:val="left" w:pos="394"/>
              </w:tabs>
              <w:ind w:left="0" w:firstLine="0"/>
            </w:pPr>
            <w:r w:rsidRPr="00EA6C2B">
              <w:t>Устройство нижнего слоя кровли из наплавляемых материалов (типа Техноэласт ТПП) с заведением на вертикальную и горизонтальную поверхности парапетных стен          –     251,3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верхнего слоя кровли из наплавляемых материалов (типа Техноэласт ТКП) с заведением на вертикальную и горизонтальную поверхности парапетных  стен   – 251,3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парапетных отливов из оцинкованной стали с полимерным покрытием тёмно-красного цвета         –      37,9 м.п. / 26,91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карнизных отливов из оцинкованной стали с полимерным покрытием тёмно-красного цвета          –      23,6 м.п. / 8,3 м</w:t>
            </w:r>
            <w:r w:rsidRPr="00EA6C2B">
              <w:rPr>
                <w:vertAlign w:val="superscript"/>
              </w:rPr>
              <w:t>2</w:t>
            </w:r>
            <w:r w:rsidRPr="00EA6C2B">
              <w:t>.</w:t>
            </w:r>
          </w:p>
          <w:p w:rsidR="00A840CE" w:rsidRPr="00EA6C2B" w:rsidRDefault="00A840CE" w:rsidP="00356304">
            <w:pPr>
              <w:pStyle w:val="ac"/>
              <w:tabs>
                <w:tab w:val="left" w:pos="394"/>
                <w:tab w:val="left" w:pos="1043"/>
              </w:tabs>
              <w:ind w:left="0" w:firstLine="0"/>
              <w:rPr>
                <w:b/>
                <w:sz w:val="26"/>
                <w:szCs w:val="26"/>
              </w:rPr>
            </w:pPr>
            <w:r w:rsidRPr="00EA6C2B">
              <w:rPr>
                <w:b/>
                <w:sz w:val="26"/>
                <w:szCs w:val="26"/>
              </w:rPr>
              <w:t>2. Фасад:</w:t>
            </w:r>
          </w:p>
          <w:p w:rsidR="00A840CE" w:rsidRPr="00EA6C2B" w:rsidRDefault="00A840CE" w:rsidP="00356304">
            <w:pPr>
              <w:pStyle w:val="ac"/>
              <w:numPr>
                <w:ilvl w:val="0"/>
                <w:numId w:val="36"/>
              </w:numPr>
              <w:tabs>
                <w:tab w:val="left" w:pos="394"/>
              </w:tabs>
              <w:ind w:left="0" w:firstLine="0"/>
            </w:pPr>
            <w:r w:rsidRPr="00EA6C2B">
              <w:t>Демонтаж старых металлодеревянных распашных ворот       –      43 м</w:t>
            </w:r>
            <w:r w:rsidRPr="00EA6C2B">
              <w:rPr>
                <w:vertAlign w:val="superscript"/>
              </w:rPr>
              <w:t>2</w:t>
            </w:r>
            <w:r w:rsidRPr="00EA6C2B">
              <w:t xml:space="preserve"> / 3шт./2,15 т.</w:t>
            </w:r>
          </w:p>
          <w:p w:rsidR="00A840CE" w:rsidRPr="00EA6C2B" w:rsidRDefault="00A840CE" w:rsidP="00356304">
            <w:pPr>
              <w:pStyle w:val="ac"/>
              <w:numPr>
                <w:ilvl w:val="0"/>
                <w:numId w:val="36"/>
              </w:numPr>
              <w:tabs>
                <w:tab w:val="left" w:pos="394"/>
              </w:tabs>
              <w:ind w:left="0" w:firstLine="0"/>
            </w:pPr>
            <w:r w:rsidRPr="00EA6C2B">
              <w:t>Демонтаж деревянных оконных блоков размерами 1,8х2,6 м(</w:t>
            </w:r>
            <w:r w:rsidRPr="00EA6C2B">
              <w:rPr>
                <w:lang w:val="en-US"/>
              </w:rPr>
              <w:t>h</w:t>
            </w:r>
            <w:r w:rsidRPr="00EA6C2B">
              <w:t>)       –      2 шт./9,36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Сверление отверстий  в бетонных стенах низа оконных проёмов для анкеровки  подливки из бетона оконных проёмов</w:t>
            </w:r>
            <w:r>
              <w:t xml:space="preserve"> </w:t>
            </w:r>
            <w:r w:rsidRPr="00EA6C2B">
              <w:t xml:space="preserve">Ø12 мм глубиной 250 мм с шагом 400 мм  в два ряда       –     </w:t>
            </w:r>
            <w:r>
              <w:t>20</w:t>
            </w:r>
            <w:r w:rsidRPr="00EA6C2B">
              <w:t xml:space="preserve"> шт.</w:t>
            </w:r>
          </w:p>
          <w:p w:rsidR="00A840CE" w:rsidRPr="00EA6C2B" w:rsidRDefault="00A840CE" w:rsidP="00356304">
            <w:pPr>
              <w:pStyle w:val="ac"/>
              <w:numPr>
                <w:ilvl w:val="0"/>
                <w:numId w:val="36"/>
              </w:numPr>
              <w:tabs>
                <w:tab w:val="left" w:pos="394"/>
              </w:tabs>
              <w:ind w:left="0" w:firstLine="0"/>
            </w:pPr>
            <w:r w:rsidRPr="00EA6C2B">
              <w:t xml:space="preserve">Бетонирование низа оконных проёмов бетоном В15  на высоту </w:t>
            </w:r>
            <w:r>
              <w:t>4</w:t>
            </w:r>
            <w:r w:rsidRPr="00EA6C2B">
              <w:t>00 мм – 0,</w:t>
            </w:r>
            <w:r>
              <w:t>576</w:t>
            </w:r>
            <w:r w:rsidRPr="00EA6C2B">
              <w:t xml:space="preserve"> м</w:t>
            </w:r>
            <w:r w:rsidRPr="00EA6C2B">
              <w:rPr>
                <w:vertAlign w:val="superscript"/>
              </w:rPr>
              <w:t>3</w:t>
            </w:r>
            <w:r>
              <w:t xml:space="preserve"> </w:t>
            </w:r>
            <w:r w:rsidRPr="00EA6C2B">
              <w:t>/ 2шт.</w:t>
            </w:r>
          </w:p>
          <w:p w:rsidR="00A840CE" w:rsidRPr="00EA6C2B" w:rsidRDefault="00A840CE" w:rsidP="00356304">
            <w:pPr>
              <w:pStyle w:val="ac"/>
              <w:numPr>
                <w:ilvl w:val="0"/>
                <w:numId w:val="36"/>
              </w:numPr>
              <w:tabs>
                <w:tab w:val="left" w:pos="394"/>
              </w:tabs>
              <w:ind w:left="0" w:firstLine="0"/>
            </w:pPr>
            <w:r w:rsidRPr="00EA6C2B">
              <w:t>Монтаж оконного блока из ПВХ профиля размерами 1,8х2,</w:t>
            </w:r>
            <w:r>
              <w:t>2</w:t>
            </w:r>
            <w:r w:rsidRPr="00EA6C2B">
              <w:t xml:space="preserve"> м(</w:t>
            </w:r>
            <w:r w:rsidRPr="00EA6C2B">
              <w:rPr>
                <w:lang w:val="en-US"/>
              </w:rPr>
              <w:t>h</w:t>
            </w:r>
            <w:r w:rsidRPr="00EA6C2B">
              <w:t>) четырёхстворчатого, с двойным  стеклопакетом с откидной нижней  створкой  с размерами створок 0,9х1,</w:t>
            </w:r>
            <w:r>
              <w:t>1</w:t>
            </w:r>
            <w:r w:rsidRPr="00EA6C2B">
              <w:t>(</w:t>
            </w:r>
            <w:r w:rsidRPr="00EA6C2B">
              <w:rPr>
                <w:lang w:val="en-US"/>
              </w:rPr>
              <w:t>h</w:t>
            </w:r>
            <w:r w:rsidRPr="00EA6C2B">
              <w:t>)        –     2 шт. /</w:t>
            </w:r>
            <w:r>
              <w:t>7</w:t>
            </w:r>
            <w:r w:rsidRPr="00EA6C2B">
              <w:t>,</w:t>
            </w:r>
            <w:r>
              <w:t>92</w:t>
            </w:r>
            <w:r w:rsidRPr="00EA6C2B">
              <w:t xml:space="preserve"> м</w:t>
            </w:r>
            <w:r w:rsidRPr="00EA6C2B">
              <w:rPr>
                <w:vertAlign w:val="superscript"/>
              </w:rPr>
              <w:t>2</w:t>
            </w:r>
            <w:r w:rsidRPr="00EA6C2B">
              <w:t>.</w:t>
            </w:r>
          </w:p>
          <w:p w:rsidR="00A840CE" w:rsidRPr="00EA6C2B" w:rsidRDefault="00A840CE" w:rsidP="00356304">
            <w:pPr>
              <w:pStyle w:val="ac"/>
              <w:numPr>
                <w:ilvl w:val="0"/>
                <w:numId w:val="36"/>
              </w:numPr>
              <w:tabs>
                <w:tab w:val="left" w:pos="394"/>
                <w:tab w:val="left" w:pos="1043"/>
              </w:tabs>
              <w:ind w:left="0" w:firstLine="0"/>
            </w:pPr>
            <w:r w:rsidRPr="00EA6C2B">
              <w:t xml:space="preserve">Монтаж гаражных секционных утеплённых ворот  с учётом противопожарных требований  типа </w:t>
            </w:r>
            <w:r w:rsidRPr="00EA6C2B">
              <w:rPr>
                <w:lang w:val="en-US"/>
              </w:rPr>
              <w:t>H</w:t>
            </w:r>
            <w:r w:rsidRPr="00EA6C2B">
              <w:t>ö</w:t>
            </w:r>
            <w:r w:rsidRPr="00EA6C2B">
              <w:rPr>
                <w:lang w:val="en-US"/>
              </w:rPr>
              <w:t>rmann</w:t>
            </w:r>
            <w:r w:rsidRPr="00EA6C2B">
              <w:t xml:space="preserve"> с ручным приводом с устройством лючка размером 100х100 мм на уровне 300 мм от пола с размерами проёма ворот 3,6х3,9 м(</w:t>
            </w:r>
            <w:r w:rsidRPr="00EA6C2B">
              <w:rPr>
                <w:lang w:val="en-US"/>
              </w:rPr>
              <w:t>h</w:t>
            </w:r>
            <w:r w:rsidRPr="00EA6C2B">
              <w:t>)      – 1 шт. / 14,04 м</w:t>
            </w:r>
            <w:r w:rsidRPr="00EA6C2B">
              <w:rPr>
                <w:vertAlign w:val="superscript"/>
              </w:rPr>
              <w:t>2</w:t>
            </w:r>
            <w:r w:rsidRPr="00EA6C2B">
              <w:t xml:space="preserve"> с калиткой.</w:t>
            </w:r>
          </w:p>
          <w:p w:rsidR="00A840CE" w:rsidRPr="00EA6C2B" w:rsidRDefault="00A840CE" w:rsidP="00356304">
            <w:pPr>
              <w:pStyle w:val="ac"/>
              <w:numPr>
                <w:ilvl w:val="0"/>
                <w:numId w:val="36"/>
              </w:numPr>
              <w:tabs>
                <w:tab w:val="left" w:pos="394"/>
                <w:tab w:val="left" w:pos="1043"/>
              </w:tabs>
              <w:ind w:left="0" w:firstLine="0"/>
            </w:pPr>
            <w:r w:rsidRPr="00EA6C2B">
              <w:t xml:space="preserve">Монтаж гаражных секционных утеплённых ворот с </w:t>
            </w:r>
            <w:r w:rsidRPr="00EA6C2B">
              <w:lastRenderedPageBreak/>
              <w:t xml:space="preserve">учётом противопожарных требований  типа </w:t>
            </w:r>
            <w:r w:rsidRPr="00EA6C2B">
              <w:rPr>
                <w:lang w:val="en-US"/>
              </w:rPr>
              <w:t>H</w:t>
            </w:r>
            <w:r w:rsidRPr="00EA6C2B">
              <w:t>ö</w:t>
            </w:r>
            <w:r w:rsidRPr="00EA6C2B">
              <w:rPr>
                <w:lang w:val="en-US"/>
              </w:rPr>
              <w:t>rmann</w:t>
            </w:r>
            <w:r w:rsidRPr="00EA6C2B">
              <w:t xml:space="preserve"> с ручным приводом с устройством лючка размером 100х100 мм на уровне 300 мм от пола с размерами проёма ворот 3,7х3,9 м(</w:t>
            </w:r>
            <w:r w:rsidRPr="00EA6C2B">
              <w:rPr>
                <w:lang w:val="en-US"/>
              </w:rPr>
              <w:t>h</w:t>
            </w:r>
            <w:r w:rsidRPr="00EA6C2B">
              <w:t>)      –  1 шт.  / 14,43 м</w:t>
            </w:r>
            <w:r w:rsidRPr="00EA6C2B">
              <w:rPr>
                <w:vertAlign w:val="superscript"/>
              </w:rPr>
              <w:t>2</w:t>
            </w:r>
            <w:r w:rsidRPr="00EA6C2B">
              <w:t>.</w:t>
            </w:r>
          </w:p>
          <w:p w:rsidR="00A840CE" w:rsidRPr="00EA6C2B" w:rsidRDefault="00A840CE" w:rsidP="00356304">
            <w:pPr>
              <w:pStyle w:val="ac"/>
              <w:numPr>
                <w:ilvl w:val="0"/>
                <w:numId w:val="36"/>
              </w:numPr>
              <w:tabs>
                <w:tab w:val="left" w:pos="394"/>
                <w:tab w:val="left" w:pos="1043"/>
              </w:tabs>
              <w:ind w:left="0" w:firstLine="0"/>
            </w:pPr>
            <w:r w:rsidRPr="00EA6C2B">
              <w:t xml:space="preserve">Монтаж гаражных секционных утеплённых  ворот   с учётом противопожарных требований  типа </w:t>
            </w:r>
            <w:r w:rsidRPr="00EA6C2B">
              <w:rPr>
                <w:lang w:val="en-US"/>
              </w:rPr>
              <w:t>H</w:t>
            </w:r>
            <w:r w:rsidRPr="00EA6C2B">
              <w:t>ö</w:t>
            </w:r>
            <w:r w:rsidRPr="00EA6C2B">
              <w:rPr>
                <w:lang w:val="en-US"/>
              </w:rPr>
              <w:t>rmann</w:t>
            </w:r>
            <w:r w:rsidRPr="00EA6C2B">
              <w:t xml:space="preserve"> с ручным приводом с устройством лючка размером 100х100 мм на уровне 300 мм от пола с размерами проёма ворот 3,8х3,9 м(</w:t>
            </w:r>
            <w:r w:rsidRPr="00EA6C2B">
              <w:rPr>
                <w:lang w:val="en-US"/>
              </w:rPr>
              <w:t>h</w:t>
            </w:r>
            <w:r w:rsidRPr="00EA6C2B">
              <w:t>)      –   1 шт. / 14,82 м</w:t>
            </w:r>
            <w:r w:rsidRPr="00EA6C2B">
              <w:rPr>
                <w:vertAlign w:val="superscript"/>
              </w:rPr>
              <w:t>2</w:t>
            </w:r>
            <w:r w:rsidRPr="00EA6C2B">
              <w:t xml:space="preserve"> с калиткой.</w:t>
            </w:r>
          </w:p>
          <w:p w:rsidR="00A840CE" w:rsidRPr="00EA6C2B" w:rsidRDefault="00A840CE" w:rsidP="00356304">
            <w:pPr>
              <w:pStyle w:val="ac"/>
              <w:numPr>
                <w:ilvl w:val="0"/>
                <w:numId w:val="36"/>
              </w:numPr>
              <w:tabs>
                <w:tab w:val="left" w:pos="394"/>
              </w:tabs>
              <w:ind w:left="0" w:firstLine="0"/>
            </w:pPr>
            <w:r w:rsidRPr="00EA6C2B">
              <w:t>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(5,3х(18,95+12,8)х2 – 3,9х(3,6+3,7+3,8) (проёмы ворот) –1,8х2,</w:t>
            </w:r>
            <w:r>
              <w:t>2</w:t>
            </w:r>
            <w:r w:rsidRPr="00EA6C2B">
              <w:t>х2 (окон.проёмы)) + 0,4х(3,9х2х3+3,6+3,7+3,8) (откосы ворот) + 0,4х18,95х2 (парап.стены)   –  31</w:t>
            </w:r>
            <w:r>
              <w:t>4</w:t>
            </w:r>
            <w:r w:rsidRPr="00EA6C2B">
              <w:t>,</w:t>
            </w:r>
            <w:r>
              <w:t>2</w:t>
            </w:r>
            <w:r w:rsidRPr="00EA6C2B">
              <w:t xml:space="preserve">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теплоизоляции стен фасада в один слой толщиной 50 мм минераловатными полужёсткими плитами с креплением тарельчатыми дюбелями     -  31</w:t>
            </w:r>
            <w:r>
              <w:t>4</w:t>
            </w:r>
            <w:r w:rsidRPr="00EA6C2B">
              <w:t>,</w:t>
            </w:r>
            <w:r>
              <w:t>2</w:t>
            </w:r>
            <w:r w:rsidRPr="00EA6C2B">
              <w:t xml:space="preserve"> м</w:t>
            </w:r>
            <w:r w:rsidRPr="00EA6C2B">
              <w:rPr>
                <w:vertAlign w:val="superscript"/>
              </w:rPr>
              <w:t>2</w:t>
            </w:r>
            <w:r w:rsidRPr="00EA6C2B">
              <w:t xml:space="preserve"> / 15,7</w:t>
            </w:r>
            <w:r>
              <w:t>1</w:t>
            </w:r>
            <w:r w:rsidRPr="00EA6C2B">
              <w:t xml:space="preserve">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 xml:space="preserve">Устройство гидроветрозащитной плёнки </w:t>
            </w:r>
            <w:r>
              <w:t>типа Изоспан А</w:t>
            </w:r>
            <w:r w:rsidRPr="00EA6C2B">
              <w:t xml:space="preserve">  -  31</w:t>
            </w:r>
            <w:r>
              <w:t>4</w:t>
            </w:r>
            <w:r w:rsidRPr="00EA6C2B">
              <w:t>,</w:t>
            </w:r>
            <w:r>
              <w:t>2</w:t>
            </w:r>
            <w:r w:rsidRPr="00EA6C2B">
              <w:t xml:space="preserve"> м</w:t>
            </w:r>
            <w:r w:rsidRPr="00EA6C2B">
              <w:rPr>
                <w:vertAlign w:val="superscript"/>
              </w:rPr>
              <w:t>2</w:t>
            </w:r>
            <w:r w:rsidRPr="00EA6C2B">
              <w:t xml:space="preserve"> .</w:t>
            </w:r>
          </w:p>
          <w:p w:rsidR="00A840CE" w:rsidRPr="00EA6C2B" w:rsidRDefault="00A840CE" w:rsidP="00356304">
            <w:pPr>
              <w:pStyle w:val="ac"/>
              <w:numPr>
                <w:ilvl w:val="0"/>
                <w:numId w:val="36"/>
              </w:numPr>
              <w:tabs>
                <w:tab w:val="left" w:pos="394"/>
              </w:tabs>
              <w:ind w:left="0" w:firstLine="0"/>
            </w:pPr>
            <w:r w:rsidRPr="00EA6C2B">
              <w:t>Наружная облицовка оконных проемов откосной планкой из оцинкованной стали с полимерным покрытием белого цвета шириной 150 мм (1,8+2,</w:t>
            </w:r>
            <w:r>
              <w:t>2</w:t>
            </w:r>
            <w:r w:rsidRPr="00EA6C2B">
              <w:t>)х2х2     –    1</w:t>
            </w:r>
            <w:r>
              <w:t>6</w:t>
            </w:r>
            <w:r w:rsidRPr="00EA6C2B">
              <w:t>,</w:t>
            </w:r>
            <w:r>
              <w:t>0</w:t>
            </w:r>
            <w:r w:rsidRPr="00EA6C2B">
              <w:t xml:space="preserve"> м.п. / 2,4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оконных сливов из оцинкованной стали с полимерным покрытием белого цвета     –    2 шт./3,8 м.п. / 1,35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Планировка территории вручную под отмостку и пандус ((18,95+12,8х2)х1,2 + 18,95х2) – 72,41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Устройство основания из песчано-гравийной смеси под отмостку и  пандус  толщиной 100 мм (72,41х0,1)    –   7,24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Армирование отмостки  арматурными сетками 5Вр</w:t>
            </w:r>
            <w:r w:rsidRPr="00EA6C2B">
              <w:rPr>
                <w:lang w:val="en-US"/>
              </w:rPr>
              <w:t>I</w:t>
            </w:r>
            <w:r w:rsidRPr="00EA6C2B">
              <w:t xml:space="preserve"> с ячейкой 100х100 мм      –    44,6 м</w:t>
            </w:r>
            <w:r w:rsidRPr="00EA6C2B">
              <w:rPr>
                <w:vertAlign w:val="superscript"/>
              </w:rPr>
              <w:t>2</w:t>
            </w:r>
            <w:r w:rsidRPr="00EA6C2B">
              <w:t xml:space="preserve"> / 124,9 кг.</w:t>
            </w:r>
          </w:p>
          <w:p w:rsidR="00A840CE" w:rsidRPr="00EA6C2B" w:rsidRDefault="00A840CE" w:rsidP="00356304">
            <w:pPr>
              <w:pStyle w:val="ac"/>
              <w:numPr>
                <w:ilvl w:val="0"/>
                <w:numId w:val="36"/>
              </w:numPr>
              <w:tabs>
                <w:tab w:val="left" w:pos="394"/>
              </w:tabs>
              <w:ind w:left="0" w:firstLine="0"/>
            </w:pPr>
            <w:r w:rsidRPr="00EA6C2B">
              <w:t>Бетонирование  отмостки  бетоном В15 из монолитного бетона шириной 1 м, толщиной 100мм ((18,95+12,8х2)х1х0,1)       –    4,46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Армирование пандуса арматурными сетками из арматурных стержней Ø10 А</w:t>
            </w:r>
            <w:r w:rsidRPr="00EA6C2B">
              <w:rPr>
                <w:lang w:val="en-US"/>
              </w:rPr>
              <w:t>III</w:t>
            </w:r>
            <w:r w:rsidRPr="00EA6C2B">
              <w:t xml:space="preserve"> с ячейкой 200х200 мм ((18,9х10+1,95х94)х0,617)   -   229,7 кг.</w:t>
            </w:r>
          </w:p>
          <w:p w:rsidR="00A840CE" w:rsidRPr="00EA6C2B" w:rsidRDefault="00A840CE" w:rsidP="00356304">
            <w:pPr>
              <w:pStyle w:val="ac"/>
              <w:numPr>
                <w:ilvl w:val="0"/>
                <w:numId w:val="36"/>
              </w:numPr>
              <w:tabs>
                <w:tab w:val="left" w:pos="394"/>
              </w:tabs>
              <w:ind w:left="0" w:firstLine="0"/>
            </w:pPr>
            <w:r w:rsidRPr="00EA6C2B">
              <w:t>Бетонирование пандуса  бетоном В20 шириной 2 м, толщиной 200 мм, длиной 18,95 м перед воротами (18,95х2х0,2)       –    7,58 м</w:t>
            </w:r>
            <w:r w:rsidRPr="00EA6C2B">
              <w:rPr>
                <w:vertAlign w:val="superscript"/>
              </w:rPr>
              <w:t>3</w:t>
            </w:r>
            <w:r w:rsidRPr="00EA6C2B">
              <w:t>.</w:t>
            </w:r>
          </w:p>
          <w:p w:rsidR="00A840CE" w:rsidRPr="00EA6C2B" w:rsidRDefault="00A840CE" w:rsidP="00356304">
            <w:pPr>
              <w:pStyle w:val="ac"/>
              <w:tabs>
                <w:tab w:val="left" w:pos="394"/>
              </w:tabs>
              <w:ind w:left="0" w:firstLine="0"/>
              <w:rPr>
                <w:b/>
                <w:sz w:val="26"/>
                <w:szCs w:val="26"/>
              </w:rPr>
            </w:pPr>
            <w:r w:rsidRPr="00EA6C2B">
              <w:rPr>
                <w:b/>
                <w:sz w:val="26"/>
                <w:szCs w:val="26"/>
              </w:rPr>
              <w:t>3. Внутренняя отделка:</w:t>
            </w:r>
          </w:p>
          <w:p w:rsidR="00A840CE" w:rsidRPr="00EA6C2B" w:rsidRDefault="00A840CE" w:rsidP="00356304">
            <w:pPr>
              <w:pStyle w:val="ac"/>
              <w:numPr>
                <w:ilvl w:val="0"/>
                <w:numId w:val="36"/>
              </w:numPr>
              <w:tabs>
                <w:tab w:val="left" w:pos="394"/>
              </w:tabs>
              <w:ind w:left="0" w:firstLine="0"/>
            </w:pPr>
            <w:r w:rsidRPr="00EA6C2B">
              <w:t>Демонтаж конструкций надстройки в осях 2-3    –   0,915 т.</w:t>
            </w:r>
          </w:p>
          <w:p w:rsidR="00A840CE" w:rsidRPr="00EA6C2B" w:rsidRDefault="00A840CE" w:rsidP="00356304">
            <w:pPr>
              <w:pStyle w:val="ac"/>
              <w:numPr>
                <w:ilvl w:val="0"/>
                <w:numId w:val="36"/>
              </w:numPr>
              <w:tabs>
                <w:tab w:val="left" w:pos="394"/>
              </w:tabs>
              <w:ind w:left="0" w:firstLine="0"/>
            </w:pPr>
            <w:r w:rsidRPr="00EA6C2B">
              <w:t>Очистка поверхностей стен от пыли, грязи, копоти,</w:t>
            </w:r>
            <w:r>
              <w:t xml:space="preserve"> </w:t>
            </w:r>
            <w:r w:rsidRPr="00EA6C2B">
              <w:t>отслоившейся краски (11,8х6 + 5,7х2 + 0,4х7)х5 + 11,8х2х0,4(ригель) - 3,9х(3,6+3,7+3,8) (проёмы ворот) – 1,8х2,6х2 (окон.проёмы)        –   381,8 м</w:t>
            </w:r>
            <w:r w:rsidRPr="00EA6C2B">
              <w:rPr>
                <w:vertAlign w:val="superscript"/>
              </w:rPr>
              <w:t>2</w:t>
            </w:r>
            <w:r w:rsidRPr="00EA6C2B">
              <w:t xml:space="preserve">.  </w:t>
            </w:r>
          </w:p>
          <w:p w:rsidR="00A840CE" w:rsidRPr="00EA6C2B" w:rsidRDefault="00A840CE" w:rsidP="00356304">
            <w:pPr>
              <w:pStyle w:val="ac"/>
              <w:numPr>
                <w:ilvl w:val="0"/>
                <w:numId w:val="36"/>
              </w:numPr>
              <w:tabs>
                <w:tab w:val="left" w:pos="394"/>
              </w:tabs>
              <w:ind w:left="0" w:firstLine="0"/>
            </w:pPr>
            <w:r w:rsidRPr="00EA6C2B">
              <w:t>Очистка поверхностей потолков от пыли, грязи, копоти, отслоившейся краски (11,8х11,8 + 5,7х11,8)     –      206,5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Ремонт штукатурки внутренних стен</w:t>
            </w:r>
            <w:r>
              <w:t xml:space="preserve">, оконных откосов и </w:t>
            </w:r>
            <w:r>
              <w:lastRenderedPageBreak/>
              <w:t xml:space="preserve">откосов ворот </w:t>
            </w:r>
            <w:r w:rsidRPr="00EA6C2B">
              <w:t xml:space="preserve"> </w:t>
            </w:r>
            <w:r w:rsidRPr="00EA6C2B">
              <w:rPr>
                <w:vertAlign w:val="superscript"/>
              </w:rPr>
              <w:t xml:space="preserve">     </w:t>
            </w:r>
            <w:r w:rsidRPr="00EA6C2B">
              <w:t>–    76,0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Пробивка проёмов в бетонных наружных стенах для прохода трубопроводов отопления  размером 300х300х400      -     0,0</w:t>
            </w:r>
            <w:r>
              <w:t>36</w:t>
            </w:r>
            <w:r w:rsidRPr="00EA6C2B">
              <w:t xml:space="preserve"> м</w:t>
            </w:r>
            <w:r w:rsidRPr="00EA6C2B">
              <w:rPr>
                <w:vertAlign w:val="superscript"/>
              </w:rPr>
              <w:t>3</w:t>
            </w:r>
            <w:r w:rsidRPr="00EA6C2B">
              <w:t xml:space="preserve">. / </w:t>
            </w:r>
            <w:r>
              <w:t>1</w:t>
            </w:r>
            <w:r w:rsidRPr="00EA6C2B">
              <w:t xml:space="preserve"> шт.</w:t>
            </w:r>
          </w:p>
          <w:p w:rsidR="00A840CE" w:rsidRPr="00EA6C2B" w:rsidRDefault="00A840CE" w:rsidP="00356304">
            <w:pPr>
              <w:pStyle w:val="ac"/>
              <w:numPr>
                <w:ilvl w:val="0"/>
                <w:numId w:val="36"/>
              </w:numPr>
              <w:tabs>
                <w:tab w:val="left" w:pos="394"/>
              </w:tabs>
              <w:ind w:left="0" w:firstLine="0"/>
            </w:pPr>
            <w:r w:rsidRPr="00EA6C2B">
              <w:t>Заделка мест прохода трубопроводов бетоном        –  0,</w:t>
            </w:r>
            <w:r>
              <w:t xml:space="preserve">072 </w:t>
            </w:r>
            <w:r w:rsidRPr="00EA6C2B">
              <w:t>м</w:t>
            </w:r>
            <w:r w:rsidRPr="00EA6C2B">
              <w:rPr>
                <w:vertAlign w:val="superscript"/>
              </w:rPr>
              <w:t>3</w:t>
            </w:r>
            <w:r w:rsidRPr="00EA6C2B">
              <w:t xml:space="preserve"> / </w:t>
            </w:r>
            <w:r>
              <w:t>2</w:t>
            </w:r>
            <w:r w:rsidRPr="00EA6C2B">
              <w:t xml:space="preserve"> шт.</w:t>
            </w:r>
          </w:p>
          <w:p w:rsidR="00A840CE" w:rsidRPr="00EA6C2B" w:rsidRDefault="00A840CE" w:rsidP="00356304">
            <w:pPr>
              <w:pStyle w:val="ac"/>
              <w:numPr>
                <w:ilvl w:val="0"/>
                <w:numId w:val="36"/>
              </w:numPr>
              <w:tabs>
                <w:tab w:val="left" w:pos="394"/>
              </w:tabs>
              <w:ind w:left="0" w:firstLine="0"/>
            </w:pPr>
            <w:r w:rsidRPr="00EA6C2B">
              <w:t>Улучшенная окраска стен  за два раза масляными составами тёмно-бежевого цвета на высоту 1,8 м от пола (11,8х6 + 5,7х2 + 0,4х7)х1,8  - 1,8х(3,6+3,7+3,8) (проёмы ворот) – 1,8х0,9х2 (ок.проёмы)              –    129,78 м</w:t>
            </w:r>
            <w:r w:rsidRPr="00EA6C2B">
              <w:rPr>
                <w:vertAlign w:val="superscript"/>
              </w:rPr>
              <w:t>2</w:t>
            </w:r>
            <w:r w:rsidRPr="00EA6C2B">
              <w:t xml:space="preserve">.  </w:t>
            </w:r>
          </w:p>
          <w:p w:rsidR="00A840CE" w:rsidRPr="00EA6C2B" w:rsidRDefault="00A840CE" w:rsidP="00356304">
            <w:pPr>
              <w:pStyle w:val="ac"/>
              <w:numPr>
                <w:ilvl w:val="0"/>
                <w:numId w:val="36"/>
              </w:numPr>
              <w:tabs>
                <w:tab w:val="left" w:pos="394"/>
              </w:tabs>
              <w:ind w:left="0" w:firstLine="0"/>
            </w:pPr>
            <w:r w:rsidRPr="00EA6C2B">
              <w:t>Улучшенная окраска стен за два раза водоэмульсионными  составами белого цвета на высоте от 1,8 м до потолка (11,8х6 + 5,7х2 + 0,4х7)х3,2 + 11,8х2х0,4(ригель)  - 2,1х(3,6+3,7+3,8) (проёмы ворот) – 1,8х1,7х2 (ок.проёмы)         –      252,02 м</w:t>
            </w:r>
            <w:r w:rsidRPr="00EA6C2B">
              <w:rPr>
                <w:vertAlign w:val="superscript"/>
              </w:rPr>
              <w:t>2</w:t>
            </w:r>
            <w:r w:rsidRPr="00EA6C2B">
              <w:t xml:space="preserve">.  </w:t>
            </w:r>
          </w:p>
          <w:p w:rsidR="00A840CE" w:rsidRPr="00EA6C2B" w:rsidRDefault="00A840CE" w:rsidP="00356304">
            <w:pPr>
              <w:pStyle w:val="ac"/>
              <w:numPr>
                <w:ilvl w:val="0"/>
                <w:numId w:val="36"/>
              </w:numPr>
              <w:tabs>
                <w:tab w:val="left" w:pos="394"/>
              </w:tabs>
              <w:ind w:left="0" w:firstLine="0"/>
            </w:pPr>
            <w:r w:rsidRPr="00EA6C2B">
              <w:t>Улучшенная окраска потолков водоэмульсионными  составами белого цвета (11,8х11,8 + 5,7х11,8)        –   206,5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Армирование полов арматурными сетками Ø5 Вр</w:t>
            </w:r>
            <w:r w:rsidRPr="00EA6C2B">
              <w:rPr>
                <w:lang w:val="en-US"/>
              </w:rPr>
              <w:t>I</w:t>
            </w:r>
            <w:r w:rsidRPr="00EA6C2B">
              <w:t xml:space="preserve"> 100х100 в один слой ((11,8х11,8+5,7х11,8-6,32)х2,8)     -    560,5 кг.</w:t>
            </w:r>
          </w:p>
          <w:p w:rsidR="00A840CE" w:rsidRPr="00EA6C2B" w:rsidRDefault="00A840CE" w:rsidP="00356304">
            <w:pPr>
              <w:pStyle w:val="ac"/>
              <w:numPr>
                <w:ilvl w:val="0"/>
                <w:numId w:val="36"/>
              </w:numPr>
              <w:tabs>
                <w:tab w:val="left" w:pos="394"/>
              </w:tabs>
              <w:ind w:left="0" w:firstLine="0"/>
            </w:pPr>
            <w:r>
              <w:t xml:space="preserve">Выравнивание поверхности пола стяжкой из цементно-песчаного раствора М150 </w:t>
            </w:r>
            <w:r w:rsidRPr="00EA6C2B">
              <w:t xml:space="preserve">толщиной 50 мм </w:t>
            </w:r>
            <w:r>
              <w:t xml:space="preserve"> </w:t>
            </w:r>
            <w:r w:rsidRPr="00EA6C2B">
              <w:t>((206,5-</w:t>
            </w:r>
            <w:r>
              <w:t>5</w:t>
            </w:r>
            <w:r w:rsidRPr="00EA6C2B">
              <w:t>,</w:t>
            </w:r>
            <w:r>
              <w:t>81</w:t>
            </w:r>
            <w:r w:rsidRPr="00EA6C2B">
              <w:t xml:space="preserve">)х0,05) </w:t>
            </w:r>
            <w:r>
              <w:t xml:space="preserve"> </w:t>
            </w:r>
            <w:r w:rsidRPr="00EA6C2B">
              <w:t>–</w:t>
            </w:r>
            <w:r>
              <w:t xml:space="preserve">  200,69 м</w:t>
            </w:r>
            <w:r>
              <w:rPr>
                <w:vertAlign w:val="superscript"/>
              </w:rPr>
              <w:t>2</w:t>
            </w:r>
            <w:r>
              <w:t xml:space="preserve"> / </w:t>
            </w:r>
            <w:r w:rsidRPr="00EA6C2B">
              <w:t>10,01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Выемка щебёночного основания из смотровой ямы (6</w:t>
            </w:r>
            <w:r>
              <w:t>,1</w:t>
            </w:r>
            <w:r w:rsidRPr="00EA6C2B">
              <w:t>х</w:t>
            </w:r>
            <w:r>
              <w:t>0,9</w:t>
            </w:r>
            <w:r w:rsidRPr="00EA6C2B">
              <w:t>х0,</w:t>
            </w:r>
            <w:r>
              <w:t>48</w:t>
            </w:r>
            <w:r w:rsidRPr="00EA6C2B">
              <w:t xml:space="preserve">)        –     </w:t>
            </w:r>
            <w:r>
              <w:t>2</w:t>
            </w:r>
            <w:r w:rsidRPr="00EA6C2B">
              <w:t>,</w:t>
            </w:r>
            <w:r>
              <w:t>64</w:t>
            </w:r>
            <w:r w:rsidRPr="00EA6C2B">
              <w:t xml:space="preserve">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Армирование полов арматурными сетками Ø5 Вр</w:t>
            </w:r>
            <w:r w:rsidRPr="00EA6C2B">
              <w:rPr>
                <w:lang w:val="en-US"/>
              </w:rPr>
              <w:t>I</w:t>
            </w:r>
            <w:r w:rsidRPr="00EA6C2B">
              <w:t xml:space="preserve"> 100х100 в один слой (6</w:t>
            </w:r>
            <w:r>
              <w:t>,1</w:t>
            </w:r>
            <w:r w:rsidRPr="00EA6C2B">
              <w:t>х</w:t>
            </w:r>
            <w:r>
              <w:t>0,9</w:t>
            </w:r>
            <w:r w:rsidRPr="00EA6C2B">
              <w:t>х2,8)         -    1</w:t>
            </w:r>
            <w:r>
              <w:t>5</w:t>
            </w:r>
            <w:r w:rsidRPr="00EA6C2B">
              <w:t>,</w:t>
            </w:r>
            <w:r>
              <w:t>4</w:t>
            </w:r>
            <w:r w:rsidRPr="00EA6C2B">
              <w:t xml:space="preserve"> кг.</w:t>
            </w:r>
          </w:p>
          <w:p w:rsidR="00A840CE" w:rsidRPr="00EA6C2B" w:rsidRDefault="00A840CE" w:rsidP="00356304">
            <w:pPr>
              <w:pStyle w:val="ac"/>
              <w:numPr>
                <w:ilvl w:val="0"/>
                <w:numId w:val="36"/>
              </w:numPr>
              <w:tabs>
                <w:tab w:val="left" w:pos="394"/>
              </w:tabs>
              <w:ind w:left="0" w:firstLine="0"/>
            </w:pPr>
            <w:r>
              <w:t>Устройство стяжки из цементно-песчаного раствора М150 толщиной</w:t>
            </w:r>
            <w:r w:rsidRPr="00EA6C2B">
              <w:t xml:space="preserve"> 50 мм в смотровой яме (6</w:t>
            </w:r>
            <w:r>
              <w:t>,1</w:t>
            </w:r>
            <w:r w:rsidRPr="00EA6C2B">
              <w:t>х</w:t>
            </w:r>
            <w:r>
              <w:t>0,9</w:t>
            </w:r>
            <w:r w:rsidRPr="00EA6C2B">
              <w:t>х0,05)        –    0,</w:t>
            </w:r>
            <w:r>
              <w:t>275</w:t>
            </w:r>
            <w:r w:rsidRPr="00EA6C2B">
              <w:t xml:space="preserve"> м</w:t>
            </w:r>
            <w:r w:rsidRPr="00EA6C2B">
              <w:rPr>
                <w:vertAlign w:val="superscript"/>
              </w:rPr>
              <w:t>3</w:t>
            </w:r>
            <w:r w:rsidRPr="00EA6C2B">
              <w:t>.</w:t>
            </w:r>
          </w:p>
          <w:p w:rsidR="00A840CE" w:rsidRPr="00EA6C2B" w:rsidRDefault="00A840CE" w:rsidP="00356304">
            <w:pPr>
              <w:pStyle w:val="ac"/>
              <w:numPr>
                <w:ilvl w:val="0"/>
                <w:numId w:val="36"/>
              </w:numPr>
              <w:tabs>
                <w:tab w:val="left" w:pos="394"/>
              </w:tabs>
              <w:ind w:left="0" w:firstLine="0"/>
            </w:pPr>
            <w:r w:rsidRPr="00EA6C2B">
              <w:t xml:space="preserve">Устройство монолитной железобетонной лестницы в смотровой яме шириной </w:t>
            </w:r>
            <w:r>
              <w:t>0,9</w:t>
            </w:r>
            <w:r w:rsidRPr="00EA6C2B">
              <w:t xml:space="preserve"> м, </w:t>
            </w:r>
            <w:r>
              <w:t>6</w:t>
            </w:r>
            <w:r w:rsidRPr="00EA6C2B">
              <w:t xml:space="preserve"> ступен</w:t>
            </w:r>
            <w:r>
              <w:t>ей</w:t>
            </w:r>
            <w:r w:rsidRPr="00EA6C2B">
              <w:t>: 200 мм – проступь, 200 мм – подъём:</w:t>
            </w:r>
          </w:p>
          <w:p w:rsidR="00A840CE" w:rsidRPr="00EA6C2B" w:rsidRDefault="00A840CE" w:rsidP="00356304">
            <w:pPr>
              <w:pStyle w:val="ac"/>
              <w:tabs>
                <w:tab w:val="left" w:pos="394"/>
              </w:tabs>
              <w:ind w:left="0" w:firstLine="0"/>
            </w:pPr>
            <w:r w:rsidRPr="00EA6C2B">
              <w:t>- устройство основания под лестницу из ПГС с уплотнением пневмотрамбовками         –     0,</w:t>
            </w:r>
            <w:r>
              <w:t>51</w:t>
            </w:r>
            <w:r w:rsidRPr="00EA6C2B">
              <w:t xml:space="preserve"> м</w:t>
            </w:r>
            <w:r w:rsidRPr="00EA6C2B">
              <w:rPr>
                <w:vertAlign w:val="superscript"/>
              </w:rPr>
              <w:t>3</w:t>
            </w:r>
            <w:r w:rsidRPr="00EA6C2B">
              <w:t>;</w:t>
            </w:r>
          </w:p>
          <w:p w:rsidR="00A840CE" w:rsidRPr="00EA6C2B" w:rsidRDefault="00A840CE" w:rsidP="00356304">
            <w:pPr>
              <w:pStyle w:val="ac"/>
              <w:tabs>
                <w:tab w:val="left" w:pos="394"/>
              </w:tabs>
              <w:ind w:left="0" w:firstLine="0"/>
            </w:pPr>
            <w:r w:rsidRPr="00EA6C2B">
              <w:t>- армирование ступеней и плитной части лестницы арматурными сетками Ø5 Вр</w:t>
            </w:r>
            <w:r w:rsidRPr="00EA6C2B">
              <w:rPr>
                <w:lang w:val="en-US"/>
              </w:rPr>
              <w:t>I</w:t>
            </w:r>
            <w:r w:rsidRPr="00EA6C2B">
              <w:t xml:space="preserve"> 100х100      -    </w:t>
            </w:r>
            <w:r>
              <w:t>10,0</w:t>
            </w:r>
            <w:r w:rsidRPr="00EA6C2B">
              <w:t xml:space="preserve"> кг;</w:t>
            </w:r>
          </w:p>
          <w:p w:rsidR="00A840CE" w:rsidRPr="00EA6C2B" w:rsidRDefault="00A840CE" w:rsidP="00356304">
            <w:pPr>
              <w:pStyle w:val="ac"/>
              <w:tabs>
                <w:tab w:val="left" w:pos="394"/>
              </w:tabs>
              <w:ind w:left="0" w:firstLine="0"/>
            </w:pPr>
            <w:r w:rsidRPr="00EA6C2B">
              <w:t>- устройство лестницы из бетона класса В15 – 0,</w:t>
            </w:r>
            <w:r>
              <w:t>28</w:t>
            </w:r>
            <w:r w:rsidRPr="00EA6C2B">
              <w:t xml:space="preserve"> м</w:t>
            </w:r>
            <w:r w:rsidRPr="00EA6C2B">
              <w:rPr>
                <w:vertAlign w:val="superscript"/>
              </w:rPr>
              <w:t>3</w:t>
            </w:r>
            <w:r w:rsidRPr="00EA6C2B">
              <w:t>;</w:t>
            </w:r>
          </w:p>
          <w:p w:rsidR="00A840CE" w:rsidRPr="00EA6C2B" w:rsidRDefault="00A840CE" w:rsidP="00356304">
            <w:pPr>
              <w:pStyle w:val="ac"/>
              <w:tabs>
                <w:tab w:val="left" w:pos="394"/>
              </w:tabs>
              <w:ind w:left="0" w:firstLine="0"/>
            </w:pPr>
            <w:r w:rsidRPr="00EA6C2B">
              <w:t>- устройство обрамления ступеней уголком 50х5 (</w:t>
            </w:r>
            <w:r>
              <w:t>6</w:t>
            </w:r>
            <w:r w:rsidRPr="00EA6C2B">
              <w:t>х</w:t>
            </w:r>
            <w:r>
              <w:t>0,9</w:t>
            </w:r>
            <w:r w:rsidRPr="00EA6C2B">
              <w:t>х3,77)</w:t>
            </w:r>
            <w:r>
              <w:t xml:space="preserve">   </w:t>
            </w:r>
            <w:r w:rsidRPr="00EA6C2B">
              <w:t>–</w:t>
            </w:r>
            <w:r>
              <w:t xml:space="preserve">  20</w:t>
            </w:r>
            <w:r w:rsidRPr="00EA6C2B">
              <w:t>,</w:t>
            </w:r>
            <w:r>
              <w:t>4</w:t>
            </w:r>
            <w:r w:rsidRPr="00EA6C2B">
              <w:t xml:space="preserve"> кг;</w:t>
            </w:r>
          </w:p>
          <w:p w:rsidR="00A840CE" w:rsidRPr="00EA6C2B" w:rsidRDefault="00A840CE" w:rsidP="00356304">
            <w:pPr>
              <w:pStyle w:val="ac"/>
              <w:numPr>
                <w:ilvl w:val="0"/>
                <w:numId w:val="36"/>
              </w:numPr>
              <w:tabs>
                <w:tab w:val="left" w:pos="394"/>
              </w:tabs>
              <w:ind w:left="0" w:firstLine="0"/>
            </w:pPr>
            <w:r w:rsidRPr="00EA6C2B">
              <w:t>Оштукатуривание стен смотровой ямы толщиной 15 мм (6</w:t>
            </w:r>
            <w:r>
              <w:t>,1</w:t>
            </w:r>
            <w:r w:rsidRPr="00EA6C2B">
              <w:t>х1</w:t>
            </w:r>
            <w:r>
              <w:t>,4</w:t>
            </w:r>
            <w:r w:rsidRPr="00EA6C2B">
              <w:t xml:space="preserve"> + </w:t>
            </w:r>
            <w:r>
              <w:t xml:space="preserve">0,9х1,4)х2 </w:t>
            </w:r>
            <w:r w:rsidRPr="00EA6C2B">
              <w:t>-</w:t>
            </w:r>
            <w:r>
              <w:t xml:space="preserve"> </w:t>
            </w:r>
            <w:r w:rsidRPr="00EA6C2B">
              <w:t>0,</w:t>
            </w:r>
            <w:r>
              <w:t>3</w:t>
            </w:r>
            <w:r w:rsidRPr="00EA6C2B">
              <w:t>)         –       1</w:t>
            </w:r>
            <w:r>
              <w:t>9</w:t>
            </w:r>
            <w:r w:rsidRPr="00EA6C2B">
              <w:t>,</w:t>
            </w:r>
            <w:r>
              <w:t>3</w:t>
            </w:r>
            <w:r w:rsidRPr="00EA6C2B">
              <w:t xml:space="preserve">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 xml:space="preserve">Улучшенная окраска стен смотровой ямы масляными составами тёмно-бежевого цвета     –    </w:t>
            </w:r>
            <w:r>
              <w:t xml:space="preserve"> </w:t>
            </w:r>
            <w:r w:rsidRPr="00EA6C2B">
              <w:t xml:space="preserve"> 1</w:t>
            </w:r>
            <w:r>
              <w:t>9</w:t>
            </w:r>
            <w:r w:rsidRPr="00EA6C2B">
              <w:t>,</w:t>
            </w:r>
            <w:r>
              <w:t>3</w:t>
            </w:r>
            <w:r w:rsidRPr="00EA6C2B">
              <w:t xml:space="preserve">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Уборка и вывоз строительного мусора      –    32,0 т.</w:t>
            </w:r>
          </w:p>
          <w:p w:rsidR="00A840CE" w:rsidRPr="00EA6C2B" w:rsidRDefault="00A840CE" w:rsidP="00356304">
            <w:pPr>
              <w:pStyle w:val="ac"/>
              <w:tabs>
                <w:tab w:val="left" w:pos="394"/>
              </w:tabs>
              <w:ind w:left="0" w:firstLine="0"/>
              <w:rPr>
                <w:b/>
                <w:sz w:val="26"/>
                <w:szCs w:val="26"/>
              </w:rPr>
            </w:pPr>
            <w:r w:rsidRPr="00EA6C2B">
              <w:rPr>
                <w:b/>
                <w:sz w:val="26"/>
                <w:szCs w:val="26"/>
              </w:rPr>
              <w:t>4. Система отопления:</w:t>
            </w:r>
          </w:p>
          <w:p w:rsidR="00A840CE" w:rsidRPr="00EA6C2B" w:rsidRDefault="00A840CE" w:rsidP="00356304">
            <w:pPr>
              <w:pStyle w:val="ac"/>
              <w:numPr>
                <w:ilvl w:val="0"/>
                <w:numId w:val="36"/>
              </w:numPr>
              <w:tabs>
                <w:tab w:val="left" w:pos="394"/>
              </w:tabs>
              <w:ind w:left="0" w:firstLine="0"/>
            </w:pPr>
            <w:r w:rsidRPr="00EA6C2B">
              <w:t>Демонтаж стальных трубопроводов наружным Ø133 (регистры)       –    174,0 м.п.</w:t>
            </w:r>
          </w:p>
          <w:p w:rsidR="00A840CE" w:rsidRPr="00EA6C2B" w:rsidRDefault="00A840CE" w:rsidP="00356304">
            <w:pPr>
              <w:pStyle w:val="ac"/>
              <w:numPr>
                <w:ilvl w:val="0"/>
                <w:numId w:val="36"/>
              </w:numPr>
              <w:tabs>
                <w:tab w:val="left" w:pos="394"/>
              </w:tabs>
              <w:ind w:left="0" w:firstLine="0"/>
            </w:pPr>
            <w:r w:rsidRPr="00EA6C2B">
              <w:t>Демонтаж стальных трубопроводов наружным Ø57        –    56,0 м.п.</w:t>
            </w:r>
          </w:p>
          <w:p w:rsidR="00A840CE" w:rsidRPr="00EA6C2B" w:rsidRDefault="00A840CE" w:rsidP="00356304">
            <w:pPr>
              <w:pStyle w:val="ac"/>
              <w:numPr>
                <w:ilvl w:val="0"/>
                <w:numId w:val="36"/>
              </w:numPr>
              <w:tabs>
                <w:tab w:val="left" w:pos="394"/>
              </w:tabs>
              <w:ind w:left="0" w:firstLine="0"/>
            </w:pPr>
            <w:r w:rsidRPr="00EA6C2B">
              <w:t>Демонтаж стальных трубопроводов наружным Ø40     –      21,0 м.п.</w:t>
            </w:r>
          </w:p>
          <w:p w:rsidR="00A840CE" w:rsidRPr="00EA6C2B" w:rsidRDefault="00A840CE" w:rsidP="00356304">
            <w:pPr>
              <w:pStyle w:val="ac"/>
              <w:numPr>
                <w:ilvl w:val="0"/>
                <w:numId w:val="36"/>
              </w:numPr>
              <w:tabs>
                <w:tab w:val="left" w:pos="394"/>
              </w:tabs>
              <w:ind w:left="0" w:firstLine="0"/>
            </w:pPr>
            <w:r w:rsidRPr="00EA6C2B">
              <w:t xml:space="preserve">Монтаж 3-х секционных регистров изготовленных из </w:t>
            </w:r>
            <w:r w:rsidRPr="00EA6C2B">
              <w:lastRenderedPageBreak/>
              <w:t xml:space="preserve">стальных труб Ø133х4, </w:t>
            </w:r>
            <w:r w:rsidRPr="00EA6C2B">
              <w:rPr>
                <w:lang w:val="en-US"/>
              </w:rPr>
              <w:t>L</w:t>
            </w:r>
            <w:r w:rsidRPr="00EA6C2B">
              <w:t>=2500 мм(по 3 шт. на каждый регистр) размерами 2500х599(</w:t>
            </w:r>
            <w:r w:rsidRPr="00EA6C2B">
              <w:rPr>
                <w:lang w:val="en-US"/>
              </w:rPr>
              <w:t>h</w:t>
            </w:r>
            <w:r w:rsidRPr="00EA6C2B">
              <w:t>)  и переливных патрубков из труб Ø57х</w:t>
            </w:r>
            <w:r>
              <w:t>3</w:t>
            </w:r>
            <w:r w:rsidRPr="00EA6C2B">
              <w:t>,</w:t>
            </w:r>
            <w:r>
              <w:t xml:space="preserve"> </w:t>
            </w:r>
            <w:r w:rsidRPr="00EA6C2B">
              <w:rPr>
                <w:lang w:val="en-US"/>
              </w:rPr>
              <w:t>L</w:t>
            </w:r>
            <w:r w:rsidRPr="00EA6C2B">
              <w:t>=100 мм (по 2 шт. на каждый регистр) и переливных патрубков из труб Ø20х2,</w:t>
            </w:r>
            <w:r>
              <w:t xml:space="preserve"> </w:t>
            </w:r>
            <w:r w:rsidRPr="00EA6C2B">
              <w:rPr>
                <w:lang w:val="en-US"/>
              </w:rPr>
              <w:t>L</w:t>
            </w:r>
            <w:r w:rsidRPr="00EA6C2B">
              <w:t>=100 мм (по 2 шт. на каждый регистр)        -     24,0 шт. / 2,259 т.</w:t>
            </w:r>
          </w:p>
          <w:p w:rsidR="00A840CE" w:rsidRPr="00EA6C2B" w:rsidRDefault="00A840CE" w:rsidP="00356304">
            <w:pPr>
              <w:pStyle w:val="ac"/>
              <w:numPr>
                <w:ilvl w:val="0"/>
                <w:numId w:val="36"/>
              </w:numPr>
              <w:tabs>
                <w:tab w:val="left" w:pos="394"/>
              </w:tabs>
              <w:ind w:left="0" w:firstLine="0"/>
            </w:pPr>
            <w:r w:rsidRPr="00EA6C2B">
              <w:t>Прокладка стальных трубопроводов отопления Ø</w:t>
            </w:r>
            <w:r>
              <w:t>57</w:t>
            </w:r>
            <w:r w:rsidRPr="00EA6C2B">
              <w:t>х</w:t>
            </w:r>
            <w:r>
              <w:t>3 (магистрали)</w:t>
            </w:r>
            <w:r w:rsidRPr="00EA6C2B">
              <w:t xml:space="preserve">        –    36,0 м.п.</w:t>
            </w:r>
          </w:p>
          <w:p w:rsidR="00A840CE" w:rsidRPr="00EA6C2B" w:rsidRDefault="00A840CE" w:rsidP="00356304">
            <w:pPr>
              <w:pStyle w:val="ac"/>
              <w:numPr>
                <w:ilvl w:val="0"/>
                <w:numId w:val="36"/>
              </w:numPr>
              <w:tabs>
                <w:tab w:val="left" w:pos="394"/>
              </w:tabs>
              <w:ind w:left="0" w:firstLine="0"/>
            </w:pPr>
            <w:r w:rsidRPr="00EA6C2B">
              <w:t>Прокладка стальных трубопроводов отопления  Ø</w:t>
            </w:r>
            <w:r>
              <w:t>45</w:t>
            </w:r>
            <w:r w:rsidRPr="00EA6C2B">
              <w:t>х</w:t>
            </w:r>
            <w:r>
              <w:t>3 (ответвления от магистралей)</w:t>
            </w:r>
            <w:r w:rsidRPr="00EA6C2B">
              <w:t xml:space="preserve">     –     101,0 м.п.</w:t>
            </w:r>
          </w:p>
          <w:p w:rsidR="00A840CE" w:rsidRPr="00EA6C2B" w:rsidRDefault="00A840CE" w:rsidP="00356304">
            <w:pPr>
              <w:pStyle w:val="ac"/>
              <w:numPr>
                <w:ilvl w:val="0"/>
                <w:numId w:val="36"/>
              </w:numPr>
              <w:tabs>
                <w:tab w:val="left" w:pos="394"/>
              </w:tabs>
              <w:ind w:left="0" w:firstLine="0"/>
            </w:pPr>
            <w:r w:rsidRPr="00EA6C2B">
              <w:t>Прокладка стальных трубопроводов отопления  Ø</w:t>
            </w:r>
            <w:r>
              <w:t>25</w:t>
            </w:r>
            <w:r w:rsidRPr="00EA6C2B">
              <w:t>х</w:t>
            </w:r>
            <w:r>
              <w:t>2,5</w:t>
            </w:r>
            <w:r w:rsidRPr="00EA6C2B">
              <w:t xml:space="preserve"> (подводки к регистрам)         –       3</w:t>
            </w:r>
            <w:r>
              <w:t>1</w:t>
            </w:r>
            <w:r w:rsidRPr="00EA6C2B">
              <w:t>,</w:t>
            </w:r>
            <w:r>
              <w:t>2</w:t>
            </w:r>
            <w:r w:rsidRPr="00EA6C2B">
              <w:t xml:space="preserve"> м.п.</w:t>
            </w:r>
          </w:p>
          <w:p w:rsidR="00A840CE" w:rsidRPr="00EA6C2B" w:rsidRDefault="00A840CE" w:rsidP="00356304">
            <w:pPr>
              <w:pStyle w:val="ac"/>
              <w:numPr>
                <w:ilvl w:val="0"/>
                <w:numId w:val="36"/>
              </w:numPr>
              <w:tabs>
                <w:tab w:val="left" w:pos="394"/>
              </w:tabs>
              <w:ind w:left="0" w:firstLine="0"/>
            </w:pPr>
            <w:r w:rsidRPr="00EA6C2B">
              <w:t>Прокладка стальных трубопроводов холодного водоснабжения  Ø32х3         –   19,0 м.п.</w:t>
            </w:r>
          </w:p>
          <w:p w:rsidR="00A840CE" w:rsidRPr="00EA6C2B" w:rsidRDefault="00A840CE" w:rsidP="00356304">
            <w:pPr>
              <w:pStyle w:val="ac"/>
              <w:numPr>
                <w:ilvl w:val="0"/>
                <w:numId w:val="36"/>
              </w:numPr>
              <w:tabs>
                <w:tab w:val="left" w:pos="394"/>
              </w:tabs>
              <w:ind w:left="0" w:firstLine="0"/>
            </w:pPr>
            <w:r w:rsidRPr="00EA6C2B">
              <w:t xml:space="preserve">Установка кранов </w:t>
            </w:r>
            <w:r>
              <w:t xml:space="preserve">Маевского </w:t>
            </w:r>
            <w:r w:rsidRPr="00EA6C2B">
              <w:t xml:space="preserve">    –   24,0 шт.</w:t>
            </w:r>
          </w:p>
          <w:p w:rsidR="00A840CE" w:rsidRPr="00EA6C2B" w:rsidRDefault="00A840CE" w:rsidP="00356304">
            <w:pPr>
              <w:pStyle w:val="ac"/>
              <w:numPr>
                <w:ilvl w:val="0"/>
                <w:numId w:val="36"/>
              </w:numPr>
              <w:tabs>
                <w:tab w:val="left" w:pos="394"/>
              </w:tabs>
              <w:ind w:left="0" w:firstLine="0"/>
            </w:pPr>
            <w:r w:rsidRPr="00EA6C2B">
              <w:t>Установка кранов шаровых Ду</w:t>
            </w:r>
            <w:r>
              <w:t xml:space="preserve"> </w:t>
            </w:r>
            <w:r w:rsidRPr="00EA6C2B">
              <w:t>15 мм (слив)    – 1</w:t>
            </w:r>
            <w:r>
              <w:t>4</w:t>
            </w:r>
            <w:r w:rsidRPr="00EA6C2B">
              <w:t>,0 шт.</w:t>
            </w:r>
            <w:r>
              <w:t>(2 шт. – водоснабжение, 12 шт. – отопление)</w:t>
            </w:r>
          </w:p>
          <w:p w:rsidR="00A840CE" w:rsidRPr="00EA6C2B" w:rsidRDefault="00A840CE" w:rsidP="00356304">
            <w:pPr>
              <w:pStyle w:val="ac"/>
              <w:numPr>
                <w:ilvl w:val="0"/>
                <w:numId w:val="36"/>
              </w:numPr>
              <w:tabs>
                <w:tab w:val="left" w:pos="394"/>
              </w:tabs>
              <w:ind w:left="0" w:firstLine="0"/>
            </w:pPr>
            <w:r w:rsidRPr="00EA6C2B">
              <w:t xml:space="preserve">Установка </w:t>
            </w:r>
            <w:r>
              <w:t xml:space="preserve">отсечных </w:t>
            </w:r>
            <w:r w:rsidRPr="00EA6C2B">
              <w:t>шаровых кранов Ду</w:t>
            </w:r>
            <w:r>
              <w:t xml:space="preserve"> 5</w:t>
            </w:r>
            <w:r w:rsidRPr="00EA6C2B">
              <w:t xml:space="preserve">0 мм </w:t>
            </w:r>
            <w:r>
              <w:t xml:space="preserve">     </w:t>
            </w:r>
            <w:r w:rsidRPr="00EA6C2B">
              <w:t xml:space="preserve">  –   2,0 шт.</w:t>
            </w:r>
          </w:p>
          <w:p w:rsidR="00A840CE" w:rsidRPr="00EA6C2B" w:rsidRDefault="00A840CE" w:rsidP="00356304">
            <w:pPr>
              <w:pStyle w:val="ac"/>
              <w:numPr>
                <w:ilvl w:val="0"/>
                <w:numId w:val="36"/>
              </w:numPr>
              <w:tabs>
                <w:tab w:val="left" w:pos="394"/>
              </w:tabs>
              <w:ind w:left="0" w:firstLine="0"/>
            </w:pPr>
            <w:r w:rsidRPr="00EA6C2B">
              <w:t xml:space="preserve">Установка </w:t>
            </w:r>
            <w:r>
              <w:t xml:space="preserve">отсечных </w:t>
            </w:r>
            <w:r w:rsidRPr="00EA6C2B">
              <w:t>шаровых кранов Ду</w:t>
            </w:r>
            <w:r>
              <w:t xml:space="preserve"> 4</w:t>
            </w:r>
            <w:r w:rsidRPr="00EA6C2B">
              <w:t xml:space="preserve">0 мм       </w:t>
            </w:r>
            <w:r>
              <w:t xml:space="preserve"> </w:t>
            </w:r>
            <w:r w:rsidRPr="00EA6C2B">
              <w:t>–   10,0 шт.</w:t>
            </w:r>
          </w:p>
          <w:p w:rsidR="00A840CE" w:rsidRDefault="00A840CE" w:rsidP="00356304">
            <w:pPr>
              <w:pStyle w:val="ac"/>
              <w:numPr>
                <w:ilvl w:val="0"/>
                <w:numId w:val="36"/>
              </w:numPr>
              <w:tabs>
                <w:tab w:val="left" w:pos="394"/>
              </w:tabs>
              <w:ind w:left="0" w:firstLine="0"/>
            </w:pPr>
            <w:r>
              <w:t xml:space="preserve">Установка радиаторных вентилей (кранов) </w:t>
            </w:r>
            <w:r w:rsidRPr="00EA6C2B">
              <w:t>Ду</w:t>
            </w:r>
            <w:r>
              <w:t xml:space="preserve"> </w:t>
            </w:r>
            <w:r w:rsidRPr="00EA6C2B">
              <w:t>2</w:t>
            </w:r>
            <w:r>
              <w:t>0</w:t>
            </w:r>
            <w:r w:rsidRPr="00EA6C2B">
              <w:t xml:space="preserve"> мм </w:t>
            </w:r>
            <w:r>
              <w:t>для ручного регулирования температуры на подающем трубопроводе     -     24,0 шт.</w:t>
            </w:r>
          </w:p>
          <w:p w:rsidR="00A840CE" w:rsidRPr="00EA6C2B" w:rsidRDefault="00A840CE" w:rsidP="00356304">
            <w:pPr>
              <w:pStyle w:val="ac"/>
              <w:numPr>
                <w:ilvl w:val="0"/>
                <w:numId w:val="36"/>
              </w:numPr>
              <w:tabs>
                <w:tab w:val="left" w:pos="394"/>
              </w:tabs>
              <w:ind w:left="0" w:firstLine="0"/>
            </w:pPr>
            <w:r w:rsidRPr="00EA6C2B">
              <w:t>Установка кранов шаровых Ду</w:t>
            </w:r>
            <w:r>
              <w:t xml:space="preserve"> </w:t>
            </w:r>
            <w:r w:rsidRPr="00EA6C2B">
              <w:t>2</w:t>
            </w:r>
            <w:r>
              <w:t>0</w:t>
            </w:r>
            <w:r w:rsidRPr="00EA6C2B">
              <w:t xml:space="preserve"> мм</w:t>
            </w:r>
            <w:r>
              <w:t xml:space="preserve"> на обратном трубопроводе</w:t>
            </w:r>
            <w:r w:rsidRPr="00EA6C2B">
              <w:t xml:space="preserve">        –   </w:t>
            </w:r>
            <w:r>
              <w:t>24</w:t>
            </w:r>
            <w:r w:rsidRPr="00EA6C2B">
              <w:t>,0 шт.</w:t>
            </w:r>
          </w:p>
          <w:p w:rsidR="00A840CE" w:rsidRPr="00EA6C2B" w:rsidRDefault="00A840CE" w:rsidP="00356304">
            <w:pPr>
              <w:pStyle w:val="ac"/>
              <w:numPr>
                <w:ilvl w:val="0"/>
                <w:numId w:val="36"/>
              </w:numPr>
              <w:tabs>
                <w:tab w:val="left" w:pos="394"/>
              </w:tabs>
              <w:ind w:left="0" w:firstLine="0"/>
            </w:pPr>
            <w:r w:rsidRPr="00EA6C2B">
              <w:t>Огрунтовка  металлических поверхностей трубопроводов          –       2</w:t>
            </w:r>
            <w:r>
              <w:t>5</w:t>
            </w:r>
            <w:r w:rsidRPr="00EA6C2B">
              <w:t>,</w:t>
            </w:r>
            <w:r>
              <w:t>1</w:t>
            </w:r>
            <w:r w:rsidRPr="00EA6C2B">
              <w:t xml:space="preserve"> м</w:t>
            </w:r>
            <w:r w:rsidRPr="00EA6C2B">
              <w:rPr>
                <w:vertAlign w:val="superscript"/>
              </w:rPr>
              <w:t>2</w:t>
            </w:r>
            <w:r w:rsidRPr="00EA6C2B">
              <w:t>.</w:t>
            </w:r>
          </w:p>
          <w:p w:rsidR="00A840CE" w:rsidRPr="00EA6C2B" w:rsidRDefault="00A840CE" w:rsidP="00356304">
            <w:pPr>
              <w:pStyle w:val="ac"/>
              <w:numPr>
                <w:ilvl w:val="0"/>
                <w:numId w:val="36"/>
              </w:numPr>
              <w:tabs>
                <w:tab w:val="left" w:pos="394"/>
              </w:tabs>
              <w:ind w:left="0" w:firstLine="0"/>
            </w:pPr>
            <w:r w:rsidRPr="00EA6C2B">
              <w:t>Окраска металлических поверхностей трубопроводов за 2 раза        –      2</w:t>
            </w:r>
            <w:r>
              <w:t>5</w:t>
            </w:r>
            <w:r w:rsidRPr="00EA6C2B">
              <w:t>,</w:t>
            </w:r>
            <w:r>
              <w:t>1</w:t>
            </w:r>
            <w:r w:rsidRPr="00EA6C2B">
              <w:t xml:space="preserve"> м</w:t>
            </w:r>
            <w:r w:rsidRPr="00EA6C2B">
              <w:rPr>
                <w:vertAlign w:val="superscript"/>
              </w:rPr>
              <w:t>2</w:t>
            </w:r>
            <w:r w:rsidRPr="00EA6C2B">
              <w:t>.</w:t>
            </w:r>
          </w:p>
          <w:p w:rsidR="00A840CE" w:rsidRPr="00EA6C2B" w:rsidRDefault="00A840CE" w:rsidP="00356304">
            <w:pPr>
              <w:pStyle w:val="ac"/>
              <w:tabs>
                <w:tab w:val="left" w:pos="394"/>
              </w:tabs>
              <w:ind w:left="0" w:firstLine="0"/>
              <w:rPr>
                <w:b/>
                <w:sz w:val="26"/>
                <w:szCs w:val="26"/>
              </w:rPr>
            </w:pPr>
            <w:r w:rsidRPr="00EA6C2B">
              <w:rPr>
                <w:b/>
                <w:sz w:val="26"/>
                <w:szCs w:val="26"/>
              </w:rPr>
              <w:t>5. Электрооборудование и электроосвещение:</w:t>
            </w:r>
          </w:p>
          <w:p w:rsidR="00A840CE" w:rsidRPr="00EA6C2B" w:rsidRDefault="00A840CE" w:rsidP="00356304">
            <w:pPr>
              <w:pStyle w:val="ac"/>
              <w:numPr>
                <w:ilvl w:val="0"/>
                <w:numId w:val="36"/>
              </w:numPr>
              <w:tabs>
                <w:tab w:val="left" w:pos="394"/>
              </w:tabs>
              <w:ind w:left="0" w:firstLine="0"/>
            </w:pPr>
            <w:r w:rsidRPr="00EA6C2B">
              <w:t xml:space="preserve"> Прокладка кабеля ВВГнг 5х4</w:t>
            </w:r>
            <w:r>
              <w:t xml:space="preserve"> в кабель-канале сечением 25х25 мм белого цвета</w:t>
            </w:r>
            <w:r w:rsidRPr="00EA6C2B">
              <w:t xml:space="preserve">     -  </w:t>
            </w:r>
            <w:r>
              <w:t>1</w:t>
            </w:r>
            <w:r w:rsidRPr="00EA6C2B">
              <w:t>20 м.</w:t>
            </w:r>
          </w:p>
          <w:p w:rsidR="00A840CE" w:rsidRPr="00EA6C2B" w:rsidRDefault="00A840CE" w:rsidP="00356304">
            <w:pPr>
              <w:pStyle w:val="ac"/>
              <w:numPr>
                <w:ilvl w:val="0"/>
                <w:numId w:val="36"/>
              </w:numPr>
              <w:tabs>
                <w:tab w:val="left" w:pos="394"/>
              </w:tabs>
              <w:ind w:left="0" w:firstLine="0"/>
            </w:pPr>
            <w:r w:rsidRPr="00EA6C2B">
              <w:t xml:space="preserve"> Прокладка кабеля ВВГнг 3х2,5</w:t>
            </w:r>
            <w:r>
              <w:t xml:space="preserve"> в кабель-канале сечением 16х16 мм белого цвета</w:t>
            </w:r>
            <w:r w:rsidRPr="00EA6C2B">
              <w:t xml:space="preserve">   -    </w:t>
            </w:r>
            <w:r>
              <w:t xml:space="preserve"> </w:t>
            </w:r>
            <w:r w:rsidRPr="00EA6C2B">
              <w:t>120 м.</w:t>
            </w:r>
          </w:p>
          <w:p w:rsidR="00A840CE" w:rsidRDefault="00A840CE" w:rsidP="00356304">
            <w:pPr>
              <w:pStyle w:val="ac"/>
              <w:numPr>
                <w:ilvl w:val="0"/>
                <w:numId w:val="36"/>
              </w:numPr>
              <w:tabs>
                <w:tab w:val="left" w:pos="394"/>
              </w:tabs>
              <w:ind w:left="0" w:firstLine="0"/>
            </w:pPr>
            <w:r>
              <w:t xml:space="preserve"> Прокладка кабеля ВВГнг 2х2,5</w:t>
            </w:r>
            <w:r w:rsidRPr="00EA6C2B">
              <w:t xml:space="preserve"> </w:t>
            </w:r>
            <w:r>
              <w:t>в кабель-канале сечением 16х16 мм белого цвета   -     25 м.</w:t>
            </w:r>
          </w:p>
          <w:p w:rsidR="00A840CE" w:rsidRPr="00EA6C2B" w:rsidRDefault="00A840CE" w:rsidP="00356304">
            <w:pPr>
              <w:pStyle w:val="ac"/>
              <w:numPr>
                <w:ilvl w:val="0"/>
                <w:numId w:val="36"/>
              </w:numPr>
              <w:tabs>
                <w:tab w:val="left" w:pos="394"/>
              </w:tabs>
              <w:ind w:left="0" w:firstLine="0"/>
            </w:pPr>
            <w:r>
              <w:t xml:space="preserve"> </w:t>
            </w:r>
            <w:r w:rsidRPr="00EA6C2B">
              <w:t>Прокладка кабеля ВВГнг 2х1,5</w:t>
            </w:r>
            <w:r>
              <w:t xml:space="preserve"> в кабель-канале сечением 12х12 мм белого цвета</w:t>
            </w:r>
            <w:r w:rsidRPr="00EA6C2B">
              <w:t xml:space="preserve">   -     270 м.</w:t>
            </w:r>
          </w:p>
          <w:p w:rsidR="00A840CE" w:rsidRDefault="00A840CE" w:rsidP="00356304">
            <w:pPr>
              <w:pStyle w:val="ac"/>
              <w:numPr>
                <w:ilvl w:val="0"/>
                <w:numId w:val="36"/>
              </w:numPr>
              <w:tabs>
                <w:tab w:val="left" w:pos="394"/>
              </w:tabs>
              <w:ind w:left="0" w:firstLine="0"/>
            </w:pPr>
            <w:r>
              <w:t xml:space="preserve"> Прокладка кабеля КГ 2х2,5 в кабель-канале сечением 16х16 мм белого цвета   -     22 м.</w:t>
            </w:r>
            <w:r w:rsidRPr="00EA6C2B">
              <w:t xml:space="preserve"> </w:t>
            </w:r>
          </w:p>
          <w:p w:rsidR="00A840CE" w:rsidRPr="00EA6C2B" w:rsidRDefault="00A840CE" w:rsidP="00356304">
            <w:pPr>
              <w:pStyle w:val="ac"/>
              <w:numPr>
                <w:ilvl w:val="0"/>
                <w:numId w:val="36"/>
              </w:numPr>
              <w:tabs>
                <w:tab w:val="left" w:pos="394"/>
              </w:tabs>
              <w:ind w:left="0" w:firstLine="0"/>
            </w:pPr>
            <w:r w:rsidRPr="00EA6C2B">
              <w:t>Установка наружных стационарных розеток 125 3Р+РЕ+</w:t>
            </w:r>
            <w:r w:rsidRPr="00EA6C2B">
              <w:rPr>
                <w:lang w:val="en-US"/>
              </w:rPr>
              <w:t>N</w:t>
            </w:r>
            <w:r w:rsidRPr="00EA6C2B">
              <w:t xml:space="preserve"> 32А 380</w:t>
            </w:r>
            <w:r w:rsidRPr="00EA6C2B">
              <w:rPr>
                <w:lang w:val="en-US"/>
              </w:rPr>
              <w:t>v</w:t>
            </w:r>
            <w:r w:rsidRPr="00EA6C2B">
              <w:t xml:space="preserve"> </w:t>
            </w:r>
            <w:r w:rsidRPr="00EA6C2B">
              <w:rPr>
                <w:lang w:val="en-US"/>
              </w:rPr>
              <w:t>IP</w:t>
            </w:r>
            <w:r w:rsidRPr="00EA6C2B">
              <w:t xml:space="preserve"> 44 </w:t>
            </w:r>
            <w:r w:rsidRPr="00EA6C2B">
              <w:rPr>
                <w:lang w:val="en-US"/>
              </w:rPr>
              <w:t>EKF</w:t>
            </w:r>
            <w:r w:rsidRPr="00EA6C2B">
              <w:t xml:space="preserve">     -     7 шт.</w:t>
            </w:r>
          </w:p>
          <w:p w:rsidR="00A840CE" w:rsidRPr="00EA6C2B" w:rsidRDefault="00A840CE" w:rsidP="00356304">
            <w:pPr>
              <w:pStyle w:val="ac"/>
              <w:numPr>
                <w:ilvl w:val="0"/>
                <w:numId w:val="36"/>
              </w:numPr>
              <w:tabs>
                <w:tab w:val="left" w:pos="394"/>
              </w:tabs>
              <w:ind w:left="0" w:firstLine="0"/>
            </w:pPr>
            <w:r w:rsidRPr="00EA6C2B">
              <w:t xml:space="preserve"> Установка электрокабельных вилок 32А 3Р+Е+</w:t>
            </w:r>
            <w:r w:rsidRPr="00EA6C2B">
              <w:rPr>
                <w:lang w:val="en-US"/>
              </w:rPr>
              <w:t>N</w:t>
            </w:r>
            <w:r w:rsidRPr="00EA6C2B">
              <w:t xml:space="preserve"> 380</w:t>
            </w:r>
            <w:r w:rsidRPr="00EA6C2B">
              <w:rPr>
                <w:lang w:val="en-US"/>
              </w:rPr>
              <w:t>v</w:t>
            </w:r>
            <w:r w:rsidRPr="00EA6C2B">
              <w:t xml:space="preserve"> </w:t>
            </w:r>
            <w:r w:rsidRPr="00EA6C2B">
              <w:rPr>
                <w:lang w:val="en-US"/>
              </w:rPr>
              <w:t>IP</w:t>
            </w:r>
            <w:r w:rsidRPr="00EA6C2B">
              <w:t>44 ИЭК (025)    -    7 шт.</w:t>
            </w:r>
          </w:p>
          <w:p w:rsidR="00A840CE" w:rsidRPr="00EA6C2B" w:rsidRDefault="00A840CE" w:rsidP="00356304">
            <w:pPr>
              <w:pStyle w:val="ac"/>
              <w:numPr>
                <w:ilvl w:val="0"/>
                <w:numId w:val="36"/>
              </w:numPr>
              <w:tabs>
                <w:tab w:val="left" w:pos="394"/>
              </w:tabs>
              <w:ind w:left="0" w:firstLine="0"/>
            </w:pPr>
            <w:r w:rsidRPr="00EA6C2B">
              <w:t xml:space="preserve"> Установка наружных двойных розеток с заземляющим контактом    -    6 шт.</w:t>
            </w:r>
          </w:p>
          <w:p w:rsidR="00A840CE" w:rsidRPr="00EA6C2B" w:rsidRDefault="00A840CE" w:rsidP="00356304">
            <w:pPr>
              <w:pStyle w:val="ac"/>
              <w:numPr>
                <w:ilvl w:val="0"/>
                <w:numId w:val="36"/>
              </w:numPr>
              <w:tabs>
                <w:tab w:val="left" w:pos="394"/>
              </w:tabs>
              <w:ind w:left="0" w:firstLine="0"/>
            </w:pPr>
            <w:r w:rsidRPr="00EA6C2B">
              <w:t xml:space="preserve"> Установка распаячных коробок      -     2</w:t>
            </w:r>
            <w:r>
              <w:t>2</w:t>
            </w:r>
            <w:r w:rsidRPr="00EA6C2B">
              <w:t xml:space="preserve"> шт.</w:t>
            </w:r>
          </w:p>
          <w:p w:rsidR="00A840CE" w:rsidRDefault="00A840CE" w:rsidP="00356304">
            <w:pPr>
              <w:pStyle w:val="ac"/>
              <w:numPr>
                <w:ilvl w:val="0"/>
                <w:numId w:val="36"/>
              </w:numPr>
              <w:tabs>
                <w:tab w:val="left" w:pos="394"/>
              </w:tabs>
              <w:ind w:left="0" w:firstLine="0"/>
            </w:pPr>
            <w:r>
              <w:t xml:space="preserve"> Установка выключателей одноклавишных    -   4 шт.</w:t>
            </w:r>
            <w:r w:rsidRPr="00EA6C2B">
              <w:t xml:space="preserve"> </w:t>
            </w:r>
          </w:p>
          <w:p w:rsidR="00A840CE" w:rsidRPr="00EA6C2B" w:rsidRDefault="00A840CE" w:rsidP="00356304">
            <w:pPr>
              <w:pStyle w:val="ac"/>
              <w:numPr>
                <w:ilvl w:val="0"/>
                <w:numId w:val="36"/>
              </w:numPr>
              <w:tabs>
                <w:tab w:val="left" w:pos="394"/>
              </w:tabs>
              <w:ind w:left="0" w:firstLine="0"/>
            </w:pPr>
            <w:r>
              <w:t xml:space="preserve"> </w:t>
            </w:r>
            <w:r w:rsidRPr="00EA6C2B">
              <w:t xml:space="preserve">Установка выключателей </w:t>
            </w:r>
            <w:r>
              <w:t>дву</w:t>
            </w:r>
            <w:r w:rsidRPr="00EA6C2B">
              <w:t>хклавишных    -   6 шт.</w:t>
            </w:r>
          </w:p>
          <w:p w:rsidR="00A840CE" w:rsidRPr="00EA6C2B" w:rsidRDefault="00A840CE" w:rsidP="00356304">
            <w:pPr>
              <w:pStyle w:val="ac"/>
              <w:numPr>
                <w:ilvl w:val="0"/>
                <w:numId w:val="36"/>
              </w:numPr>
              <w:tabs>
                <w:tab w:val="left" w:pos="394"/>
              </w:tabs>
              <w:ind w:left="0" w:firstLine="0"/>
            </w:pPr>
            <w:r w:rsidRPr="00EA6C2B">
              <w:t xml:space="preserve"> Установка светильников ЛСП44 – 2х36     -    18 шт.</w:t>
            </w:r>
          </w:p>
          <w:p w:rsidR="00A840CE" w:rsidRPr="00EA6C2B" w:rsidRDefault="00A840CE" w:rsidP="00356304">
            <w:pPr>
              <w:pStyle w:val="ac"/>
              <w:numPr>
                <w:ilvl w:val="0"/>
                <w:numId w:val="36"/>
              </w:numPr>
              <w:tabs>
                <w:tab w:val="left" w:pos="394"/>
              </w:tabs>
              <w:ind w:left="0" w:firstLine="0"/>
            </w:pPr>
            <w:r w:rsidRPr="00EA6C2B">
              <w:t xml:space="preserve"> Установка светильников ГЕЛИОС-10000   -   12 шт.</w:t>
            </w:r>
          </w:p>
          <w:p w:rsidR="00A840CE" w:rsidRDefault="00A840CE" w:rsidP="00356304">
            <w:pPr>
              <w:pStyle w:val="ac"/>
              <w:numPr>
                <w:ilvl w:val="0"/>
                <w:numId w:val="36"/>
              </w:numPr>
              <w:tabs>
                <w:tab w:val="left" w:pos="394"/>
              </w:tabs>
              <w:ind w:left="0" w:firstLine="0"/>
            </w:pPr>
            <w:r w:rsidRPr="00EA6C2B">
              <w:t xml:space="preserve"> Установка аварийных аккумуляторных светодиодных </w:t>
            </w:r>
            <w:r w:rsidRPr="00EA6C2B">
              <w:lastRenderedPageBreak/>
              <w:t xml:space="preserve">светильников </w:t>
            </w:r>
            <w:r w:rsidRPr="00EA6C2B">
              <w:rPr>
                <w:lang w:val="en-US"/>
              </w:rPr>
              <w:t>DCEL</w:t>
            </w:r>
            <w:r w:rsidRPr="00EA6C2B">
              <w:t xml:space="preserve"> 11   -  3 шт.</w:t>
            </w:r>
          </w:p>
          <w:p w:rsidR="00A840CE" w:rsidRDefault="00A840CE" w:rsidP="00356304">
            <w:pPr>
              <w:pStyle w:val="ac"/>
              <w:numPr>
                <w:ilvl w:val="0"/>
                <w:numId w:val="36"/>
              </w:numPr>
              <w:tabs>
                <w:tab w:val="left" w:pos="394"/>
              </w:tabs>
              <w:ind w:left="0" w:firstLine="0"/>
            </w:pPr>
            <w:r>
              <w:t xml:space="preserve"> Установка светодиодных светильников СДС-12/12-8 в нишах смотровой ямы  -  6 шт.</w:t>
            </w:r>
          </w:p>
          <w:p w:rsidR="00A840CE" w:rsidRPr="00EA6C2B" w:rsidRDefault="00A840CE" w:rsidP="00356304">
            <w:pPr>
              <w:pStyle w:val="ac"/>
              <w:numPr>
                <w:ilvl w:val="0"/>
                <w:numId w:val="36"/>
              </w:numPr>
              <w:tabs>
                <w:tab w:val="left" w:pos="394"/>
              </w:tabs>
              <w:ind w:left="0" w:firstLine="0"/>
            </w:pPr>
            <w:r>
              <w:t xml:space="preserve"> Установка светильников РКУ 03-250-002 УХЛ1 </w:t>
            </w:r>
            <w:r>
              <w:rPr>
                <w:lang w:val="en-US"/>
              </w:rPr>
              <w:t>IP</w:t>
            </w:r>
            <w:r>
              <w:t>54  для наружного освещения   -  2 шт.</w:t>
            </w:r>
          </w:p>
          <w:p w:rsidR="00A840CE" w:rsidRPr="00EA6C2B" w:rsidRDefault="00A840CE" w:rsidP="00356304">
            <w:pPr>
              <w:pStyle w:val="ac"/>
              <w:numPr>
                <w:ilvl w:val="0"/>
                <w:numId w:val="36"/>
              </w:numPr>
              <w:tabs>
                <w:tab w:val="left" w:pos="394"/>
              </w:tabs>
              <w:ind w:left="0" w:firstLine="0"/>
            </w:pPr>
            <w:r w:rsidRPr="00EA6C2B">
              <w:t xml:space="preserve"> Установка распределительных металлических щитов ЩРН-9 (220х300х120) в здании гаража по оси 2 в осях А-Б    -   2 шт.</w:t>
            </w:r>
          </w:p>
          <w:p w:rsidR="00A840CE" w:rsidRDefault="00A840CE" w:rsidP="00356304">
            <w:pPr>
              <w:pStyle w:val="ac"/>
              <w:numPr>
                <w:ilvl w:val="0"/>
                <w:numId w:val="36"/>
              </w:numPr>
              <w:tabs>
                <w:tab w:val="left" w:pos="394"/>
              </w:tabs>
              <w:ind w:left="0" w:firstLine="0"/>
            </w:pPr>
            <w:r>
              <w:t xml:space="preserve"> Установка ящика с понижающим трансформатором ЯТП-0,25-2 УЗ 12В понижающий 220В/12В 250 ВА </w:t>
            </w:r>
            <w:r>
              <w:rPr>
                <w:lang w:val="en-US"/>
              </w:rPr>
              <w:t>IP</w:t>
            </w:r>
            <w:r w:rsidRPr="009D1DB1">
              <w:t xml:space="preserve">30     -    1 </w:t>
            </w:r>
            <w:r>
              <w:t>шт.</w:t>
            </w:r>
            <w:r w:rsidRPr="009D1DB1">
              <w:t xml:space="preserve">     </w:t>
            </w:r>
          </w:p>
          <w:p w:rsidR="00A840CE" w:rsidRDefault="00A840CE" w:rsidP="00356304">
            <w:pPr>
              <w:pStyle w:val="ac"/>
              <w:numPr>
                <w:ilvl w:val="0"/>
                <w:numId w:val="36"/>
              </w:numPr>
              <w:tabs>
                <w:tab w:val="left" w:pos="394"/>
              </w:tabs>
              <w:ind w:left="0" w:firstLine="0"/>
            </w:pPr>
            <w:r w:rsidRPr="00EA6C2B">
              <w:t xml:space="preserve"> </w:t>
            </w:r>
            <w:r>
              <w:t xml:space="preserve">Установка </w:t>
            </w:r>
            <w:r w:rsidRPr="00EA6C2B">
              <w:rPr>
                <w:rFonts w:eastAsiaTheme="minorEastAsia"/>
              </w:rPr>
              <w:t>ВРУ (щит металлический) 600х800х210 мм в здании гаража по оси В в осях 3-4  -    1 шт</w:t>
            </w:r>
            <w:r>
              <w:rPr>
                <w:rFonts w:eastAsiaTheme="minorEastAsia"/>
              </w:rPr>
              <w:t>.</w:t>
            </w:r>
          </w:p>
          <w:p w:rsidR="00A840CE" w:rsidRPr="00EA6C2B" w:rsidRDefault="00A840CE" w:rsidP="00356304">
            <w:pPr>
              <w:pStyle w:val="ac"/>
              <w:numPr>
                <w:ilvl w:val="0"/>
                <w:numId w:val="36"/>
              </w:numPr>
              <w:tabs>
                <w:tab w:val="left" w:pos="394"/>
              </w:tabs>
              <w:ind w:left="0" w:firstLine="0"/>
            </w:pPr>
            <w:r w:rsidRPr="00EA6C2B">
              <w:t>Установка вводных автоматов ВА 67-35М.250А.380</w:t>
            </w:r>
            <w:r w:rsidRPr="00EA6C2B">
              <w:rPr>
                <w:lang w:val="en-US"/>
              </w:rPr>
              <w:t>v</w:t>
            </w:r>
            <w:r w:rsidRPr="00EA6C2B">
              <w:t xml:space="preserve"> 4</w:t>
            </w:r>
            <w:r w:rsidRPr="00EA6C2B">
              <w:rPr>
                <w:lang w:val="en-US"/>
              </w:rPr>
              <w:t>P</w:t>
            </w:r>
            <w:r w:rsidRPr="00EA6C2B">
              <w:t xml:space="preserve">   -    1 шт. </w:t>
            </w:r>
          </w:p>
          <w:p w:rsidR="00A840CE" w:rsidRPr="00EA6C2B" w:rsidRDefault="00A840CE" w:rsidP="00356304">
            <w:pPr>
              <w:pStyle w:val="ac"/>
              <w:numPr>
                <w:ilvl w:val="0"/>
                <w:numId w:val="36"/>
              </w:numPr>
              <w:tabs>
                <w:tab w:val="left" w:pos="394"/>
              </w:tabs>
              <w:ind w:left="0" w:firstLine="0"/>
            </w:pPr>
            <w:r w:rsidRPr="00EA6C2B">
              <w:t xml:space="preserve"> Установка вводных автоматов ВА 47-29 32А 4</w:t>
            </w:r>
            <w:r w:rsidRPr="00EA6C2B">
              <w:rPr>
                <w:lang w:val="en-US"/>
              </w:rPr>
              <w:t>P</w:t>
            </w:r>
            <w:r w:rsidRPr="00EA6C2B">
              <w:t xml:space="preserve">   -    1 шт.</w:t>
            </w:r>
          </w:p>
          <w:p w:rsidR="00A840CE" w:rsidRPr="00EA6C2B" w:rsidRDefault="00A840CE" w:rsidP="00356304">
            <w:pPr>
              <w:pStyle w:val="ac"/>
              <w:numPr>
                <w:ilvl w:val="0"/>
                <w:numId w:val="36"/>
              </w:numPr>
              <w:tabs>
                <w:tab w:val="left" w:pos="394"/>
              </w:tabs>
              <w:ind w:left="0" w:firstLine="0"/>
            </w:pPr>
            <w:r w:rsidRPr="00EA6C2B">
              <w:t xml:space="preserve"> Установка вводных автоматов ВА 47-63 16А 1</w:t>
            </w:r>
            <w:r w:rsidRPr="00EA6C2B">
              <w:rPr>
                <w:lang w:val="en-US"/>
              </w:rPr>
              <w:t>P</w:t>
            </w:r>
            <w:r w:rsidRPr="00EA6C2B">
              <w:t xml:space="preserve">   -    1 шт.</w:t>
            </w:r>
          </w:p>
          <w:p w:rsidR="00A840CE" w:rsidRPr="00EA6C2B" w:rsidRDefault="00A840CE" w:rsidP="00356304">
            <w:pPr>
              <w:pStyle w:val="ac"/>
              <w:numPr>
                <w:ilvl w:val="0"/>
                <w:numId w:val="36"/>
              </w:numPr>
              <w:tabs>
                <w:tab w:val="left" w:pos="394"/>
              </w:tabs>
              <w:ind w:left="0" w:firstLine="0"/>
            </w:pPr>
            <w:r>
              <w:t xml:space="preserve"> </w:t>
            </w:r>
            <w:r w:rsidRPr="00EA6C2B">
              <w:t>Установка вводных автоматов ВА 47-63 6А 1</w:t>
            </w:r>
            <w:r w:rsidRPr="00EA6C2B">
              <w:rPr>
                <w:lang w:val="en-US"/>
              </w:rPr>
              <w:t>P</w:t>
            </w:r>
            <w:r w:rsidRPr="00EA6C2B">
              <w:t xml:space="preserve">    -    1 шт.</w:t>
            </w:r>
          </w:p>
          <w:p w:rsidR="00A840CE" w:rsidRPr="00EA6C2B" w:rsidRDefault="00A840CE" w:rsidP="00356304">
            <w:pPr>
              <w:pStyle w:val="ac"/>
              <w:numPr>
                <w:ilvl w:val="0"/>
                <w:numId w:val="36"/>
              </w:numPr>
              <w:tabs>
                <w:tab w:val="left" w:pos="394"/>
              </w:tabs>
              <w:ind w:left="0" w:firstLine="0"/>
            </w:pPr>
            <w:r>
              <w:t xml:space="preserve"> </w:t>
            </w:r>
            <w:r w:rsidRPr="00EA6C2B">
              <w:t>Установка вводных автоматов ВА 47-63 8А 1</w:t>
            </w:r>
            <w:r w:rsidRPr="00EA6C2B">
              <w:rPr>
                <w:lang w:val="en-US"/>
              </w:rPr>
              <w:t>P</w:t>
            </w:r>
            <w:r w:rsidRPr="00EA6C2B">
              <w:t xml:space="preserve">   -   1 шт.</w:t>
            </w:r>
          </w:p>
          <w:p w:rsidR="00A840CE" w:rsidRPr="00EA6C2B" w:rsidRDefault="00A840CE" w:rsidP="00356304">
            <w:pPr>
              <w:pStyle w:val="ac"/>
              <w:numPr>
                <w:ilvl w:val="0"/>
                <w:numId w:val="36"/>
              </w:numPr>
              <w:tabs>
                <w:tab w:val="left" w:pos="394"/>
              </w:tabs>
              <w:ind w:left="0" w:firstLine="0"/>
            </w:pPr>
            <w:r w:rsidRPr="00EA6C2B">
              <w:t xml:space="preserve"> Демонтаж кабелей и проводов в кабель-каналах   -  220 м.</w:t>
            </w:r>
          </w:p>
          <w:p w:rsidR="00A840CE" w:rsidRPr="00EA6C2B" w:rsidRDefault="00A840CE" w:rsidP="00356304">
            <w:pPr>
              <w:pStyle w:val="ac"/>
              <w:numPr>
                <w:ilvl w:val="0"/>
                <w:numId w:val="36"/>
              </w:numPr>
              <w:tabs>
                <w:tab w:val="left" w:pos="394"/>
              </w:tabs>
              <w:ind w:left="0" w:firstLine="0"/>
            </w:pPr>
            <w:r w:rsidRPr="00EA6C2B">
              <w:t xml:space="preserve"> Демонтаж кабелей и проводов открытой электропроводки     -    190 м.</w:t>
            </w:r>
          </w:p>
          <w:p w:rsidR="00A840CE" w:rsidRPr="00EA6C2B" w:rsidRDefault="00A840CE" w:rsidP="00356304">
            <w:pPr>
              <w:pStyle w:val="ac"/>
              <w:numPr>
                <w:ilvl w:val="0"/>
                <w:numId w:val="36"/>
              </w:numPr>
              <w:tabs>
                <w:tab w:val="left" w:pos="394"/>
              </w:tabs>
              <w:ind w:left="0" w:firstLine="0"/>
            </w:pPr>
            <w:r w:rsidRPr="00EA6C2B">
              <w:t xml:space="preserve"> Демонтаж светильников потолочных   -  12 шт.</w:t>
            </w:r>
          </w:p>
          <w:p w:rsidR="00A840CE" w:rsidRPr="00EA6C2B" w:rsidRDefault="00A840CE" w:rsidP="00356304">
            <w:pPr>
              <w:pStyle w:val="ac"/>
              <w:numPr>
                <w:ilvl w:val="0"/>
                <w:numId w:val="36"/>
              </w:numPr>
              <w:tabs>
                <w:tab w:val="left" w:pos="535"/>
              </w:tabs>
              <w:ind w:left="0" w:firstLine="0"/>
            </w:pPr>
            <w:r w:rsidRPr="00EA6C2B">
              <w:t xml:space="preserve"> Демонтаж светильников настенных     -   </w:t>
            </w:r>
            <w:r>
              <w:t>12</w:t>
            </w:r>
            <w:r w:rsidRPr="00EA6C2B">
              <w:t xml:space="preserve"> шт.</w:t>
            </w:r>
          </w:p>
          <w:p w:rsidR="00A840CE" w:rsidRPr="00EA6C2B" w:rsidRDefault="00A840CE" w:rsidP="00356304">
            <w:pPr>
              <w:pStyle w:val="ac"/>
              <w:numPr>
                <w:ilvl w:val="0"/>
                <w:numId w:val="36"/>
              </w:numPr>
              <w:tabs>
                <w:tab w:val="left" w:pos="535"/>
              </w:tabs>
              <w:ind w:left="0" w:firstLine="0"/>
            </w:pPr>
            <w:r>
              <w:t xml:space="preserve"> </w:t>
            </w:r>
            <w:r w:rsidRPr="00EA6C2B">
              <w:t>Демонтаж розеток    -  6 шт.</w:t>
            </w:r>
          </w:p>
          <w:p w:rsidR="00A840CE" w:rsidRPr="00EA6C2B" w:rsidRDefault="00A840CE" w:rsidP="00356304">
            <w:pPr>
              <w:pStyle w:val="ac"/>
              <w:numPr>
                <w:ilvl w:val="0"/>
                <w:numId w:val="36"/>
              </w:numPr>
              <w:tabs>
                <w:tab w:val="left" w:pos="535"/>
              </w:tabs>
              <w:ind w:left="0" w:firstLine="0"/>
            </w:pPr>
            <w:r w:rsidRPr="00EA6C2B">
              <w:t xml:space="preserve"> Демонтаж выключателей    -   6 шт.</w:t>
            </w:r>
          </w:p>
          <w:p w:rsidR="00A840CE" w:rsidRPr="00EA6C2B" w:rsidRDefault="00A840CE" w:rsidP="00356304">
            <w:pPr>
              <w:pStyle w:val="ac"/>
              <w:numPr>
                <w:ilvl w:val="0"/>
                <w:numId w:val="36"/>
              </w:numPr>
              <w:tabs>
                <w:tab w:val="left" w:pos="535"/>
              </w:tabs>
              <w:ind w:left="0" w:firstLine="0"/>
            </w:pPr>
            <w:r w:rsidRPr="00EA6C2B">
              <w:t xml:space="preserve"> Демонтаж ВРУ   -    1 шт.</w:t>
            </w:r>
          </w:p>
          <w:p w:rsidR="00A840CE" w:rsidRPr="00EA6C2B" w:rsidRDefault="00A840CE" w:rsidP="00356304">
            <w:pPr>
              <w:pStyle w:val="ac"/>
              <w:numPr>
                <w:ilvl w:val="0"/>
                <w:numId w:val="36"/>
              </w:numPr>
              <w:tabs>
                <w:tab w:val="left" w:pos="110"/>
                <w:tab w:val="left" w:pos="535"/>
              </w:tabs>
              <w:ind w:left="0" w:firstLine="0"/>
            </w:pPr>
            <w:r w:rsidRPr="00EA6C2B">
              <w:t xml:space="preserve">Демонтаж металлического шкафа (с автоматами)    - 1 шт. </w:t>
            </w:r>
          </w:p>
          <w:p w:rsidR="00A840CE" w:rsidRPr="00EA6C2B" w:rsidRDefault="00A840CE" w:rsidP="00356304">
            <w:pPr>
              <w:tabs>
                <w:tab w:val="left" w:pos="308"/>
                <w:tab w:val="left" w:pos="488"/>
              </w:tabs>
              <w:ind w:firstLine="0"/>
            </w:pPr>
            <w:r w:rsidRPr="00EA6C2B">
              <w:rPr>
                <w:b/>
                <w:sz w:val="26"/>
                <w:szCs w:val="26"/>
              </w:rPr>
              <w:t>6. Наружные электрические сети:</w:t>
            </w:r>
          </w:p>
          <w:p w:rsidR="00A840CE" w:rsidRPr="00EA6C2B" w:rsidRDefault="00A840CE" w:rsidP="00356304">
            <w:pPr>
              <w:tabs>
                <w:tab w:val="left" w:pos="308"/>
                <w:tab w:val="left" w:pos="488"/>
              </w:tabs>
              <w:ind w:firstLine="0"/>
            </w:pPr>
            <w:r w:rsidRPr="00EA6C2B">
              <w:t xml:space="preserve">  Прокладка кабеля марки АВБбШв 5х10 (ож) в </w:t>
            </w:r>
            <w:r>
              <w:t>асбестоцементной трубе</w:t>
            </w:r>
            <w:r w:rsidRPr="00EA6C2B">
              <w:t xml:space="preserve"> на участке от ВРУ агрегатной до кабельного колодца, расположенного у торца агрегатной   -   </w:t>
            </w:r>
            <w:r>
              <w:t>5</w:t>
            </w:r>
            <w:r w:rsidRPr="00EA6C2B">
              <w:t xml:space="preserve"> м.п.</w:t>
            </w:r>
          </w:p>
          <w:p w:rsidR="00A840CE" w:rsidRPr="00EA6C2B" w:rsidRDefault="00A840CE" w:rsidP="00356304">
            <w:pPr>
              <w:pStyle w:val="ac"/>
              <w:numPr>
                <w:ilvl w:val="0"/>
                <w:numId w:val="36"/>
              </w:numPr>
              <w:tabs>
                <w:tab w:val="left" w:pos="308"/>
                <w:tab w:val="left" w:pos="488"/>
              </w:tabs>
              <w:ind w:left="0" w:firstLine="0"/>
            </w:pPr>
            <w:r w:rsidRPr="00EA6C2B">
              <w:t xml:space="preserve"> Прокладка кабеля марки АВБбШв 5х35 (ож) в </w:t>
            </w:r>
            <w:r>
              <w:t>асбестоцементной трубе</w:t>
            </w:r>
            <w:r w:rsidRPr="00EA6C2B">
              <w:t xml:space="preserve"> на участке от ВРУ агрегатной до кабельного колодца, расположенного у торца агрегатной   -   </w:t>
            </w:r>
            <w:r>
              <w:t>5</w:t>
            </w:r>
            <w:r w:rsidRPr="00EA6C2B">
              <w:t xml:space="preserve"> м.п.</w:t>
            </w:r>
          </w:p>
          <w:p w:rsidR="00A840CE" w:rsidRPr="00EA6C2B" w:rsidRDefault="00A840CE" w:rsidP="00356304">
            <w:pPr>
              <w:pStyle w:val="ac"/>
              <w:numPr>
                <w:ilvl w:val="0"/>
                <w:numId w:val="36"/>
              </w:numPr>
              <w:tabs>
                <w:tab w:val="left" w:pos="308"/>
                <w:tab w:val="left" w:pos="488"/>
              </w:tabs>
              <w:ind w:left="0" w:firstLine="0"/>
            </w:pPr>
            <w:r w:rsidRPr="00EA6C2B">
              <w:t xml:space="preserve"> Разработка грунта в траншее под электрокабел</w:t>
            </w:r>
            <w:r>
              <w:t>и</w:t>
            </w:r>
            <w:r w:rsidRPr="00EA6C2B">
              <w:t xml:space="preserve"> размером 0,6м х 0,7м х 10 м   -  4,2 м</w:t>
            </w:r>
            <w:r w:rsidRPr="00EA6C2B">
              <w:rPr>
                <w:vertAlign w:val="superscript"/>
              </w:rPr>
              <w:t>3</w:t>
            </w:r>
            <w:r w:rsidRPr="00EA6C2B">
              <w:t>.</w:t>
            </w:r>
          </w:p>
          <w:p w:rsidR="00A840CE" w:rsidRPr="00EA6C2B" w:rsidRDefault="00A840CE" w:rsidP="00356304">
            <w:pPr>
              <w:pStyle w:val="ac"/>
              <w:numPr>
                <w:ilvl w:val="0"/>
                <w:numId w:val="36"/>
              </w:numPr>
              <w:tabs>
                <w:tab w:val="left" w:pos="308"/>
                <w:tab w:val="left" w:pos="488"/>
              </w:tabs>
              <w:ind w:left="0" w:firstLine="0"/>
            </w:pPr>
            <w:r w:rsidRPr="00EA6C2B">
              <w:t xml:space="preserve"> Устройство песчаного основания в траншее под электрокабел</w:t>
            </w:r>
            <w:r>
              <w:t>и</w:t>
            </w:r>
            <w:r w:rsidRPr="00EA6C2B">
              <w:t xml:space="preserve"> шириной 0,6 м толщиной 100 мм </w:t>
            </w:r>
            <w:r>
              <w:t>и засыпка кабеля слоем песком толщиной 100 мм</w:t>
            </w:r>
            <w:r w:rsidRPr="00EA6C2B">
              <w:t xml:space="preserve"> -  10 м.п. / </w:t>
            </w:r>
            <w:r>
              <w:t>1</w:t>
            </w:r>
            <w:r w:rsidRPr="00EA6C2B">
              <w:t>,</w:t>
            </w:r>
            <w:r>
              <w:t>2</w:t>
            </w:r>
            <w:r w:rsidRPr="00EA6C2B">
              <w:t xml:space="preserve"> м</w:t>
            </w:r>
            <w:r w:rsidRPr="00EA6C2B">
              <w:rPr>
                <w:vertAlign w:val="superscript"/>
              </w:rPr>
              <w:t>3</w:t>
            </w:r>
            <w:r w:rsidRPr="00EA6C2B">
              <w:t>.</w:t>
            </w:r>
          </w:p>
          <w:p w:rsidR="00A840CE" w:rsidRPr="00EA6C2B" w:rsidRDefault="00A840CE" w:rsidP="00356304">
            <w:pPr>
              <w:pStyle w:val="ac"/>
              <w:numPr>
                <w:ilvl w:val="0"/>
                <w:numId w:val="36"/>
              </w:numPr>
              <w:tabs>
                <w:tab w:val="left" w:pos="308"/>
                <w:tab w:val="left" w:pos="488"/>
              </w:tabs>
              <w:ind w:left="0" w:firstLine="0"/>
            </w:pPr>
            <w:r w:rsidRPr="00EA6C2B">
              <w:t xml:space="preserve"> Прокладка кабеля марки АВБбШв 5х10 (ож) в траншее   -   10 м.п.</w:t>
            </w:r>
          </w:p>
          <w:p w:rsidR="00A840CE" w:rsidRPr="00EA6C2B" w:rsidRDefault="00A840CE" w:rsidP="00356304">
            <w:pPr>
              <w:pStyle w:val="ac"/>
              <w:numPr>
                <w:ilvl w:val="0"/>
                <w:numId w:val="36"/>
              </w:numPr>
              <w:tabs>
                <w:tab w:val="left" w:pos="308"/>
                <w:tab w:val="left" w:pos="488"/>
              </w:tabs>
              <w:ind w:left="0" w:firstLine="0"/>
            </w:pPr>
            <w:r w:rsidRPr="00EA6C2B">
              <w:t xml:space="preserve"> Прокладка кабеля марки АВБбШв 5х35 (ож) в траншее   -   10 м.п.</w:t>
            </w:r>
          </w:p>
          <w:p w:rsidR="00A840CE" w:rsidRPr="00EA6C2B" w:rsidRDefault="00A840CE" w:rsidP="00356304">
            <w:pPr>
              <w:pStyle w:val="ac"/>
              <w:numPr>
                <w:ilvl w:val="0"/>
                <w:numId w:val="36"/>
              </w:numPr>
              <w:tabs>
                <w:tab w:val="left" w:pos="308"/>
                <w:tab w:val="left" w:pos="488"/>
              </w:tabs>
              <w:ind w:left="0" w:firstLine="0"/>
            </w:pPr>
            <w:r w:rsidRPr="00EA6C2B">
              <w:t xml:space="preserve"> Укрытие кабелей шлакобетонными </w:t>
            </w:r>
            <w:r>
              <w:t>камнями (</w:t>
            </w:r>
            <w:r w:rsidRPr="00EA6C2B">
              <w:t>полублоками</w:t>
            </w:r>
            <w:r>
              <w:t>)</w:t>
            </w:r>
            <w:r w:rsidRPr="00EA6C2B">
              <w:t xml:space="preserve">  в траншее в месте проезда автотранспорта   -  6 м.п. / 0,205 м</w:t>
            </w:r>
            <w:r w:rsidRPr="00EA6C2B">
              <w:rPr>
                <w:vertAlign w:val="superscript"/>
              </w:rPr>
              <w:t>3</w:t>
            </w:r>
            <w:r w:rsidRPr="00EA6C2B">
              <w:t>.</w:t>
            </w:r>
          </w:p>
          <w:p w:rsidR="00A840CE" w:rsidRPr="00EA6C2B" w:rsidRDefault="00A840CE" w:rsidP="00356304">
            <w:pPr>
              <w:pStyle w:val="ac"/>
              <w:numPr>
                <w:ilvl w:val="0"/>
                <w:numId w:val="36"/>
              </w:numPr>
              <w:tabs>
                <w:tab w:val="left" w:pos="308"/>
                <w:tab w:val="left" w:pos="488"/>
              </w:tabs>
              <w:ind w:left="0" w:firstLine="0"/>
            </w:pPr>
            <w:r w:rsidRPr="00EA6C2B">
              <w:t xml:space="preserve"> Обратная засыпка траншеи грунтом   -   3,</w:t>
            </w:r>
            <w:r>
              <w:t>4</w:t>
            </w:r>
            <w:r w:rsidRPr="00EA6C2B">
              <w:t xml:space="preserve"> м</w:t>
            </w:r>
            <w:r w:rsidRPr="00EA6C2B">
              <w:rPr>
                <w:vertAlign w:val="superscript"/>
              </w:rPr>
              <w:t>3</w:t>
            </w:r>
            <w:r w:rsidRPr="00EA6C2B">
              <w:t>.</w:t>
            </w:r>
          </w:p>
          <w:p w:rsidR="00A840CE" w:rsidRPr="00EA6C2B" w:rsidRDefault="00A840CE" w:rsidP="00356304">
            <w:pPr>
              <w:pStyle w:val="ac"/>
              <w:numPr>
                <w:ilvl w:val="0"/>
                <w:numId w:val="36"/>
              </w:numPr>
              <w:tabs>
                <w:tab w:val="left" w:pos="308"/>
                <w:tab w:val="left" w:pos="488"/>
              </w:tabs>
              <w:ind w:left="0" w:firstLine="0"/>
            </w:pPr>
            <w:r w:rsidRPr="00EA6C2B">
              <w:t xml:space="preserve"> Прокладка</w:t>
            </w:r>
            <w:r w:rsidRPr="00EA6C2B">
              <w:rPr>
                <w:rFonts w:eastAsiaTheme="minorEastAsia"/>
              </w:rPr>
              <w:t xml:space="preserve"> кабелей АВБбШв 5х10(ож) и АВБбШв  5х35(ож)  в металлическом защитном кожухе по наружной </w:t>
            </w:r>
            <w:r w:rsidRPr="00EA6C2B">
              <w:rPr>
                <w:rFonts w:eastAsiaTheme="minorEastAsia"/>
              </w:rPr>
              <w:lastRenderedPageBreak/>
              <w:t>стене (из траншеи в здание гаража)  -   1,5 м.п.</w:t>
            </w:r>
          </w:p>
          <w:p w:rsidR="00A840CE" w:rsidRPr="00EA6C2B" w:rsidRDefault="00A840CE" w:rsidP="00356304">
            <w:pPr>
              <w:pStyle w:val="ac"/>
              <w:numPr>
                <w:ilvl w:val="0"/>
                <w:numId w:val="36"/>
              </w:numPr>
              <w:tabs>
                <w:tab w:val="left" w:pos="308"/>
                <w:tab w:val="left" w:pos="488"/>
              </w:tabs>
              <w:ind w:left="0" w:firstLine="0"/>
            </w:pPr>
            <w:r w:rsidRPr="00EA6C2B">
              <w:rPr>
                <w:rFonts w:eastAsiaTheme="minorEastAsia"/>
              </w:rPr>
              <w:t xml:space="preserve"> Сверление отверстий в бетонных стенах Ø50 мм под углом 45 градусов   -    2 шт.</w:t>
            </w:r>
          </w:p>
          <w:p w:rsidR="00A840CE" w:rsidRPr="00EA6C2B" w:rsidRDefault="00A840CE" w:rsidP="00356304">
            <w:pPr>
              <w:pStyle w:val="ac"/>
              <w:numPr>
                <w:ilvl w:val="0"/>
                <w:numId w:val="36"/>
              </w:numPr>
              <w:tabs>
                <w:tab w:val="left" w:pos="308"/>
                <w:tab w:val="left" w:pos="488"/>
              </w:tabs>
              <w:ind w:left="0" w:firstLine="0"/>
            </w:pPr>
            <w:r w:rsidRPr="007F23F6">
              <w:rPr>
                <w:rFonts w:eastAsiaTheme="minorEastAsia"/>
              </w:rPr>
              <w:t xml:space="preserve"> Подключение кабелей АВБбШв 5х10(ож) и АВБбШв 5х35(ож) во ВРУ в здании гаража и помещении агрегатной  -   2 шт.</w:t>
            </w:r>
          </w:p>
        </w:tc>
      </w:tr>
      <w:tr w:rsidR="00A840CE" w:rsidRPr="00952961" w:rsidTr="00A840CE">
        <w:tc>
          <w:tcPr>
            <w:tcW w:w="817" w:type="dxa"/>
          </w:tcPr>
          <w:p w:rsidR="00A840CE" w:rsidRPr="00952961" w:rsidRDefault="00A840CE" w:rsidP="00A840CE">
            <w:pPr>
              <w:ind w:firstLine="0"/>
              <w:jc w:val="center"/>
            </w:pPr>
            <w:r>
              <w:lastRenderedPageBreak/>
              <w:t>3.</w:t>
            </w:r>
          </w:p>
        </w:tc>
        <w:tc>
          <w:tcPr>
            <w:tcW w:w="2693" w:type="dxa"/>
          </w:tcPr>
          <w:p w:rsidR="00A840CE" w:rsidRPr="00952961" w:rsidRDefault="00A840CE" w:rsidP="00A840CE">
            <w:pPr>
              <w:ind w:right="-108" w:firstLine="0"/>
              <w:jc w:val="left"/>
            </w:pPr>
            <w:r w:rsidRPr="00952961">
              <w:t>Условия выполнения работ</w:t>
            </w:r>
          </w:p>
        </w:tc>
        <w:tc>
          <w:tcPr>
            <w:tcW w:w="6663" w:type="dxa"/>
          </w:tcPr>
          <w:p w:rsidR="00A840CE" w:rsidRDefault="00A840CE" w:rsidP="00356304">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A840CE" w:rsidRDefault="00A840CE" w:rsidP="00356304">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A840CE" w:rsidRDefault="00A840CE" w:rsidP="00356304">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A840CE" w:rsidRDefault="00A840CE" w:rsidP="00356304">
            <w:pPr>
              <w:ind w:firstLine="0"/>
            </w:pPr>
            <w:r>
              <w:t xml:space="preserve">3.1 Технические решения по устройству монолитного железобетонного сейсмопояса,  парапетных стен,  карниза и кровли,  содержащие графическую часть, в которой должно быть: учтены все требования и условия настоящего технического задания, план здания с размерами, узлы конструктивной части, паспорта и сертификаты на материалы. </w:t>
            </w:r>
          </w:p>
          <w:p w:rsidR="00A840CE" w:rsidRDefault="00A840CE" w:rsidP="00356304">
            <w:pPr>
              <w:ind w:firstLine="0"/>
            </w:pPr>
            <w:r>
              <w:t>3.2 Схема системы отопления.</w:t>
            </w:r>
          </w:p>
          <w:p w:rsidR="00A840CE" w:rsidRPr="00952961" w:rsidRDefault="00A840CE" w:rsidP="00356304">
            <w:pPr>
              <w:ind w:firstLine="0"/>
            </w:pPr>
            <w:r>
              <w:t xml:space="preserve">3.3 Схема системы электроснабжения. </w:t>
            </w:r>
          </w:p>
          <w:p w:rsidR="00A840CE" w:rsidRDefault="00A840CE" w:rsidP="00356304">
            <w:pPr>
              <w:ind w:hanging="317"/>
            </w:pPr>
            <w:r>
              <w:t>3.  3.4 Проект производства работ (ППР).</w:t>
            </w:r>
          </w:p>
          <w:p w:rsidR="00A840CE" w:rsidRDefault="00A840CE" w:rsidP="00356304">
            <w:pPr>
              <w:ind w:hanging="317"/>
            </w:pPr>
            <w:r>
              <w:t xml:space="preserve">     3.5 Паспорт вентилируемого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A840CE" w:rsidRDefault="00A840CE" w:rsidP="00356304">
            <w:pPr>
              <w:ind w:hanging="317"/>
            </w:pPr>
            <w:r>
              <w:t xml:space="preserve">     3.6 Паспорт гаражных секционных ворот.</w:t>
            </w:r>
          </w:p>
          <w:p w:rsidR="00A840CE" w:rsidRDefault="00A840CE" w:rsidP="00356304">
            <w:pPr>
              <w:ind w:hanging="317"/>
            </w:pPr>
            <w:r>
              <w:t xml:space="preserve">     3.7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A840CE" w:rsidRDefault="00A840CE" w:rsidP="00356304">
            <w:pPr>
              <w:ind w:hanging="317"/>
            </w:pPr>
            <w:r>
              <w:t xml:space="preserve">     4. </w:t>
            </w:r>
            <w:r w:rsidRPr="00952961">
              <w:t>Работы выполняются без остановки основной деятельности аэро</w:t>
            </w:r>
            <w:r>
              <w:t>порта</w:t>
            </w:r>
            <w:r w:rsidRPr="00952961">
              <w:t xml:space="preserve"> и при обязательном согласовании </w:t>
            </w:r>
            <w:r>
              <w:t xml:space="preserve">ППР </w:t>
            </w:r>
            <w:r w:rsidRPr="00952961">
              <w:t>с начальником аэропорта.</w:t>
            </w:r>
          </w:p>
          <w:p w:rsidR="00A840CE" w:rsidRDefault="00A840CE" w:rsidP="00356304">
            <w:pPr>
              <w:ind w:hanging="317"/>
            </w:pPr>
            <w:r>
              <w:t>6.  5. Все размеры оконных проёмов, проёмов ворот и других конструкций подрядчик самостоятельно уточняет по месту на объекте.</w:t>
            </w:r>
          </w:p>
          <w:p w:rsidR="00A840CE" w:rsidRDefault="00A840CE" w:rsidP="00356304">
            <w:pPr>
              <w:ind w:hanging="317"/>
            </w:pPr>
            <w:r>
              <w:t xml:space="preserve">     6. Запрещается приобретать материалы и выполнять работы без письменного согласования Технических решений по устройству монолитного железобетонного сейсмопояса,  парапетных стен,  карниза и кровли, Схемы системы отопления, Схемы системы электроснабжения, Проекта производства работ, Паспорта вентилируемого фасада, Паспорта гаражных секционных ворот, Электрической схемы электроснабжения здания с техническим надзором Заказчика.</w:t>
            </w:r>
          </w:p>
          <w:p w:rsidR="00A840CE" w:rsidRDefault="00A840CE" w:rsidP="00356304">
            <w:pPr>
              <w:ind w:hanging="317"/>
            </w:pPr>
            <w:r>
              <w:t xml:space="preserve">     7.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A840CE" w:rsidRPr="006F4A49" w:rsidRDefault="00A840CE" w:rsidP="00356304">
            <w:pPr>
              <w:ind w:hanging="317"/>
            </w:pPr>
            <w:r>
              <w:t xml:space="preserve">     </w:t>
            </w:r>
            <w:r w:rsidRPr="006F4A49">
              <w:rPr>
                <w:rFonts w:eastAsiaTheme="minorEastAsia"/>
              </w:rPr>
              <w:t>8. Производство земляных работ согласовать письменно с начальником аэропорта по месту на объекте.</w:t>
            </w:r>
          </w:p>
          <w:p w:rsidR="00A840CE" w:rsidRDefault="00A840CE" w:rsidP="00356304">
            <w:pPr>
              <w:ind w:firstLine="0"/>
            </w:pPr>
            <w:r w:rsidRPr="006F4A49">
              <w:rPr>
                <w:rFonts w:eastAsiaTheme="minorEastAsia"/>
              </w:rPr>
              <w:lastRenderedPageBreak/>
              <w:t xml:space="preserve">9.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A840CE" w:rsidRPr="00952961" w:rsidRDefault="00A840CE" w:rsidP="00356304">
            <w:pPr>
              <w:ind w:hanging="317"/>
            </w:pPr>
            <w:r>
              <w:t xml:space="preserve">     10. Вывоз строительного мусора с объекта на свалку. </w:t>
            </w:r>
          </w:p>
        </w:tc>
      </w:tr>
      <w:tr w:rsidR="00A840CE" w:rsidRPr="00952961" w:rsidTr="00A840CE">
        <w:tc>
          <w:tcPr>
            <w:tcW w:w="817" w:type="dxa"/>
          </w:tcPr>
          <w:p w:rsidR="00A840CE" w:rsidRPr="00952961" w:rsidRDefault="00A840CE" w:rsidP="00A840CE">
            <w:pPr>
              <w:ind w:firstLine="0"/>
              <w:jc w:val="center"/>
            </w:pPr>
            <w:r>
              <w:lastRenderedPageBreak/>
              <w:t>4.</w:t>
            </w:r>
          </w:p>
        </w:tc>
        <w:tc>
          <w:tcPr>
            <w:tcW w:w="2693" w:type="dxa"/>
          </w:tcPr>
          <w:p w:rsidR="00A840CE" w:rsidRPr="00952961" w:rsidRDefault="00A840CE" w:rsidP="00A840CE">
            <w:pPr>
              <w:ind w:right="-108" w:firstLine="0"/>
              <w:jc w:val="left"/>
            </w:pPr>
            <w:r>
              <w:t>Требование к цветовому решению фасада</w:t>
            </w:r>
          </w:p>
        </w:tc>
        <w:tc>
          <w:tcPr>
            <w:tcW w:w="6663" w:type="dxa"/>
          </w:tcPr>
          <w:p w:rsidR="00A840CE" w:rsidRDefault="00A840CE" w:rsidP="00A840CE">
            <w:pPr>
              <w:numPr>
                <w:ilvl w:val="0"/>
                <w:numId w:val="23"/>
              </w:numPr>
              <w:ind w:left="0" w:hanging="317"/>
              <w:jc w:val="left"/>
            </w:pPr>
            <w:r>
              <w:t>Наружные стены  –  синего цвета.</w:t>
            </w:r>
          </w:p>
          <w:p w:rsidR="00A840CE" w:rsidRDefault="00A840CE" w:rsidP="00A840CE">
            <w:pPr>
              <w:numPr>
                <w:ilvl w:val="0"/>
                <w:numId w:val="23"/>
              </w:numPr>
              <w:ind w:left="0" w:hanging="317"/>
              <w:jc w:val="left"/>
            </w:pPr>
            <w:r>
              <w:t>Кровельные сливы  – тёмно-красного цвета.</w:t>
            </w:r>
          </w:p>
          <w:p w:rsidR="00A840CE" w:rsidRDefault="00A840CE" w:rsidP="00A840CE">
            <w:pPr>
              <w:numPr>
                <w:ilvl w:val="0"/>
                <w:numId w:val="23"/>
              </w:numPr>
              <w:ind w:left="0" w:hanging="317"/>
              <w:jc w:val="left"/>
            </w:pPr>
            <w:r>
              <w:t>Ворота секционные гаражные – синего цвета.</w:t>
            </w:r>
          </w:p>
          <w:p w:rsidR="00A840CE" w:rsidRPr="00C45E8C" w:rsidRDefault="00A840CE" w:rsidP="00356304">
            <w:pPr>
              <w:numPr>
                <w:ilvl w:val="0"/>
                <w:numId w:val="23"/>
              </w:numPr>
              <w:ind w:left="0" w:hanging="317"/>
              <w:jc w:val="left"/>
            </w:pPr>
            <w:r>
              <w:t>Окна, оконные откосы и отливы – белого цвета.</w:t>
            </w:r>
            <w:r w:rsidR="00356304" w:rsidRPr="00C45E8C">
              <w:t xml:space="preserve"> </w:t>
            </w:r>
          </w:p>
        </w:tc>
      </w:tr>
      <w:tr w:rsidR="00A840CE" w:rsidRPr="00C45E8C" w:rsidTr="00A840CE">
        <w:tc>
          <w:tcPr>
            <w:tcW w:w="817" w:type="dxa"/>
          </w:tcPr>
          <w:p w:rsidR="00A840CE" w:rsidRDefault="00A840CE" w:rsidP="00A840CE">
            <w:pPr>
              <w:ind w:firstLine="0"/>
              <w:jc w:val="center"/>
            </w:pPr>
            <w:r>
              <w:t>5.</w:t>
            </w:r>
          </w:p>
        </w:tc>
        <w:tc>
          <w:tcPr>
            <w:tcW w:w="2693" w:type="dxa"/>
          </w:tcPr>
          <w:p w:rsidR="00A840CE" w:rsidRPr="00952961" w:rsidRDefault="00A840CE" w:rsidP="00A840CE">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3" w:type="dxa"/>
          </w:tcPr>
          <w:p w:rsidR="00A840CE" w:rsidRDefault="00A840CE" w:rsidP="00356304">
            <w:pPr>
              <w:ind w:firstLine="0"/>
            </w:pPr>
            <w:r w:rsidRPr="00C45E8C">
              <w:t>В соответствии с норма</w:t>
            </w:r>
            <w:r>
              <w:t>тивно-технической документацией:</w:t>
            </w:r>
          </w:p>
          <w:p w:rsidR="00A840CE" w:rsidRDefault="00A840CE" w:rsidP="00356304">
            <w:pPr>
              <w:ind w:firstLine="0"/>
            </w:pPr>
            <w:r>
              <w:t>- СНиП 12-03-99 ч.15 «Кровельные работы».</w:t>
            </w:r>
          </w:p>
          <w:p w:rsidR="00A840CE" w:rsidRDefault="00A840CE" w:rsidP="00356304">
            <w:pPr>
              <w:ind w:firstLine="0"/>
            </w:pPr>
            <w:r>
              <w:t xml:space="preserve">- СНиП </w:t>
            </w:r>
            <w:r>
              <w:rPr>
                <w:lang w:val="en-US"/>
              </w:rPr>
              <w:t>II</w:t>
            </w:r>
            <w:r w:rsidRPr="009F3549">
              <w:t>-26-76*</w:t>
            </w:r>
            <w:r>
              <w:t xml:space="preserve"> «Кровли».</w:t>
            </w:r>
          </w:p>
          <w:p w:rsidR="00A840CE" w:rsidRDefault="00A840CE" w:rsidP="00356304">
            <w:pPr>
              <w:ind w:firstLine="0"/>
            </w:pPr>
            <w:r>
              <w:t>- СНиП 3.07.01-85 ч.7 «Бетонные работы при возведении монолитных и сборно-монолитных сооружений».</w:t>
            </w:r>
          </w:p>
          <w:p w:rsidR="00A840CE" w:rsidRPr="009F3549" w:rsidRDefault="00A840CE" w:rsidP="00356304">
            <w:pPr>
              <w:ind w:firstLine="0"/>
            </w:pPr>
            <w:r>
              <w:t>- СНиП 3.03.01-87 «Несущие и ограждающие конструкции».</w:t>
            </w:r>
          </w:p>
          <w:p w:rsidR="00A840CE" w:rsidRDefault="00A840CE" w:rsidP="00356304">
            <w:pPr>
              <w:ind w:firstLine="0"/>
            </w:pPr>
            <w:r>
              <w:t xml:space="preserve">- СП 6.13130.2009 «Электрооборудование. Требования пожарной безопасности». </w:t>
            </w:r>
          </w:p>
          <w:p w:rsidR="00A840CE" w:rsidRDefault="00A840CE" w:rsidP="00356304">
            <w:pPr>
              <w:ind w:firstLine="0"/>
            </w:pPr>
            <w:r>
              <w:t xml:space="preserve">- СНиП </w:t>
            </w:r>
            <w:r>
              <w:rPr>
                <w:lang w:val="en-US"/>
              </w:rPr>
              <w:t>II</w:t>
            </w:r>
            <w:r>
              <w:t>-7-81* «Строительство в сейсмических районах».</w:t>
            </w:r>
          </w:p>
          <w:p w:rsidR="00A840CE" w:rsidRDefault="00A840CE" w:rsidP="00356304">
            <w:pPr>
              <w:ind w:firstLine="0"/>
            </w:pPr>
            <w:r>
              <w:t>- ГОСТ 30674 «Блоки оконные из ПВХ профилей»</w:t>
            </w:r>
          </w:p>
          <w:p w:rsidR="00A840CE" w:rsidRDefault="00A840CE" w:rsidP="00356304">
            <w:pPr>
              <w:ind w:firstLine="0"/>
            </w:pPr>
            <w:r>
              <w:t>- ГОСТ 30971-2002 «Швы монтажные узлов примыканий оконных блоков»</w:t>
            </w:r>
          </w:p>
          <w:p w:rsidR="00A840CE" w:rsidRDefault="00A840CE" w:rsidP="00356304">
            <w:pPr>
              <w:ind w:firstLine="0"/>
            </w:pPr>
            <w:r>
              <w:t>- СНиП 3.05.01-85 «Внутренние санитарно-технические системы»</w:t>
            </w:r>
          </w:p>
          <w:p w:rsidR="00A840CE" w:rsidRDefault="00A840CE" w:rsidP="00356304">
            <w:pPr>
              <w:ind w:firstLine="0"/>
            </w:pPr>
            <w:r>
              <w:t>- Правила устройства электроустановок 7 издание 2003 г.</w:t>
            </w:r>
          </w:p>
          <w:p w:rsidR="00A840CE" w:rsidRDefault="00A840CE" w:rsidP="00356304">
            <w:pPr>
              <w:ind w:firstLine="0"/>
            </w:pPr>
            <w:r>
              <w:t>- ТР 161-05 «Технические рекомендации по проектированию, монтажу и эксплуатации навесных фасадных систем».</w:t>
            </w:r>
          </w:p>
          <w:p w:rsidR="00A840CE" w:rsidRPr="00952961" w:rsidRDefault="00A840CE" w:rsidP="00356304">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A840CE" w:rsidTr="00A840CE">
        <w:tc>
          <w:tcPr>
            <w:tcW w:w="817" w:type="dxa"/>
          </w:tcPr>
          <w:p w:rsidR="00A840CE" w:rsidRDefault="00A840CE" w:rsidP="00A840CE">
            <w:pPr>
              <w:ind w:firstLine="0"/>
              <w:jc w:val="center"/>
            </w:pPr>
            <w:r>
              <w:t>6.</w:t>
            </w:r>
          </w:p>
        </w:tc>
        <w:tc>
          <w:tcPr>
            <w:tcW w:w="2693" w:type="dxa"/>
          </w:tcPr>
          <w:p w:rsidR="00A840CE" w:rsidRPr="00952961" w:rsidRDefault="00A840CE" w:rsidP="00A840CE">
            <w:pPr>
              <w:ind w:right="-108" w:firstLine="0"/>
              <w:jc w:val="left"/>
            </w:pPr>
            <w:r>
              <w:t>Требования к Исполнителю работ</w:t>
            </w:r>
          </w:p>
        </w:tc>
        <w:tc>
          <w:tcPr>
            <w:tcW w:w="6663" w:type="dxa"/>
          </w:tcPr>
          <w:p w:rsidR="00A840CE" w:rsidRDefault="00A840CE" w:rsidP="00356304">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диплома(копии).</w:t>
            </w:r>
          </w:p>
          <w:p w:rsidR="00A840CE" w:rsidRDefault="00A840CE" w:rsidP="00356304">
            <w:pPr>
              <w:ind w:firstLine="0"/>
              <w:rPr>
                <w:rFonts w:eastAsia="Times New Roman"/>
              </w:rPr>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B1726B">
              <w:rPr>
                <w:rFonts w:eastAsia="Times New Roman"/>
              </w:rPr>
              <w:t xml:space="preserve"> </w:t>
            </w:r>
            <w:r>
              <w:rPr>
                <w:rFonts w:eastAsia="Times New Roman"/>
              </w:rPr>
              <w:t>(копии).</w:t>
            </w:r>
          </w:p>
          <w:p w:rsidR="00B1726B" w:rsidRDefault="00B1726B" w:rsidP="00B1726B">
            <w:pPr>
              <w:tabs>
                <w:tab w:val="left" w:pos="0"/>
                <w:tab w:val="left" w:pos="900"/>
              </w:tabs>
              <w:ind w:firstLine="34"/>
            </w:pPr>
            <w:r>
              <w:rPr>
                <w:rFonts w:eastAsia="Times New Roman"/>
              </w:rPr>
              <w:t xml:space="preserve">3. В случае привлечения к выполнению </w:t>
            </w:r>
            <w:r w:rsidRPr="00095715">
              <w:t xml:space="preserve">иностранных работников </w:t>
            </w:r>
            <w:r>
              <w:t>иметь разрешение</w:t>
            </w:r>
            <w:r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w:t>
            </w:r>
            <w:r w:rsidRPr="00095715">
              <w:lastRenderedPageBreak/>
              <w:t>иностранных граждан в Российской Федерации».</w:t>
            </w:r>
          </w:p>
          <w:p w:rsidR="00B1726B" w:rsidRPr="0015655B" w:rsidRDefault="00B1726B" w:rsidP="00B1726B">
            <w:pPr>
              <w:tabs>
                <w:tab w:val="left" w:pos="0"/>
                <w:tab w:val="left" w:pos="900"/>
              </w:tabs>
              <w:ind w:firstLine="34"/>
            </w:pPr>
            <w:r>
              <w:t>4. При выполнение работ неукоснительно соблюдать требования пропускного и внутриобъектового режима.</w:t>
            </w:r>
          </w:p>
        </w:tc>
      </w:tr>
      <w:tr w:rsidR="00A840CE" w:rsidRPr="0015655B" w:rsidTr="00A840CE">
        <w:tc>
          <w:tcPr>
            <w:tcW w:w="817" w:type="dxa"/>
          </w:tcPr>
          <w:p w:rsidR="00A840CE" w:rsidRPr="00952961" w:rsidRDefault="00A840CE" w:rsidP="00A840CE">
            <w:pPr>
              <w:ind w:firstLine="0"/>
              <w:jc w:val="center"/>
            </w:pPr>
            <w:r>
              <w:lastRenderedPageBreak/>
              <w:t>7.</w:t>
            </w:r>
          </w:p>
        </w:tc>
        <w:tc>
          <w:tcPr>
            <w:tcW w:w="2693" w:type="dxa"/>
          </w:tcPr>
          <w:p w:rsidR="00A840CE" w:rsidRPr="00952961" w:rsidRDefault="00A840CE" w:rsidP="00A840CE">
            <w:pPr>
              <w:ind w:right="-108" w:firstLine="0"/>
              <w:jc w:val="left"/>
            </w:pPr>
            <w:r w:rsidRPr="00952961">
              <w:t>Требования к безопасности и гигиене труда</w:t>
            </w:r>
          </w:p>
        </w:tc>
        <w:tc>
          <w:tcPr>
            <w:tcW w:w="6663" w:type="dxa"/>
          </w:tcPr>
          <w:p w:rsidR="00A840CE" w:rsidRPr="00952961" w:rsidRDefault="00A840CE" w:rsidP="00356304">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A840CE" w:rsidRPr="00952961" w:rsidTr="00A840CE">
        <w:tc>
          <w:tcPr>
            <w:tcW w:w="817" w:type="dxa"/>
          </w:tcPr>
          <w:p w:rsidR="00A840CE" w:rsidRPr="00952961" w:rsidRDefault="00A840CE" w:rsidP="00A840CE">
            <w:pPr>
              <w:ind w:firstLine="0"/>
              <w:jc w:val="center"/>
            </w:pPr>
            <w:r>
              <w:t>8.</w:t>
            </w:r>
          </w:p>
        </w:tc>
        <w:tc>
          <w:tcPr>
            <w:tcW w:w="2693" w:type="dxa"/>
          </w:tcPr>
          <w:p w:rsidR="00A840CE" w:rsidRPr="00952961" w:rsidRDefault="00A840CE" w:rsidP="00A840CE">
            <w:pPr>
              <w:ind w:right="-108" w:firstLine="0"/>
              <w:jc w:val="left"/>
            </w:pPr>
            <w:r w:rsidRPr="00952961">
              <w:t>Требование к оформлению  исполнительной документации</w:t>
            </w:r>
          </w:p>
        </w:tc>
        <w:tc>
          <w:tcPr>
            <w:tcW w:w="6663" w:type="dxa"/>
          </w:tcPr>
          <w:p w:rsidR="00A840CE" w:rsidRPr="00952961" w:rsidRDefault="00A840CE" w:rsidP="00356304">
            <w:pPr>
              <w:ind w:firstLine="0"/>
            </w:pPr>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СНиП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A840CE" w:rsidRPr="00952961" w:rsidTr="00A840CE">
        <w:tc>
          <w:tcPr>
            <w:tcW w:w="817" w:type="dxa"/>
          </w:tcPr>
          <w:p w:rsidR="00A840CE" w:rsidRPr="00952961" w:rsidRDefault="00A840CE" w:rsidP="00A840CE">
            <w:pPr>
              <w:ind w:firstLine="0"/>
              <w:jc w:val="center"/>
            </w:pPr>
            <w:r>
              <w:t>9.</w:t>
            </w:r>
          </w:p>
        </w:tc>
        <w:tc>
          <w:tcPr>
            <w:tcW w:w="2693" w:type="dxa"/>
          </w:tcPr>
          <w:p w:rsidR="00A840CE" w:rsidRPr="00952961" w:rsidRDefault="00A840CE" w:rsidP="00A840CE">
            <w:pPr>
              <w:ind w:right="-108" w:firstLine="0"/>
              <w:jc w:val="left"/>
            </w:pPr>
            <w:r w:rsidRPr="00952961">
              <w:t>Сроки строительства</w:t>
            </w:r>
          </w:p>
        </w:tc>
        <w:tc>
          <w:tcPr>
            <w:tcW w:w="6663" w:type="dxa"/>
          </w:tcPr>
          <w:p w:rsidR="00A840CE" w:rsidRPr="00DD7194" w:rsidRDefault="00A840CE" w:rsidP="00A840CE">
            <w:pPr>
              <w:ind w:firstLine="0"/>
              <w:jc w:val="left"/>
            </w:pPr>
            <w:r w:rsidRPr="00DD7194">
              <w:t xml:space="preserve">Начало </w:t>
            </w:r>
            <w:r>
              <w:t>строительства</w:t>
            </w:r>
            <w:r w:rsidRPr="00DD7194">
              <w:t>: со дня следующего после заключения договора.</w:t>
            </w:r>
          </w:p>
          <w:p w:rsidR="00A840CE" w:rsidRPr="00952961" w:rsidRDefault="00A840CE" w:rsidP="00A840CE">
            <w:pPr>
              <w:ind w:firstLine="0"/>
              <w:jc w:val="left"/>
            </w:pPr>
            <w:r w:rsidRPr="00DD7194">
              <w:t xml:space="preserve">Окончание строительства – </w:t>
            </w:r>
            <w:r>
              <w:t>15 ноября</w:t>
            </w:r>
            <w:r w:rsidRPr="00DD7194">
              <w:t xml:space="preserve"> 201</w:t>
            </w:r>
            <w:r>
              <w:t xml:space="preserve">3 </w:t>
            </w:r>
            <w:r w:rsidRPr="00DD7194">
              <w:t>г.</w:t>
            </w:r>
          </w:p>
        </w:tc>
      </w:tr>
      <w:tr w:rsidR="00A840CE" w:rsidRPr="00952961" w:rsidTr="00A840CE">
        <w:trPr>
          <w:trHeight w:val="167"/>
        </w:trPr>
        <w:tc>
          <w:tcPr>
            <w:tcW w:w="817" w:type="dxa"/>
          </w:tcPr>
          <w:p w:rsidR="00A840CE" w:rsidRPr="00952961" w:rsidRDefault="00A840CE" w:rsidP="00A840CE">
            <w:pPr>
              <w:ind w:firstLine="0"/>
              <w:jc w:val="center"/>
            </w:pPr>
            <w:r>
              <w:t>10.</w:t>
            </w:r>
          </w:p>
        </w:tc>
        <w:tc>
          <w:tcPr>
            <w:tcW w:w="2693" w:type="dxa"/>
          </w:tcPr>
          <w:p w:rsidR="00A840CE" w:rsidRPr="00952961" w:rsidRDefault="00A840CE" w:rsidP="00A840CE">
            <w:pPr>
              <w:ind w:right="-108" w:firstLine="0"/>
              <w:jc w:val="left"/>
            </w:pPr>
            <w:r w:rsidRPr="00952961">
              <w:t>Исходные данные</w:t>
            </w:r>
          </w:p>
        </w:tc>
        <w:tc>
          <w:tcPr>
            <w:tcW w:w="6663" w:type="dxa"/>
          </w:tcPr>
          <w:p w:rsidR="00A840CE" w:rsidRPr="00952961" w:rsidRDefault="00A840CE" w:rsidP="00A840CE">
            <w:pPr>
              <w:ind w:firstLine="0"/>
              <w:jc w:val="left"/>
            </w:pPr>
            <w:r w:rsidRPr="006A7A0C">
              <w:t>План здания гаража, объектная смета, схема электрическая.</w:t>
            </w:r>
          </w:p>
        </w:tc>
      </w:tr>
    </w:tbl>
    <w:p w:rsidR="00A840CE" w:rsidRDefault="00A840CE" w:rsidP="00A840CE">
      <w:pPr>
        <w:ind w:firstLine="0"/>
      </w:pPr>
    </w:p>
    <w:p w:rsidR="00AD5A3C" w:rsidRPr="003D1D7D" w:rsidRDefault="00AD5A3C" w:rsidP="00AD5A3C"/>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840CE" w:rsidTr="00A840CE">
        <w:tc>
          <w:tcPr>
            <w:tcW w:w="4785" w:type="dxa"/>
          </w:tcPr>
          <w:p w:rsidR="00A840CE" w:rsidRDefault="00A840CE" w:rsidP="00A840CE">
            <w:pPr>
              <w:ind w:firstLine="0"/>
              <w:rPr>
                <w:b/>
              </w:rPr>
            </w:pPr>
            <w:r w:rsidRPr="00117B4F">
              <w:rPr>
                <w:b/>
              </w:rPr>
              <w:t>«Заказчик»</w:t>
            </w:r>
          </w:p>
          <w:p w:rsidR="00A840CE" w:rsidRDefault="00A840CE" w:rsidP="00A840CE">
            <w:pPr>
              <w:ind w:firstLine="0"/>
              <w:rPr>
                <w:b/>
              </w:rPr>
            </w:pPr>
          </w:p>
          <w:p w:rsidR="00A840CE" w:rsidRDefault="00A840CE" w:rsidP="00A840CE">
            <w:pPr>
              <w:ind w:firstLine="0"/>
            </w:pPr>
            <w:r>
              <w:t>Генеральный директор</w:t>
            </w:r>
          </w:p>
          <w:p w:rsidR="00A840CE" w:rsidRDefault="00A840CE" w:rsidP="00A840CE">
            <w:pPr>
              <w:ind w:firstLine="0"/>
            </w:pPr>
            <w:r>
              <w:t>ФКП «Аэропорты Камчатки»</w:t>
            </w:r>
          </w:p>
          <w:p w:rsidR="00A840CE" w:rsidRDefault="00A840CE" w:rsidP="00A840CE">
            <w:pPr>
              <w:ind w:firstLine="0"/>
            </w:pPr>
          </w:p>
          <w:p w:rsidR="00A840CE" w:rsidRPr="00117B4F" w:rsidRDefault="00A840CE" w:rsidP="00A840CE">
            <w:pPr>
              <w:ind w:firstLine="0"/>
            </w:pPr>
            <w:r>
              <w:t>_______________ А.Ю. Журавлёв</w:t>
            </w:r>
          </w:p>
        </w:tc>
        <w:tc>
          <w:tcPr>
            <w:tcW w:w="4786" w:type="dxa"/>
          </w:tcPr>
          <w:p w:rsidR="00A840CE" w:rsidRDefault="00A840CE" w:rsidP="00A840CE">
            <w:pPr>
              <w:ind w:firstLine="0"/>
              <w:rPr>
                <w:b/>
              </w:rPr>
            </w:pPr>
            <w:r w:rsidRPr="00117B4F">
              <w:rPr>
                <w:b/>
              </w:rPr>
              <w:t>«Подрядчик»</w:t>
            </w:r>
          </w:p>
          <w:p w:rsidR="00A840CE" w:rsidRDefault="00A840CE" w:rsidP="00A840CE">
            <w:pPr>
              <w:ind w:firstLine="0"/>
              <w:rPr>
                <w:b/>
              </w:rPr>
            </w:pPr>
          </w:p>
          <w:p w:rsidR="00A840CE" w:rsidRDefault="00A840CE" w:rsidP="00A840CE">
            <w:pPr>
              <w:ind w:firstLine="0"/>
              <w:rPr>
                <w:b/>
              </w:rPr>
            </w:pPr>
          </w:p>
          <w:p w:rsidR="00A840CE" w:rsidRDefault="00A840CE" w:rsidP="00A840CE">
            <w:pPr>
              <w:ind w:firstLine="0"/>
              <w:rPr>
                <w:b/>
              </w:rPr>
            </w:pPr>
          </w:p>
          <w:p w:rsidR="00A840CE" w:rsidRDefault="00A840CE" w:rsidP="00A840CE">
            <w:pPr>
              <w:ind w:firstLine="0"/>
              <w:rPr>
                <w:b/>
              </w:rPr>
            </w:pPr>
          </w:p>
          <w:p w:rsidR="00A840CE" w:rsidRPr="00117B4F" w:rsidRDefault="00A840CE" w:rsidP="00A840CE">
            <w:pPr>
              <w:ind w:firstLine="0"/>
            </w:pPr>
            <w:r w:rsidRPr="00117B4F">
              <w:t xml:space="preserve">_________________ </w:t>
            </w:r>
          </w:p>
        </w:tc>
      </w:tr>
    </w:tbl>
    <w:p w:rsidR="00A840CE" w:rsidRDefault="00A840CE" w:rsidP="002440FB"/>
    <w:p w:rsidR="00A840CE" w:rsidRDefault="00A840CE">
      <w:pPr>
        <w:ind w:firstLine="0"/>
        <w:jc w:val="left"/>
      </w:pPr>
      <w:r>
        <w:br w:type="page"/>
      </w:r>
    </w:p>
    <w:p w:rsidR="002440FB" w:rsidRPr="002440FB" w:rsidRDefault="002440FB" w:rsidP="002440FB"/>
    <w:p w:rsidR="005A15DF" w:rsidRDefault="005A15DF" w:rsidP="005A15DF">
      <w:pPr>
        <w:jc w:val="right"/>
        <w:rPr>
          <w:b/>
        </w:rPr>
      </w:pPr>
      <w:r>
        <w:rPr>
          <w:b/>
        </w:rPr>
        <w:t>Образцы основных форм документов</w:t>
      </w:r>
    </w:p>
    <w:p w:rsidR="005A15DF" w:rsidRDefault="005A15DF" w:rsidP="005A15DF">
      <w:pPr>
        <w:jc w:val="right"/>
      </w:pPr>
    </w:p>
    <w:p w:rsidR="00F008C1" w:rsidRPr="00297AEF" w:rsidRDefault="00F008C1" w:rsidP="00F008C1">
      <w:pPr>
        <w:pStyle w:val="2"/>
      </w:pPr>
    </w:p>
    <w:p w:rsidR="00F008C1" w:rsidRPr="00297AEF" w:rsidRDefault="00F008C1" w:rsidP="00F008C1">
      <w:pPr>
        <w:pStyle w:val="2"/>
        <w:rPr>
          <w:sz w:val="26"/>
        </w:rPr>
      </w:pPr>
      <w:bookmarkStart w:id="20" w:name="_Toc253767390"/>
      <w:r w:rsidRPr="00297AEF">
        <w:t>ФОРМА 1. ОПИСЬ ДОКУМЕНТОВ</w:t>
      </w:r>
      <w:bookmarkEnd w:id="2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1" w:name="_Конкурсная_заявка"/>
            <w:bookmarkEnd w:id="2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22" w:name="_Toc65401175"/>
    </w:p>
    <w:bookmarkEnd w:id="22"/>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CB3FFA">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нужное).</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23" w:name="_Ref166330580"/>
      <w:bookmarkStart w:id="24" w:name="_Toc167251518"/>
      <w:bookmarkStart w:id="25" w:name="_Toc180912177"/>
      <w:bookmarkStart w:id="26" w:name="_Toc253767392"/>
      <w:r w:rsidRPr="009B367B">
        <w:t xml:space="preserve">ПРЕДЛОЖЕНИЕ О ЦЕНЕ </w:t>
      </w:r>
      <w:bookmarkEnd w:id="23"/>
      <w:bookmarkEnd w:id="24"/>
      <w:bookmarkEnd w:id="25"/>
      <w:bookmarkEnd w:id="26"/>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27" w:name="_Toc245875925"/>
      <w:bookmarkStart w:id="28" w:name="_Toc246134616"/>
      <w:bookmarkStart w:id="29" w:name="_Toc246135017"/>
      <w:bookmarkStart w:id="30" w:name="_Toc246155121"/>
      <w:bookmarkStart w:id="31" w:name="_Toc253767393"/>
      <w:r w:rsidRPr="009B367B">
        <w:t xml:space="preserve">ФОРМА 4. ПРЕДЛОЖЕНИЕ О КАЧЕСТВЕ </w:t>
      </w:r>
      <w:r>
        <w:t>ТОВАРОВ, РАБОТ, УСЛУГ</w:t>
      </w:r>
      <w:r w:rsidRPr="009B367B">
        <w:t xml:space="preserve"> И КВАЛИФИКАЦИИ УЧАСТНИКА </w:t>
      </w:r>
      <w:bookmarkEnd w:id="27"/>
      <w:bookmarkEnd w:id="28"/>
      <w:bookmarkEnd w:id="29"/>
      <w:bookmarkEnd w:id="30"/>
      <w:bookmarkEnd w:id="31"/>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32" w:name="_Toc253767395"/>
      <w:r w:rsidRPr="009B367B">
        <w:lastRenderedPageBreak/>
        <w:t xml:space="preserve">ФОРМА </w:t>
      </w:r>
      <w:r>
        <w:t>5</w:t>
      </w:r>
      <w:r w:rsidRPr="009B367B">
        <w:t>. ДОВЕРЕННОСТЬ</w:t>
      </w:r>
      <w:bookmarkEnd w:id="32"/>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33"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33"/>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FD" w:rsidRDefault="00B710FD" w:rsidP="00053351">
      <w:r>
        <w:separator/>
      </w:r>
    </w:p>
  </w:endnote>
  <w:endnote w:type="continuationSeparator" w:id="1">
    <w:p w:rsidR="00B710FD" w:rsidRDefault="00B710FD"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FD" w:rsidRDefault="00B710FD" w:rsidP="00053351">
      <w:r>
        <w:separator/>
      </w:r>
    </w:p>
  </w:footnote>
  <w:footnote w:type="continuationSeparator" w:id="1">
    <w:p w:rsidR="00B710FD" w:rsidRDefault="00B710FD"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FFE1FBE"/>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C00ADB62"/>
    <w:lvl w:ilvl="0">
      <w:start w:val="1"/>
      <w:numFmt w:val="decimal"/>
      <w:lvlText w:val="%1."/>
      <w:lvlJc w:val="left"/>
      <w:pPr>
        <w:tabs>
          <w:tab w:val="num" w:pos="643"/>
        </w:tabs>
        <w:ind w:left="643" w:hanging="360"/>
      </w:pPr>
      <w:rPr>
        <w:rFonts w:cs="Times New Roman"/>
      </w:rPr>
    </w:lvl>
  </w:abstractNum>
  <w:abstractNum w:abstractNumId="2">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6">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646EAE"/>
    <w:multiLevelType w:val="hybridMultilevel"/>
    <w:tmpl w:val="48F2FF4E"/>
    <w:lvl w:ilvl="0" w:tplc="A424A338">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8">
    <w:nsid w:val="198B2D03"/>
    <w:multiLevelType w:val="hybridMultilevel"/>
    <w:tmpl w:val="44D031D4"/>
    <w:lvl w:ilvl="0" w:tplc="334070F0">
      <w:start w:val="19"/>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9">
    <w:nsid w:val="238F53C2"/>
    <w:multiLevelType w:val="hybridMultilevel"/>
    <w:tmpl w:val="3EFE2B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BF085E"/>
    <w:multiLevelType w:val="hybridMultilevel"/>
    <w:tmpl w:val="D8E453DE"/>
    <w:lvl w:ilvl="0" w:tplc="2F2640FE">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1">
    <w:nsid w:val="27F10993"/>
    <w:multiLevelType w:val="hybridMultilevel"/>
    <w:tmpl w:val="57CA4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97728A"/>
    <w:multiLevelType w:val="hybridMultilevel"/>
    <w:tmpl w:val="7C228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50F16489"/>
    <w:multiLevelType w:val="hybridMultilevel"/>
    <w:tmpl w:val="7A1C14A2"/>
    <w:lvl w:ilvl="0" w:tplc="D24E777E">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7">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114E"/>
    <w:multiLevelType w:val="hybridMultilevel"/>
    <w:tmpl w:val="E3B06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77113"/>
    <w:multiLevelType w:val="hybridMultilevel"/>
    <w:tmpl w:val="50A09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637B8A"/>
    <w:multiLevelType w:val="hybridMultilevel"/>
    <w:tmpl w:val="EA5A2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B26AC7"/>
    <w:multiLevelType w:val="hybridMultilevel"/>
    <w:tmpl w:val="13169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F3610D"/>
    <w:multiLevelType w:val="hybridMultilevel"/>
    <w:tmpl w:val="17B26BBE"/>
    <w:lvl w:ilvl="0" w:tplc="0419000F">
      <w:start w:val="1"/>
      <w:numFmt w:val="decimal"/>
      <w:lvlText w:val="%1."/>
      <w:lvlJc w:val="left"/>
      <w:pPr>
        <w:ind w:left="39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6">
    <w:nsid w:val="6BCC3EE3"/>
    <w:multiLevelType w:val="hybridMultilevel"/>
    <w:tmpl w:val="A2AACC56"/>
    <w:lvl w:ilvl="0" w:tplc="93D007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0">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15"/>
  </w:num>
  <w:num w:numId="6">
    <w:abstractNumId w:val="15"/>
  </w:num>
  <w:num w:numId="7">
    <w:abstractNumId w:val="15"/>
  </w:num>
  <w:num w:numId="8">
    <w:abstractNumId w:val="6"/>
  </w:num>
  <w:num w:numId="9">
    <w:abstractNumId w:val="28"/>
  </w:num>
  <w:num w:numId="10">
    <w:abstractNumId w:val="4"/>
  </w:num>
  <w:num w:numId="11">
    <w:abstractNumId w:val="25"/>
  </w:num>
  <w:num w:numId="12">
    <w:abstractNumId w:val="27"/>
  </w:num>
  <w:num w:numId="13">
    <w:abstractNumId w:val="18"/>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4"/>
  </w:num>
  <w:num w:numId="17">
    <w:abstractNumId w:val="20"/>
  </w:num>
  <w:num w:numId="18">
    <w:abstractNumId w:val="5"/>
  </w:num>
  <w:num w:numId="19">
    <w:abstractNumId w:val="17"/>
  </w:num>
  <w:num w:numId="20">
    <w:abstractNumId w:val="1"/>
  </w:num>
  <w:num w:numId="21">
    <w:abstractNumId w:val="0"/>
  </w:num>
  <w:num w:numId="22">
    <w:abstractNumId w:val="30"/>
  </w:num>
  <w:num w:numId="23">
    <w:abstractNumId w:val="2"/>
  </w:num>
  <w:num w:numId="24">
    <w:abstractNumId w:val="24"/>
  </w:num>
  <w:num w:numId="25">
    <w:abstractNumId w:val="11"/>
  </w:num>
  <w:num w:numId="26">
    <w:abstractNumId w:val="23"/>
  </w:num>
  <w:num w:numId="27">
    <w:abstractNumId w:val="12"/>
  </w:num>
  <w:num w:numId="28">
    <w:abstractNumId w:val="22"/>
  </w:num>
  <w:num w:numId="29">
    <w:abstractNumId w:val="16"/>
  </w:num>
  <w:num w:numId="30">
    <w:abstractNumId w:val="7"/>
  </w:num>
  <w:num w:numId="31">
    <w:abstractNumId w:val="8"/>
  </w:num>
  <w:num w:numId="32">
    <w:abstractNumId w:val="9"/>
  </w:num>
  <w:num w:numId="33">
    <w:abstractNumId w:val="10"/>
  </w:num>
  <w:num w:numId="34">
    <w:abstractNumId w:val="21"/>
  </w:num>
  <w:num w:numId="35">
    <w:abstractNumId w:val="1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5182"/>
    <w:rsid w:val="003D6A2F"/>
    <w:rsid w:val="003D7334"/>
    <w:rsid w:val="003E0ABB"/>
    <w:rsid w:val="003E1765"/>
    <w:rsid w:val="003E1FEB"/>
    <w:rsid w:val="003E2012"/>
    <w:rsid w:val="003E46AE"/>
    <w:rsid w:val="003E47DB"/>
    <w:rsid w:val="003E6C86"/>
    <w:rsid w:val="003E6E06"/>
    <w:rsid w:val="003F6090"/>
    <w:rsid w:val="003F75E0"/>
    <w:rsid w:val="003F7E6C"/>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22C"/>
    <w:rsid w:val="00580EAC"/>
    <w:rsid w:val="00581520"/>
    <w:rsid w:val="00582B94"/>
    <w:rsid w:val="00582F42"/>
    <w:rsid w:val="005834DE"/>
    <w:rsid w:val="00584315"/>
    <w:rsid w:val="0058474A"/>
    <w:rsid w:val="00586034"/>
    <w:rsid w:val="005873A2"/>
    <w:rsid w:val="0059085B"/>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91C"/>
    <w:rsid w:val="00692CEA"/>
    <w:rsid w:val="006935C9"/>
    <w:rsid w:val="0069532E"/>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D45"/>
    <w:rsid w:val="0073614F"/>
    <w:rsid w:val="00737255"/>
    <w:rsid w:val="0074015B"/>
    <w:rsid w:val="00740566"/>
    <w:rsid w:val="0074275B"/>
    <w:rsid w:val="00743269"/>
    <w:rsid w:val="00744A2F"/>
    <w:rsid w:val="00747FC1"/>
    <w:rsid w:val="007534E8"/>
    <w:rsid w:val="00753B30"/>
    <w:rsid w:val="007542E5"/>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355F"/>
    <w:rsid w:val="009D4056"/>
    <w:rsid w:val="009D40F0"/>
    <w:rsid w:val="009D5B7B"/>
    <w:rsid w:val="009D6BA5"/>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8A8"/>
    <w:rsid w:val="00EF6FA0"/>
    <w:rsid w:val="00EF709B"/>
    <w:rsid w:val="00EF720B"/>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uiPriority w:val="9"/>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0"/>
    <w:next w:val="a0"/>
    <w:link w:val="31"/>
    <w:autoRedefine/>
    <w:uiPriority w:val="9"/>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1"/>
    <w:link w:val="30"/>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uiPriority w:val="99"/>
    <w:rsid w:val="000E46DF"/>
    <w:rPr>
      <w:color w:val="0000FF"/>
      <w:u w:val="single"/>
    </w:rPr>
  </w:style>
  <w:style w:type="character" w:customStyle="1" w:styleId="grame">
    <w:name w:val="grame"/>
    <w:basedOn w:val="a1"/>
    <w:rsid w:val="000E46DF"/>
  </w:style>
  <w:style w:type="paragraph" w:styleId="ae">
    <w:name w:val="Normal (Web)"/>
    <w:basedOn w:val="a0"/>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uiPriority w:val="99"/>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iPriority w:val="99"/>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uiPriority w:val="99"/>
    <w:rsid w:val="005A15DF"/>
    <w:rPr>
      <w:rFonts w:eastAsia="MS Mincho"/>
      <w:sz w:val="24"/>
      <w:szCs w:val="24"/>
    </w:rPr>
  </w:style>
  <w:style w:type="paragraph" w:customStyle="1" w:styleId="1">
    <w:name w:val="Стиль1"/>
    <w:basedOn w:val="a0"/>
    <w:link w:val="12"/>
    <w:qFormat/>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0"/>
    <w:uiPriority w:val="99"/>
    <w:unhideWhenUsed/>
    <w:rsid w:val="005A15DF"/>
    <w:pPr>
      <w:tabs>
        <w:tab w:val="num" w:pos="432"/>
      </w:tabs>
      <w:ind w:left="432" w:hanging="432"/>
      <w:contextualSpacing/>
    </w:pPr>
  </w:style>
  <w:style w:type="paragraph" w:styleId="26">
    <w:name w:val="Body Text Indent 2"/>
    <w:basedOn w:val="a0"/>
    <w:link w:val="27"/>
    <w:uiPriority w:val="99"/>
    <w:unhideWhenUsed/>
    <w:rsid w:val="005A15DF"/>
    <w:pPr>
      <w:spacing w:after="120" w:line="480" w:lineRule="auto"/>
      <w:ind w:left="283"/>
    </w:pPr>
  </w:style>
  <w:style w:type="character" w:customStyle="1" w:styleId="27">
    <w:name w:val="Основной текст с отступом 2 Знак"/>
    <w:basedOn w:val="a1"/>
    <w:link w:val="26"/>
    <w:uiPriority w:val="99"/>
    <w:rsid w:val="005A15DF"/>
    <w:rPr>
      <w:rFonts w:eastAsia="MS Mincho"/>
      <w:sz w:val="24"/>
      <w:szCs w:val="24"/>
    </w:rPr>
  </w:style>
  <w:style w:type="paragraph" w:styleId="af7">
    <w:name w:val="Balloon Text"/>
    <w:basedOn w:val="a0"/>
    <w:link w:val="af8"/>
    <w:uiPriority w:val="99"/>
    <w:semiHidden/>
    <w:unhideWhenUsed/>
    <w:rsid w:val="00547B12"/>
    <w:rPr>
      <w:rFonts w:ascii="Tahoma" w:hAnsi="Tahoma" w:cs="Tahoma"/>
      <w:sz w:val="16"/>
      <w:szCs w:val="16"/>
    </w:rPr>
  </w:style>
  <w:style w:type="character" w:customStyle="1" w:styleId="af8">
    <w:name w:val="Текст выноски Знак"/>
    <w:basedOn w:val="a1"/>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iPriority w:val="99"/>
    <w:unhideWhenUsed/>
    <w:rsid w:val="00053351"/>
    <w:pPr>
      <w:tabs>
        <w:tab w:val="center" w:pos="4677"/>
        <w:tab w:val="right" w:pos="9355"/>
      </w:tabs>
    </w:pPr>
  </w:style>
  <w:style w:type="character" w:customStyle="1" w:styleId="afa">
    <w:name w:val="Верхний колонтитул Знак"/>
    <w:basedOn w:val="a1"/>
    <w:link w:val="af9"/>
    <w:uiPriority w:val="99"/>
    <w:rsid w:val="00053351"/>
    <w:rPr>
      <w:rFonts w:eastAsia="MS Mincho"/>
      <w:sz w:val="24"/>
      <w:szCs w:val="24"/>
    </w:rPr>
  </w:style>
  <w:style w:type="paragraph" w:styleId="afb">
    <w:name w:val="footer"/>
    <w:basedOn w:val="a0"/>
    <w:link w:val="afc"/>
    <w:uiPriority w:val="99"/>
    <w:unhideWhenUsed/>
    <w:rsid w:val="00053351"/>
    <w:pPr>
      <w:tabs>
        <w:tab w:val="center" w:pos="4677"/>
        <w:tab w:val="right" w:pos="9355"/>
      </w:tabs>
    </w:pPr>
  </w:style>
  <w:style w:type="character" w:customStyle="1" w:styleId="afc">
    <w:name w:val="Нижний колонтитул Знак"/>
    <w:basedOn w:val="a1"/>
    <w:link w:val="afb"/>
    <w:uiPriority w:val="99"/>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22"/>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7998-EB52-4417-BB47-05654CE6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56</Pages>
  <Words>20851</Words>
  <Characters>118852</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Павинская</dc:creator>
  <cp:lastModifiedBy>Админ</cp:lastModifiedBy>
  <cp:revision>7</cp:revision>
  <cp:lastPrinted>2013-04-04T02:17:00Z</cp:lastPrinted>
  <dcterms:created xsi:type="dcterms:W3CDTF">2013-04-03T20:58:00Z</dcterms:created>
  <dcterms:modified xsi:type="dcterms:W3CDTF">2013-04-16T04:36:00Z</dcterms:modified>
</cp:coreProperties>
</file>