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FE0171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3F5DB9">
        <w:rPr>
          <w:b/>
          <w:sz w:val="28"/>
          <w:szCs w:val="28"/>
        </w:rPr>
        <w:t>6</w:t>
      </w:r>
      <w:r w:rsidRPr="00127E7F">
        <w:rPr>
          <w:b/>
          <w:sz w:val="28"/>
          <w:szCs w:val="28"/>
        </w:rPr>
        <w:t>к</w:t>
      </w:r>
      <w:r w:rsidR="00A15EE0">
        <w:rPr>
          <w:b/>
          <w:sz w:val="28"/>
          <w:szCs w:val="28"/>
        </w:rPr>
        <w:t>ЭФ</w:t>
      </w:r>
      <w:r w:rsidR="00747036" w:rsidRPr="00127E7F">
        <w:rPr>
          <w:b/>
          <w:sz w:val="28"/>
          <w:szCs w:val="28"/>
        </w:rPr>
        <w:t>-201</w:t>
      </w:r>
      <w:r w:rsidRPr="00127E7F">
        <w:rPr>
          <w:b/>
          <w:sz w:val="28"/>
          <w:szCs w:val="28"/>
        </w:rPr>
        <w:t>5</w:t>
      </w:r>
      <w:r w:rsidR="00F44CD7">
        <w:rPr>
          <w:b/>
          <w:sz w:val="28"/>
          <w:szCs w:val="28"/>
        </w:rPr>
        <w:t>-</w:t>
      </w:r>
      <w:r w:rsidR="00F44CD7" w:rsidRPr="00FE0171">
        <w:rPr>
          <w:b/>
          <w:sz w:val="28"/>
          <w:szCs w:val="28"/>
        </w:rPr>
        <w:t>2</w:t>
      </w:r>
    </w:p>
    <w:p w:rsidR="003F5DB9" w:rsidRPr="009B2AF3" w:rsidRDefault="00747036" w:rsidP="003F5DB9">
      <w:pPr>
        <w:ind w:firstLine="0"/>
        <w:jc w:val="center"/>
        <w:rPr>
          <w:i/>
          <w:sz w:val="28"/>
          <w:szCs w:val="28"/>
        </w:rPr>
      </w:pPr>
      <w:r w:rsidRPr="00127E7F">
        <w:rPr>
          <w:sz w:val="28"/>
          <w:szCs w:val="28"/>
        </w:rPr>
        <w:t>о внесении изменений в</w:t>
      </w:r>
      <w:r w:rsidR="00FE0171">
        <w:rPr>
          <w:sz w:val="28"/>
          <w:szCs w:val="28"/>
        </w:rPr>
        <w:t xml:space="preserve"> извещение и</w:t>
      </w:r>
      <w:r w:rsidRPr="00127E7F">
        <w:rPr>
          <w:sz w:val="28"/>
          <w:szCs w:val="28"/>
        </w:rPr>
        <w:t xml:space="preserve"> конкурсную документацию № </w:t>
      </w:r>
      <w:r w:rsidR="003F5DB9" w:rsidRPr="009B2AF3">
        <w:rPr>
          <w:rFonts w:ascii="Arial" w:hAnsi="Arial" w:cs="Arial"/>
          <w:b/>
          <w:bCs/>
          <w:color w:val="0060A4"/>
          <w:sz w:val="28"/>
          <w:szCs w:val="28"/>
        </w:rPr>
        <w:t>31502333574</w:t>
      </w:r>
    </w:p>
    <w:p w:rsidR="00A15EE0" w:rsidRPr="00A15EE0" w:rsidRDefault="00747036" w:rsidP="00A15EE0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на </w:t>
      </w:r>
      <w:r w:rsidR="00A15EE0" w:rsidRPr="00A15EE0">
        <w:rPr>
          <w:sz w:val="28"/>
          <w:szCs w:val="28"/>
        </w:rPr>
        <w:t xml:space="preserve">поставку </w:t>
      </w:r>
      <w:r w:rsidR="00A15EE0" w:rsidRPr="00A15EE0">
        <w:rPr>
          <w:bCs/>
          <w:sz w:val="28"/>
          <w:szCs w:val="28"/>
        </w:rPr>
        <w:t xml:space="preserve"> </w:t>
      </w:r>
      <w:r w:rsidR="00A15EE0" w:rsidRPr="00A15EE0">
        <w:rPr>
          <w:sz w:val="28"/>
          <w:szCs w:val="28"/>
        </w:rPr>
        <w:t>топливозаправщика аэродромного АТЗ-15 (с дозатором ПВК жидкости) на шасси МАЗ-6312В</w:t>
      </w:r>
      <w:r w:rsidR="003F5DB9">
        <w:rPr>
          <w:sz w:val="28"/>
          <w:szCs w:val="28"/>
        </w:rPr>
        <w:t>5</w:t>
      </w:r>
      <w:r w:rsidR="00A15EE0" w:rsidRPr="00A15EE0">
        <w:rPr>
          <w:sz w:val="28"/>
          <w:szCs w:val="28"/>
        </w:rPr>
        <w:t xml:space="preserve"> для нужд Федерального казенного предприятия</w:t>
      </w:r>
    </w:p>
    <w:p w:rsidR="00747036" w:rsidRPr="00A15EE0" w:rsidRDefault="00A15EE0" w:rsidP="00A15EE0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 «Аэропорты Камчатки» в 2015 году</w:t>
      </w:r>
    </w:p>
    <w:p w:rsidR="00747036" w:rsidRPr="00127E7F" w:rsidRDefault="00F44CD7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3F5DB9">
        <w:rPr>
          <w:sz w:val="28"/>
          <w:szCs w:val="28"/>
        </w:rPr>
        <w:t>.05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FB6210" w:rsidRDefault="00747036" w:rsidP="00FB6210">
      <w:pPr>
        <w:rPr>
          <w:sz w:val="28"/>
          <w:szCs w:val="28"/>
        </w:rPr>
      </w:pPr>
      <w:proofErr w:type="gramStart"/>
      <w:r w:rsidRPr="00FB6210">
        <w:rPr>
          <w:sz w:val="28"/>
          <w:szCs w:val="28"/>
        </w:rPr>
        <w:t>Заказчик – ФКП «Аэропорты Камчатки», в связи с технической ошибкой</w:t>
      </w:r>
      <w:r w:rsidR="00FE0171">
        <w:rPr>
          <w:sz w:val="28"/>
          <w:szCs w:val="28"/>
        </w:rPr>
        <w:t xml:space="preserve"> и продлением сроков подачи заявок на участие в открытом конкурсе в электронной форме</w:t>
      </w:r>
      <w:r w:rsidRPr="00FB6210">
        <w:rPr>
          <w:sz w:val="28"/>
          <w:szCs w:val="28"/>
        </w:rPr>
        <w:t xml:space="preserve">, сообщает о решении внести изменения </w:t>
      </w:r>
      <w:r w:rsidR="00FE0171">
        <w:rPr>
          <w:sz w:val="28"/>
          <w:szCs w:val="28"/>
        </w:rPr>
        <w:t xml:space="preserve">в извещение и </w:t>
      </w:r>
      <w:r w:rsidRPr="00FB6210">
        <w:rPr>
          <w:sz w:val="28"/>
          <w:szCs w:val="28"/>
        </w:rPr>
        <w:t>в</w:t>
      </w:r>
      <w:r w:rsidR="00A15EE0" w:rsidRPr="00FB6210">
        <w:rPr>
          <w:sz w:val="28"/>
          <w:szCs w:val="28"/>
        </w:rPr>
        <w:t xml:space="preserve"> техническое задание</w:t>
      </w:r>
      <w:r w:rsidRPr="00FB6210">
        <w:rPr>
          <w:sz w:val="28"/>
          <w:szCs w:val="28"/>
        </w:rPr>
        <w:t xml:space="preserve"> конкурсн</w:t>
      </w:r>
      <w:r w:rsidR="00A15EE0" w:rsidRPr="00FB6210">
        <w:rPr>
          <w:sz w:val="28"/>
          <w:szCs w:val="28"/>
        </w:rPr>
        <w:t>ой</w:t>
      </w:r>
      <w:r w:rsidRPr="00FB6210">
        <w:rPr>
          <w:sz w:val="28"/>
          <w:szCs w:val="28"/>
        </w:rPr>
        <w:t xml:space="preserve"> документаци</w:t>
      </w:r>
      <w:r w:rsidR="00A15EE0" w:rsidRPr="00FB6210">
        <w:rPr>
          <w:sz w:val="28"/>
          <w:szCs w:val="28"/>
        </w:rPr>
        <w:t>и</w:t>
      </w:r>
      <w:r w:rsidRPr="00FB6210">
        <w:rPr>
          <w:sz w:val="28"/>
          <w:szCs w:val="28"/>
        </w:rPr>
        <w:t xml:space="preserve"> на право заключения договора</w:t>
      </w:r>
      <w:r w:rsidRPr="00FB6210">
        <w:rPr>
          <w:b/>
          <w:sz w:val="28"/>
          <w:szCs w:val="28"/>
        </w:rPr>
        <w:t xml:space="preserve"> </w:t>
      </w:r>
      <w:r w:rsidRPr="00FB6210">
        <w:rPr>
          <w:sz w:val="28"/>
          <w:szCs w:val="28"/>
        </w:rPr>
        <w:t xml:space="preserve">на </w:t>
      </w:r>
      <w:r w:rsidR="00A15EE0" w:rsidRPr="00FB6210">
        <w:rPr>
          <w:sz w:val="28"/>
          <w:szCs w:val="28"/>
        </w:rPr>
        <w:t xml:space="preserve">поставку </w:t>
      </w:r>
      <w:r w:rsidR="00A15EE0" w:rsidRPr="00FB6210">
        <w:rPr>
          <w:bCs/>
          <w:sz w:val="28"/>
          <w:szCs w:val="28"/>
        </w:rPr>
        <w:t xml:space="preserve"> </w:t>
      </w:r>
      <w:r w:rsidR="00A15EE0" w:rsidRPr="00FB6210">
        <w:rPr>
          <w:sz w:val="28"/>
          <w:szCs w:val="28"/>
        </w:rPr>
        <w:t>топливозаправщика аэродромного АТЗ-15 (с дозатором П</w:t>
      </w:r>
      <w:r w:rsidR="001F1956">
        <w:rPr>
          <w:sz w:val="28"/>
          <w:szCs w:val="28"/>
        </w:rPr>
        <w:t>ВК жидкости) на шасси МАЗ-6312В5</w:t>
      </w:r>
      <w:r w:rsidR="00A15EE0" w:rsidRPr="00FB6210">
        <w:rPr>
          <w:sz w:val="28"/>
          <w:szCs w:val="28"/>
        </w:rPr>
        <w:t xml:space="preserve"> для нужд Федерального казенного предприятия  «Аэропорты Камчатки» в 2015</w:t>
      </w:r>
      <w:proofErr w:type="gramEnd"/>
      <w:r w:rsidR="00A15EE0" w:rsidRPr="00FB6210">
        <w:rPr>
          <w:sz w:val="28"/>
          <w:szCs w:val="28"/>
        </w:rPr>
        <w:t xml:space="preserve"> </w:t>
      </w:r>
      <w:proofErr w:type="gramStart"/>
      <w:r w:rsidR="00A15EE0" w:rsidRPr="00FB6210">
        <w:rPr>
          <w:sz w:val="28"/>
          <w:szCs w:val="28"/>
        </w:rPr>
        <w:t>году</w:t>
      </w:r>
      <w:r w:rsidRPr="00FB6210">
        <w:rPr>
          <w:sz w:val="28"/>
          <w:szCs w:val="28"/>
        </w:rPr>
        <w:t xml:space="preserve">, </w:t>
      </w:r>
      <w:r w:rsidRPr="00FB6210">
        <w:rPr>
          <w:spacing w:val="1"/>
          <w:sz w:val="28"/>
          <w:szCs w:val="28"/>
        </w:rPr>
        <w:t>размещенн</w:t>
      </w:r>
      <w:r w:rsidR="00A15EE0" w:rsidRPr="00FB6210">
        <w:rPr>
          <w:spacing w:val="1"/>
          <w:sz w:val="28"/>
          <w:szCs w:val="28"/>
        </w:rPr>
        <w:t>ой</w:t>
      </w:r>
      <w:r w:rsidRPr="00FB6210">
        <w:rPr>
          <w:spacing w:val="1"/>
          <w:sz w:val="28"/>
          <w:szCs w:val="28"/>
        </w:rPr>
        <w:t xml:space="preserve"> в единой информационной </w:t>
      </w:r>
      <w:r w:rsidR="00A15EE0" w:rsidRPr="00FB6210">
        <w:rPr>
          <w:spacing w:val="1"/>
          <w:sz w:val="28"/>
          <w:szCs w:val="28"/>
        </w:rPr>
        <w:t>системе</w:t>
      </w:r>
      <w:r w:rsidRPr="00FB6210">
        <w:rPr>
          <w:spacing w:val="1"/>
          <w:sz w:val="28"/>
          <w:szCs w:val="28"/>
        </w:rPr>
        <w:t xml:space="preserve">: </w:t>
      </w:r>
      <w:hyperlink r:id="rId6" w:history="1">
        <w:r w:rsidRPr="00FB6210">
          <w:rPr>
            <w:rStyle w:val="ac"/>
            <w:spacing w:val="1"/>
            <w:sz w:val="28"/>
            <w:szCs w:val="28"/>
            <w:lang w:val="en-US"/>
          </w:rPr>
          <w:t>www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gov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FB6210">
        <w:rPr>
          <w:spacing w:val="1"/>
          <w:sz w:val="28"/>
          <w:szCs w:val="28"/>
        </w:rPr>
        <w:t xml:space="preserve"> за № </w:t>
      </w:r>
      <w:r w:rsidR="001F1956" w:rsidRPr="009B2AF3">
        <w:rPr>
          <w:rFonts w:ascii="Arial" w:hAnsi="Arial" w:cs="Arial"/>
          <w:b/>
          <w:bCs/>
          <w:color w:val="0060A4"/>
          <w:sz w:val="28"/>
          <w:szCs w:val="28"/>
        </w:rPr>
        <w:t>31502333574</w:t>
      </w:r>
      <w:r w:rsidRPr="00FB6210">
        <w:rPr>
          <w:b/>
          <w:bCs/>
          <w:sz w:val="28"/>
          <w:szCs w:val="28"/>
        </w:rPr>
        <w:t xml:space="preserve"> </w:t>
      </w:r>
      <w:r w:rsidRPr="00FB6210">
        <w:rPr>
          <w:spacing w:val="1"/>
          <w:sz w:val="28"/>
          <w:szCs w:val="28"/>
        </w:rPr>
        <w:t xml:space="preserve">и сайте Заказчика </w:t>
      </w:r>
      <w:hyperlink r:id="rId7" w:history="1">
        <w:r w:rsidRPr="00FB6210">
          <w:rPr>
            <w:rStyle w:val="ac"/>
            <w:sz w:val="28"/>
            <w:szCs w:val="28"/>
            <w:lang w:val="en-US"/>
          </w:rPr>
          <w:t>www</w:t>
        </w:r>
        <w:r w:rsidRPr="00FB6210">
          <w:rPr>
            <w:rStyle w:val="ac"/>
            <w:sz w:val="28"/>
            <w:szCs w:val="28"/>
          </w:rPr>
          <w:t>.</w:t>
        </w:r>
        <w:r w:rsidRPr="00FB6210">
          <w:rPr>
            <w:rStyle w:val="ac"/>
            <w:sz w:val="28"/>
            <w:szCs w:val="28"/>
            <w:lang w:val="en-US"/>
          </w:rPr>
          <w:t>airkam</w:t>
        </w:r>
        <w:r w:rsidRPr="00FB6210">
          <w:rPr>
            <w:rStyle w:val="ac"/>
            <w:sz w:val="28"/>
            <w:szCs w:val="28"/>
          </w:rPr>
          <w:t>.</w:t>
        </w:r>
        <w:proofErr w:type="spellStart"/>
        <w:r w:rsidRPr="00FB6210">
          <w:rPr>
            <w:rStyle w:val="ac"/>
            <w:sz w:val="28"/>
            <w:szCs w:val="28"/>
          </w:rPr>
          <w:t>ru</w:t>
        </w:r>
        <w:proofErr w:type="spellEnd"/>
      </w:hyperlink>
      <w:r w:rsidRPr="00FB6210">
        <w:rPr>
          <w:color w:val="0000FF"/>
          <w:sz w:val="28"/>
          <w:szCs w:val="28"/>
        </w:rPr>
        <w:t xml:space="preserve">, </w:t>
      </w:r>
      <w:r w:rsidRPr="00FB6210">
        <w:rPr>
          <w:sz w:val="28"/>
          <w:szCs w:val="28"/>
        </w:rPr>
        <w:t xml:space="preserve">за № </w:t>
      </w:r>
      <w:r w:rsidR="001F006A">
        <w:rPr>
          <w:sz w:val="28"/>
          <w:szCs w:val="28"/>
        </w:rPr>
        <w:t>6</w:t>
      </w:r>
      <w:r w:rsidR="00512E1D" w:rsidRPr="00FB6210">
        <w:rPr>
          <w:sz w:val="28"/>
          <w:szCs w:val="28"/>
        </w:rPr>
        <w:t>к</w:t>
      </w:r>
      <w:r w:rsidR="00A15EE0" w:rsidRPr="00FB6210">
        <w:rPr>
          <w:sz w:val="28"/>
          <w:szCs w:val="28"/>
        </w:rPr>
        <w:t>ЭФ</w:t>
      </w:r>
      <w:r w:rsidRPr="00FB6210">
        <w:rPr>
          <w:sz w:val="28"/>
          <w:szCs w:val="28"/>
        </w:rPr>
        <w:t>-201</w:t>
      </w:r>
      <w:r w:rsidR="00AF72FF" w:rsidRPr="00FB6210">
        <w:rPr>
          <w:sz w:val="28"/>
          <w:szCs w:val="28"/>
        </w:rPr>
        <w:t>5</w:t>
      </w:r>
      <w:r w:rsidRPr="00FB6210">
        <w:rPr>
          <w:color w:val="0000FF"/>
          <w:sz w:val="28"/>
          <w:szCs w:val="28"/>
        </w:rPr>
        <w:t xml:space="preserve"> </w:t>
      </w:r>
      <w:r w:rsidR="001F006A">
        <w:rPr>
          <w:sz w:val="28"/>
          <w:szCs w:val="28"/>
        </w:rPr>
        <w:t>07.05</w:t>
      </w:r>
      <w:r w:rsidR="00512E1D" w:rsidRPr="00FB6210">
        <w:rPr>
          <w:sz w:val="28"/>
          <w:szCs w:val="28"/>
        </w:rPr>
        <w:t>.2015</w:t>
      </w:r>
      <w:r w:rsidRPr="00FB6210">
        <w:rPr>
          <w:sz w:val="28"/>
          <w:szCs w:val="28"/>
        </w:rPr>
        <w:t>.</w:t>
      </w:r>
      <w:proofErr w:type="gramEnd"/>
    </w:p>
    <w:p w:rsidR="00747036" w:rsidRDefault="00747036" w:rsidP="00747036">
      <w:pPr>
        <w:rPr>
          <w:sz w:val="28"/>
          <w:szCs w:val="28"/>
        </w:rPr>
      </w:pPr>
    </w:p>
    <w:p w:rsidR="00FE0171" w:rsidRPr="00F913CD" w:rsidRDefault="00FE0171" w:rsidP="00FE0171">
      <w:pPr>
        <w:rPr>
          <w:sz w:val="28"/>
          <w:szCs w:val="28"/>
        </w:rPr>
      </w:pPr>
      <w:r w:rsidRPr="00F913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Продлить сроки приема заявок на участие в открытом конкурсе в электронной форме и внести изменения в </w:t>
      </w:r>
      <w:r w:rsidRPr="00F913CD">
        <w:rPr>
          <w:sz w:val="28"/>
          <w:szCs w:val="28"/>
        </w:rPr>
        <w:t xml:space="preserve"> Извещение о проведении открытого конкурса </w:t>
      </w:r>
      <w:r>
        <w:rPr>
          <w:sz w:val="28"/>
          <w:szCs w:val="28"/>
        </w:rPr>
        <w:t xml:space="preserve">в электронной форме </w:t>
      </w:r>
      <w:r w:rsidRPr="00F913CD">
        <w:rPr>
          <w:sz w:val="28"/>
          <w:szCs w:val="28"/>
        </w:rPr>
        <w:t xml:space="preserve">для закупки </w:t>
      </w:r>
      <w:r w:rsidRPr="00FE0171">
        <w:rPr>
          <w:sz w:val="28"/>
          <w:szCs w:val="28"/>
        </w:rPr>
        <w:t>№ 31502333574</w:t>
      </w:r>
      <w:r w:rsidRPr="00F913CD">
        <w:rPr>
          <w:sz w:val="28"/>
          <w:szCs w:val="28"/>
        </w:rPr>
        <w:t>:</w:t>
      </w:r>
    </w:p>
    <w:p w:rsidR="00FE0171" w:rsidRPr="00F913CD" w:rsidRDefault="00FE0171" w:rsidP="00FE0171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подачи заявок: </w:t>
      </w:r>
      <w:r>
        <w:rPr>
          <w:rFonts w:eastAsia="Times New Roman"/>
          <w:sz w:val="28"/>
          <w:szCs w:val="28"/>
          <w:lang w:eastAsia="ru-RU"/>
        </w:rPr>
        <w:t>01.06.2015; 17</w:t>
      </w:r>
      <w:r w:rsidRPr="00F913CD">
        <w:rPr>
          <w:rFonts w:eastAsia="Times New Roman"/>
          <w:sz w:val="28"/>
          <w:szCs w:val="28"/>
          <w:lang w:eastAsia="ru-RU"/>
        </w:rPr>
        <w:t>-00;</w:t>
      </w:r>
    </w:p>
    <w:p w:rsidR="00FE0171" w:rsidRPr="00F913CD" w:rsidRDefault="00FE0171" w:rsidP="00FE0171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</w:t>
      </w:r>
      <w:bookmarkStart w:id="0" w:name="_GoBack"/>
      <w:bookmarkEnd w:id="0"/>
      <w:r w:rsidRPr="00F913CD">
        <w:rPr>
          <w:rFonts w:eastAsia="Times New Roman"/>
          <w:sz w:val="28"/>
          <w:szCs w:val="28"/>
          <w:lang w:eastAsia="ru-RU"/>
        </w:rPr>
        <w:t xml:space="preserve">открытия доступа к электронным </w:t>
      </w:r>
      <w:r>
        <w:rPr>
          <w:rFonts w:eastAsia="Times New Roman"/>
          <w:sz w:val="28"/>
          <w:szCs w:val="28"/>
          <w:lang w:eastAsia="ru-RU"/>
        </w:rPr>
        <w:t>документам заявок участников: 02</w:t>
      </w:r>
      <w:r w:rsidRPr="00F913CD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6</w:t>
      </w:r>
      <w:r w:rsidRPr="00F913CD">
        <w:rPr>
          <w:rFonts w:eastAsia="Times New Roman"/>
          <w:sz w:val="28"/>
          <w:szCs w:val="28"/>
          <w:lang w:eastAsia="ru-RU"/>
        </w:rPr>
        <w:t>.2015; 10-00;</w:t>
      </w:r>
    </w:p>
    <w:p w:rsidR="00FE0171" w:rsidRPr="00F913CD" w:rsidRDefault="00FE0171" w:rsidP="00FE0171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рассмотрения и оценки </w:t>
      </w:r>
      <w:r>
        <w:rPr>
          <w:rFonts w:eastAsia="Times New Roman"/>
          <w:sz w:val="28"/>
          <w:szCs w:val="28"/>
          <w:lang w:eastAsia="ru-RU"/>
        </w:rPr>
        <w:t>заявок на участие в конкурсе: 04</w:t>
      </w:r>
      <w:r w:rsidRPr="00F913CD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6</w:t>
      </w:r>
      <w:r w:rsidRPr="00F913CD">
        <w:rPr>
          <w:rFonts w:eastAsia="Times New Roman"/>
          <w:sz w:val="28"/>
          <w:szCs w:val="28"/>
          <w:lang w:eastAsia="ru-RU"/>
        </w:rPr>
        <w:t>.2015;</w:t>
      </w:r>
    </w:p>
    <w:p w:rsidR="00FE0171" w:rsidRDefault="00FE0171" w:rsidP="00FB6210">
      <w:pPr>
        <w:rPr>
          <w:rFonts w:eastAsia="Times New Roman"/>
          <w:sz w:val="28"/>
          <w:szCs w:val="28"/>
          <w:lang w:eastAsia="ru-RU"/>
        </w:rPr>
      </w:pPr>
    </w:p>
    <w:p w:rsidR="00FE0171" w:rsidRDefault="00FE0171" w:rsidP="00FB6210">
      <w:pPr>
        <w:rPr>
          <w:sz w:val="28"/>
          <w:szCs w:val="28"/>
        </w:rPr>
      </w:pPr>
      <w:r>
        <w:rPr>
          <w:sz w:val="28"/>
          <w:szCs w:val="28"/>
        </w:rPr>
        <w:t>2. Нижеследующие пункты технического задания конкурсной документации изложить в следующей редакции:</w:t>
      </w:r>
    </w:p>
    <w:p w:rsidR="001F006A" w:rsidRDefault="00FE0171" w:rsidP="00FB62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CD7">
        <w:rPr>
          <w:sz w:val="28"/>
          <w:szCs w:val="28"/>
        </w:rPr>
        <w:t xml:space="preserve">в пункте </w:t>
      </w:r>
      <w:r w:rsidR="00F44CD7" w:rsidRPr="00FB6210">
        <w:rPr>
          <w:sz w:val="28"/>
          <w:szCs w:val="28"/>
        </w:rPr>
        <w:t xml:space="preserve">технического задания </w:t>
      </w:r>
      <w:r w:rsidR="00F44CD7">
        <w:rPr>
          <w:sz w:val="28"/>
          <w:szCs w:val="28"/>
        </w:rPr>
        <w:t>«требования к заправочному рукаву»</w:t>
      </w:r>
      <w:r w:rsidR="00FB6210" w:rsidRPr="00FB6210">
        <w:rPr>
          <w:sz w:val="28"/>
          <w:szCs w:val="28"/>
        </w:rPr>
        <w:t>, изложить в следующей редакции:</w:t>
      </w:r>
    </w:p>
    <w:p w:rsidR="001F006A" w:rsidRPr="00F44CD7" w:rsidRDefault="001F006A" w:rsidP="00FB6210">
      <w:pPr>
        <w:rPr>
          <w:sz w:val="28"/>
          <w:szCs w:val="28"/>
        </w:rPr>
      </w:pPr>
    </w:p>
    <w:tbl>
      <w:tblPr>
        <w:tblStyle w:val="12"/>
        <w:tblW w:w="9889" w:type="dxa"/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F44CD7" w:rsidRPr="00F44CD7" w:rsidTr="00F44CD7">
        <w:tc>
          <w:tcPr>
            <w:tcW w:w="5778" w:type="dxa"/>
            <w:shd w:val="clear" w:color="auto" w:fill="auto"/>
          </w:tcPr>
          <w:p w:rsidR="00F44CD7" w:rsidRPr="00F44CD7" w:rsidRDefault="00F44CD7" w:rsidP="00FE0171">
            <w:pPr>
              <w:ind w:firstLine="0"/>
              <w:rPr>
                <w:sz w:val="28"/>
                <w:szCs w:val="28"/>
              </w:rPr>
            </w:pPr>
            <w:r w:rsidRPr="00F44CD7">
              <w:rPr>
                <w:sz w:val="28"/>
                <w:szCs w:val="28"/>
              </w:rPr>
              <w:t>Производство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44CD7" w:rsidRPr="00F44CD7" w:rsidRDefault="00F44CD7" w:rsidP="00FE01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ELAFLEX</w:t>
            </w:r>
            <w:r>
              <w:rPr>
                <w:sz w:val="28"/>
                <w:szCs w:val="28"/>
              </w:rPr>
              <w:t xml:space="preserve">, тип рукава </w:t>
            </w:r>
            <w:r>
              <w:rPr>
                <w:sz w:val="28"/>
                <w:szCs w:val="28"/>
                <w:lang w:val="en-US"/>
              </w:rPr>
              <w:t>HD</w:t>
            </w:r>
            <w:r w:rsidRPr="00F44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</w:t>
            </w:r>
            <w:r w:rsidRPr="00F44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LT</w:t>
            </w:r>
            <w:r w:rsidRPr="00F44CD7">
              <w:rPr>
                <w:sz w:val="28"/>
                <w:szCs w:val="28"/>
              </w:rPr>
              <w:t xml:space="preserve"> </w:t>
            </w:r>
          </w:p>
        </w:tc>
      </w:tr>
      <w:tr w:rsidR="00F44CD7" w:rsidRPr="00F44CD7" w:rsidTr="00F44CD7">
        <w:tc>
          <w:tcPr>
            <w:tcW w:w="5778" w:type="dxa"/>
            <w:shd w:val="clear" w:color="auto" w:fill="auto"/>
          </w:tcPr>
          <w:p w:rsidR="00F44CD7" w:rsidRPr="00F44CD7" w:rsidRDefault="00F44CD7" w:rsidP="00FE0171">
            <w:pPr>
              <w:ind w:firstLine="0"/>
              <w:jc w:val="left"/>
              <w:rPr>
                <w:sz w:val="28"/>
                <w:szCs w:val="28"/>
              </w:rPr>
            </w:pPr>
            <w:r w:rsidRPr="00F44CD7">
              <w:rPr>
                <w:i/>
                <w:sz w:val="28"/>
                <w:szCs w:val="28"/>
              </w:rPr>
              <w:t>Для заправки закрытым способом с помощью ННЗ: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44CD7" w:rsidRPr="00F44CD7" w:rsidRDefault="00F44CD7" w:rsidP="00FE017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4CD7" w:rsidRPr="00F44CD7" w:rsidTr="00F44CD7">
        <w:tc>
          <w:tcPr>
            <w:tcW w:w="5778" w:type="dxa"/>
            <w:shd w:val="clear" w:color="auto" w:fill="auto"/>
          </w:tcPr>
          <w:p w:rsidR="00F44CD7" w:rsidRPr="00F44CD7" w:rsidRDefault="00F44CD7" w:rsidP="00FE0171">
            <w:pPr>
              <w:ind w:firstLine="0"/>
              <w:jc w:val="left"/>
              <w:rPr>
                <w:sz w:val="28"/>
                <w:szCs w:val="28"/>
              </w:rPr>
            </w:pPr>
            <w:r w:rsidRPr="00F44CD7">
              <w:rPr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F44CD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F44CD7">
              <w:rPr>
                <w:sz w:val="28"/>
                <w:szCs w:val="28"/>
              </w:rPr>
              <w:t xml:space="preserve">  х длина, м х диаметр,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44CD7" w:rsidRPr="00F44CD7" w:rsidRDefault="00F44CD7" w:rsidP="00FE01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F44CD7">
              <w:rPr>
                <w:sz w:val="28"/>
                <w:szCs w:val="28"/>
              </w:rPr>
              <w:t>х20х50;</w:t>
            </w:r>
          </w:p>
        </w:tc>
      </w:tr>
      <w:tr w:rsidR="00F44CD7" w:rsidRPr="00F44CD7" w:rsidTr="00F44CD7">
        <w:tc>
          <w:tcPr>
            <w:tcW w:w="5778" w:type="dxa"/>
            <w:shd w:val="clear" w:color="auto" w:fill="auto"/>
          </w:tcPr>
          <w:p w:rsidR="00F44CD7" w:rsidRPr="00F44CD7" w:rsidRDefault="00F44CD7" w:rsidP="00FE0171">
            <w:pPr>
              <w:ind w:firstLine="0"/>
              <w:jc w:val="left"/>
              <w:rPr>
                <w:i/>
                <w:sz w:val="28"/>
                <w:szCs w:val="28"/>
              </w:rPr>
            </w:pPr>
            <w:r w:rsidRPr="00F44CD7">
              <w:rPr>
                <w:i/>
                <w:sz w:val="28"/>
                <w:szCs w:val="28"/>
              </w:rPr>
              <w:t>Для заправки открытым способом с помощью РП-40: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44CD7" w:rsidRPr="00F44CD7" w:rsidRDefault="00F44CD7" w:rsidP="00FE017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4CD7" w:rsidRPr="00F44CD7" w:rsidTr="00F44CD7">
        <w:tc>
          <w:tcPr>
            <w:tcW w:w="5778" w:type="dxa"/>
            <w:shd w:val="clear" w:color="auto" w:fill="auto"/>
          </w:tcPr>
          <w:p w:rsidR="00F44CD7" w:rsidRPr="00F44CD7" w:rsidRDefault="00F44CD7" w:rsidP="00FE0171">
            <w:pPr>
              <w:ind w:firstLine="0"/>
              <w:jc w:val="left"/>
              <w:rPr>
                <w:i/>
                <w:sz w:val="28"/>
                <w:szCs w:val="28"/>
              </w:rPr>
            </w:pPr>
            <w:r w:rsidRPr="00F44CD7">
              <w:rPr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F44CD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F44CD7">
              <w:rPr>
                <w:sz w:val="28"/>
                <w:szCs w:val="28"/>
              </w:rPr>
              <w:t xml:space="preserve">  х длина, м х диаметр,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44CD7" w:rsidRPr="00F44CD7" w:rsidRDefault="00F44CD7" w:rsidP="00FE01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F44CD7">
              <w:rPr>
                <w:sz w:val="28"/>
                <w:szCs w:val="28"/>
              </w:rPr>
              <w:t>х20х38;</w:t>
            </w:r>
          </w:p>
        </w:tc>
      </w:tr>
    </w:tbl>
    <w:p w:rsidR="00FB6210" w:rsidRPr="001F006A" w:rsidRDefault="00FB6210" w:rsidP="001F006A">
      <w:pPr>
        <w:rPr>
          <w:sz w:val="28"/>
          <w:szCs w:val="28"/>
        </w:rPr>
      </w:pPr>
    </w:p>
    <w:sectPr w:rsidR="00FB6210" w:rsidRPr="001F006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943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06A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956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CCE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5DB9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5C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C0F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5EE0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2E9A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4CD7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210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71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2015-05-14T23:18:00Z</cp:lastPrinted>
  <dcterms:created xsi:type="dcterms:W3CDTF">2015-05-14T21:20:00Z</dcterms:created>
  <dcterms:modified xsi:type="dcterms:W3CDTF">2015-05-14T23:20:00Z</dcterms:modified>
</cp:coreProperties>
</file>