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04" w:rsidRDefault="000F6704" w:rsidP="00054792">
      <w:pPr>
        <w:ind w:firstLine="0"/>
        <w:jc w:val="center"/>
        <w:rPr>
          <w:b/>
          <w:sz w:val="21"/>
          <w:szCs w:val="21"/>
        </w:rPr>
      </w:pPr>
    </w:p>
    <w:p w:rsidR="00925CF9" w:rsidRPr="0055769B" w:rsidRDefault="00054792" w:rsidP="00054792">
      <w:pPr>
        <w:ind w:firstLine="0"/>
        <w:jc w:val="center"/>
        <w:rPr>
          <w:b/>
          <w:sz w:val="21"/>
          <w:szCs w:val="21"/>
          <w:u w:val="single"/>
        </w:rPr>
      </w:pPr>
      <w:r w:rsidRPr="0055769B">
        <w:rPr>
          <w:b/>
          <w:sz w:val="21"/>
          <w:szCs w:val="21"/>
        </w:rPr>
        <w:t xml:space="preserve">ИЗВЕЩЕНИЕ № </w:t>
      </w:r>
      <w:r w:rsidR="00144E0B">
        <w:rPr>
          <w:b/>
          <w:sz w:val="21"/>
          <w:szCs w:val="21"/>
          <w:u w:val="single"/>
        </w:rPr>
        <w:t>7</w:t>
      </w:r>
      <w:r w:rsidR="00984266" w:rsidRPr="0055769B">
        <w:rPr>
          <w:b/>
          <w:sz w:val="21"/>
          <w:szCs w:val="21"/>
          <w:u w:val="single"/>
        </w:rPr>
        <w:t>/к</w:t>
      </w:r>
      <w:r w:rsidRPr="0055769B">
        <w:rPr>
          <w:b/>
          <w:sz w:val="21"/>
          <w:szCs w:val="21"/>
          <w:u w:val="single"/>
        </w:rPr>
        <w:t>-201</w:t>
      </w:r>
      <w:r w:rsidR="00144E0B">
        <w:rPr>
          <w:b/>
          <w:sz w:val="21"/>
          <w:szCs w:val="21"/>
          <w:u w:val="single"/>
        </w:rPr>
        <w:t>5</w:t>
      </w:r>
      <w:r w:rsidR="00C201AF" w:rsidRPr="00C201AF">
        <w:rPr>
          <w:rFonts w:ascii="Arial" w:hAnsi="Arial" w:cs="Arial"/>
          <w:b/>
          <w:bCs/>
          <w:color w:val="0060A4"/>
          <w:sz w:val="11"/>
          <w:szCs w:val="11"/>
        </w:rPr>
        <w:t xml:space="preserve"> </w:t>
      </w:r>
    </w:p>
    <w:p w:rsidR="00E007E7" w:rsidRDefault="00054792" w:rsidP="00E007E7">
      <w:pPr>
        <w:ind w:firstLine="0"/>
        <w:jc w:val="center"/>
        <w:rPr>
          <w:sz w:val="21"/>
          <w:szCs w:val="21"/>
        </w:rPr>
      </w:pPr>
      <w:r w:rsidRPr="0055769B">
        <w:rPr>
          <w:sz w:val="21"/>
          <w:szCs w:val="21"/>
        </w:rPr>
        <w:t xml:space="preserve">о проведении </w:t>
      </w:r>
      <w:r w:rsidR="00984266" w:rsidRPr="0055769B">
        <w:rPr>
          <w:sz w:val="21"/>
          <w:szCs w:val="21"/>
        </w:rPr>
        <w:t>открытого конкурса</w:t>
      </w:r>
    </w:p>
    <w:p w:rsidR="00E007E7" w:rsidRPr="00E007E7" w:rsidRDefault="00E007E7" w:rsidP="00E007E7">
      <w:pPr>
        <w:ind w:firstLine="0"/>
        <w:jc w:val="center"/>
        <w:rPr>
          <w:sz w:val="21"/>
          <w:szCs w:val="21"/>
        </w:rPr>
      </w:pPr>
      <w:r w:rsidRPr="00E007E7">
        <w:t xml:space="preserve"> </w:t>
      </w:r>
      <w:r w:rsidRPr="00E007E7">
        <w:rPr>
          <w:sz w:val="21"/>
          <w:szCs w:val="21"/>
        </w:rPr>
        <w:t>рег. № в единой информационной системе: www.zakupki.gov.ru</w:t>
      </w:r>
    </w:p>
    <w:p w:rsidR="00054792" w:rsidRPr="0040017F" w:rsidRDefault="0040017F" w:rsidP="00054792">
      <w:pPr>
        <w:ind w:firstLine="0"/>
        <w:jc w:val="center"/>
      </w:pPr>
      <w:r w:rsidRPr="0040017F">
        <w:rPr>
          <w:rFonts w:ascii="Arial" w:hAnsi="Arial" w:cs="Arial"/>
          <w:b/>
          <w:bCs/>
          <w:color w:val="0060A4"/>
        </w:rPr>
        <w:t>№31502821109</w:t>
      </w:r>
    </w:p>
    <w:p w:rsidR="00054792" w:rsidRPr="0055769B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1"/>
          <w:szCs w:val="21"/>
        </w:rPr>
      </w:pPr>
      <w:r w:rsidRPr="0055769B">
        <w:rPr>
          <w:b/>
          <w:sz w:val="21"/>
          <w:szCs w:val="21"/>
        </w:rPr>
        <w:t>Заказчик:</w:t>
      </w:r>
      <w:r w:rsidRPr="0055769B">
        <w:rPr>
          <w:rFonts w:eastAsia="Times New Roman"/>
          <w:b/>
          <w:bCs/>
          <w:spacing w:val="1"/>
          <w:sz w:val="21"/>
          <w:szCs w:val="21"/>
        </w:rPr>
        <w:t xml:space="preserve"> </w:t>
      </w:r>
      <w:r w:rsidRPr="0055769B">
        <w:rPr>
          <w:rFonts w:eastAsia="Times New Roman"/>
          <w:color w:val="000000"/>
          <w:spacing w:val="5"/>
          <w:sz w:val="21"/>
          <w:szCs w:val="21"/>
        </w:rPr>
        <w:t>ФКП «Аэропорты Камчат</w:t>
      </w:r>
      <w:r w:rsidR="001515B5" w:rsidRPr="0055769B">
        <w:rPr>
          <w:rFonts w:eastAsia="Times New Roman"/>
          <w:color w:val="000000"/>
          <w:spacing w:val="5"/>
          <w:sz w:val="21"/>
          <w:szCs w:val="21"/>
        </w:rPr>
        <w:t>к</w:t>
      </w:r>
      <w:r w:rsidRPr="0055769B">
        <w:rPr>
          <w:rFonts w:eastAsia="Times New Roman"/>
          <w:color w:val="000000"/>
          <w:spacing w:val="5"/>
          <w:sz w:val="21"/>
          <w:szCs w:val="21"/>
        </w:rPr>
        <w:t>и</w:t>
      </w:r>
      <w:r w:rsidR="001515B5" w:rsidRPr="0055769B">
        <w:rPr>
          <w:rFonts w:eastAsia="Times New Roman"/>
          <w:color w:val="000000"/>
          <w:spacing w:val="5"/>
          <w:sz w:val="21"/>
          <w:szCs w:val="21"/>
        </w:rPr>
        <w:t>»</w:t>
      </w:r>
    </w:p>
    <w:p w:rsidR="00054792" w:rsidRPr="0055769B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1"/>
          <w:szCs w:val="21"/>
        </w:rPr>
      </w:pPr>
      <w:r w:rsidRPr="0055769B">
        <w:rPr>
          <w:rFonts w:eastAsia="Times New Roman"/>
          <w:color w:val="000000"/>
          <w:spacing w:val="5"/>
          <w:sz w:val="21"/>
          <w:szCs w:val="21"/>
        </w:rPr>
        <w:t>адрес: 683009, г. Петропавловск-К</w:t>
      </w:r>
      <w:r w:rsidR="001515B5" w:rsidRPr="0055769B">
        <w:rPr>
          <w:rFonts w:eastAsia="Times New Roman"/>
          <w:color w:val="000000"/>
          <w:spacing w:val="5"/>
          <w:sz w:val="21"/>
          <w:szCs w:val="21"/>
        </w:rPr>
        <w:t>амчатский, ул. Циолковского, 43.</w:t>
      </w:r>
    </w:p>
    <w:p w:rsidR="00054792" w:rsidRPr="0055769B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1"/>
          <w:szCs w:val="21"/>
        </w:rPr>
      </w:pPr>
      <w:r w:rsidRPr="0055769B">
        <w:rPr>
          <w:rFonts w:eastAsia="Times New Roman"/>
          <w:color w:val="000000"/>
          <w:spacing w:val="5"/>
          <w:sz w:val="21"/>
          <w:szCs w:val="21"/>
        </w:rPr>
        <w:t>телефон</w:t>
      </w:r>
      <w:r w:rsidR="0055769B">
        <w:rPr>
          <w:rFonts w:eastAsia="Times New Roman"/>
          <w:color w:val="000000"/>
          <w:spacing w:val="5"/>
          <w:sz w:val="21"/>
          <w:szCs w:val="21"/>
        </w:rPr>
        <w:t xml:space="preserve">, факс: (4152) 218-526; 218-500; </w:t>
      </w:r>
      <w:r w:rsidR="0055769B" w:rsidRPr="0055769B">
        <w:rPr>
          <w:rFonts w:eastAsia="Times New Roman"/>
          <w:color w:val="000000"/>
          <w:spacing w:val="5"/>
          <w:sz w:val="21"/>
          <w:szCs w:val="21"/>
        </w:rPr>
        <w:t xml:space="preserve">адрес электронной почты: </w:t>
      </w:r>
      <w:hyperlink r:id="rId6" w:history="1">
        <w:r w:rsidR="0055769B" w:rsidRPr="0055769B">
          <w:rPr>
            <w:rStyle w:val="ad"/>
            <w:rFonts w:eastAsia="Times New Roman"/>
            <w:spacing w:val="5"/>
            <w:sz w:val="21"/>
            <w:szCs w:val="21"/>
            <w:lang w:val="en-US"/>
          </w:rPr>
          <w:t>pavinskaya</w:t>
        </w:r>
        <w:r w:rsidR="0055769B" w:rsidRPr="0055769B">
          <w:rPr>
            <w:rStyle w:val="ad"/>
            <w:rFonts w:eastAsia="Times New Roman"/>
            <w:spacing w:val="5"/>
            <w:sz w:val="21"/>
            <w:szCs w:val="21"/>
          </w:rPr>
          <w:t>_</w:t>
        </w:r>
        <w:r w:rsidR="0055769B" w:rsidRPr="0055769B">
          <w:rPr>
            <w:rStyle w:val="ad"/>
            <w:rFonts w:eastAsia="Times New Roman"/>
            <w:spacing w:val="5"/>
            <w:sz w:val="21"/>
            <w:szCs w:val="21"/>
            <w:lang w:val="en-US"/>
          </w:rPr>
          <w:t>MM</w:t>
        </w:r>
        <w:r w:rsidR="0055769B" w:rsidRPr="0055769B">
          <w:rPr>
            <w:rStyle w:val="ad"/>
            <w:rFonts w:eastAsia="Times New Roman"/>
            <w:spacing w:val="5"/>
            <w:sz w:val="21"/>
            <w:szCs w:val="21"/>
          </w:rPr>
          <w:t>@</w:t>
        </w:r>
        <w:r w:rsidR="0055769B" w:rsidRPr="0055769B">
          <w:rPr>
            <w:rStyle w:val="ad"/>
            <w:rFonts w:eastAsia="Times New Roman"/>
            <w:spacing w:val="5"/>
            <w:sz w:val="21"/>
            <w:szCs w:val="21"/>
            <w:lang w:val="en-US"/>
          </w:rPr>
          <w:t>airkam</w:t>
        </w:r>
        <w:r w:rsidR="0055769B" w:rsidRPr="0055769B">
          <w:rPr>
            <w:rStyle w:val="ad"/>
            <w:rFonts w:eastAsia="Times New Roman"/>
            <w:spacing w:val="5"/>
            <w:sz w:val="21"/>
            <w:szCs w:val="21"/>
          </w:rPr>
          <w:t>.</w:t>
        </w:r>
        <w:proofErr w:type="spellStart"/>
        <w:r w:rsidR="0055769B" w:rsidRPr="0055769B">
          <w:rPr>
            <w:rStyle w:val="ad"/>
            <w:rFonts w:eastAsia="Times New Roman"/>
            <w:spacing w:val="5"/>
            <w:sz w:val="21"/>
            <w:szCs w:val="21"/>
          </w:rPr>
          <w:t>ru</w:t>
        </w:r>
        <w:proofErr w:type="spellEnd"/>
      </w:hyperlink>
      <w:r w:rsidR="0055769B">
        <w:rPr>
          <w:rFonts w:eastAsia="Times New Roman"/>
          <w:color w:val="000000"/>
          <w:spacing w:val="5"/>
          <w:sz w:val="21"/>
          <w:szCs w:val="21"/>
        </w:rPr>
        <w:t>.</w:t>
      </w:r>
    </w:p>
    <w:p w:rsidR="00054792" w:rsidRPr="0055769B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1"/>
          <w:szCs w:val="21"/>
        </w:rPr>
      </w:pPr>
      <w:r w:rsidRPr="0055769B">
        <w:rPr>
          <w:rFonts w:eastAsia="Times New Roman"/>
          <w:b/>
          <w:color w:val="000000"/>
          <w:spacing w:val="5"/>
          <w:sz w:val="21"/>
          <w:szCs w:val="21"/>
        </w:rPr>
        <w:t>К</w:t>
      </w:r>
      <w:r w:rsidR="00054792" w:rsidRPr="0055769B">
        <w:rPr>
          <w:rFonts w:eastAsia="Times New Roman"/>
          <w:b/>
          <w:color w:val="000000"/>
          <w:spacing w:val="5"/>
          <w:sz w:val="21"/>
          <w:szCs w:val="21"/>
        </w:rPr>
        <w:t>онтактное лицо:</w:t>
      </w:r>
      <w:r w:rsidR="00054792" w:rsidRPr="0055769B">
        <w:rPr>
          <w:rFonts w:eastAsia="Times New Roman"/>
          <w:color w:val="000000"/>
          <w:spacing w:val="5"/>
          <w:sz w:val="21"/>
          <w:szCs w:val="21"/>
        </w:rPr>
        <w:t xml:space="preserve"> </w:t>
      </w:r>
      <w:r w:rsidR="00144E0B">
        <w:rPr>
          <w:rFonts w:eastAsia="Times New Roman"/>
          <w:color w:val="000000"/>
          <w:spacing w:val="5"/>
          <w:sz w:val="21"/>
          <w:szCs w:val="21"/>
        </w:rPr>
        <w:t>Тарасенко</w:t>
      </w:r>
      <w:r w:rsidRPr="0055769B">
        <w:rPr>
          <w:rFonts w:eastAsia="Times New Roman"/>
          <w:color w:val="000000"/>
          <w:spacing w:val="5"/>
          <w:sz w:val="21"/>
          <w:szCs w:val="21"/>
        </w:rPr>
        <w:t xml:space="preserve"> Марина Модестовна</w:t>
      </w:r>
    </w:p>
    <w:p w:rsidR="004F0EF6" w:rsidRPr="0055769B" w:rsidRDefault="001515B5" w:rsidP="00B5593C">
      <w:pPr>
        <w:ind w:firstLine="0"/>
        <w:rPr>
          <w:sz w:val="21"/>
          <w:szCs w:val="21"/>
        </w:rPr>
      </w:pPr>
      <w:r w:rsidRPr="0055769B">
        <w:rPr>
          <w:sz w:val="21"/>
          <w:szCs w:val="21"/>
        </w:rPr>
        <w:t>телефон: (4152)218-526.</w:t>
      </w:r>
    </w:p>
    <w:tbl>
      <w:tblPr>
        <w:tblStyle w:val="ae"/>
        <w:tblW w:w="0" w:type="auto"/>
        <w:tblLayout w:type="fixed"/>
        <w:tblLook w:val="04A0"/>
      </w:tblPr>
      <w:tblGrid>
        <w:gridCol w:w="2518"/>
        <w:gridCol w:w="7053"/>
      </w:tblGrid>
      <w:tr w:rsidR="008F3745" w:rsidRPr="0055769B" w:rsidTr="003718FA">
        <w:tc>
          <w:tcPr>
            <w:tcW w:w="2518" w:type="dxa"/>
          </w:tcPr>
          <w:p w:rsidR="008F3745" w:rsidRPr="0055769B" w:rsidRDefault="008F3745" w:rsidP="008F3745">
            <w:pPr>
              <w:ind w:firstLine="0"/>
              <w:jc w:val="left"/>
              <w:rPr>
                <w:sz w:val="21"/>
                <w:szCs w:val="21"/>
              </w:rPr>
            </w:pPr>
            <w:r w:rsidRPr="0055769B">
              <w:rPr>
                <w:sz w:val="21"/>
                <w:szCs w:val="21"/>
              </w:rPr>
              <w:t>Предмет закупки:</w:t>
            </w:r>
          </w:p>
        </w:tc>
        <w:tc>
          <w:tcPr>
            <w:tcW w:w="7053" w:type="dxa"/>
            <w:vAlign w:val="bottom"/>
          </w:tcPr>
          <w:p w:rsidR="0040017F" w:rsidRPr="0012426E" w:rsidRDefault="0040017F" w:rsidP="0040017F">
            <w:pPr>
              <w:pStyle w:val="a4"/>
              <w:tabs>
                <w:tab w:val="num" w:pos="0"/>
              </w:tabs>
              <w:outlineLvl w:val="0"/>
              <w:rPr>
                <w:bCs/>
                <w:i/>
                <w:spacing w:val="2"/>
                <w:sz w:val="24"/>
                <w:szCs w:val="24"/>
              </w:rPr>
            </w:pPr>
            <w:r>
              <w:rPr>
                <w:b w:val="0"/>
                <w:bCs/>
                <w:spacing w:val="2"/>
                <w:sz w:val="24"/>
                <w:szCs w:val="24"/>
              </w:rPr>
              <w:t>В</w:t>
            </w:r>
            <w:r w:rsidRPr="005305D5">
              <w:rPr>
                <w:b w:val="0"/>
                <w:bCs/>
                <w:spacing w:val="2"/>
                <w:sz w:val="24"/>
                <w:szCs w:val="24"/>
              </w:rPr>
              <w:t>ыполнение работ по</w:t>
            </w:r>
            <w:r w:rsidRPr="005305D5">
              <w:rPr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Cs/>
                <w:spacing w:val="2"/>
                <w:sz w:val="24"/>
                <w:szCs w:val="24"/>
              </w:rPr>
              <w:t>«</w:t>
            </w:r>
            <w:r w:rsidRPr="0012426E">
              <w:rPr>
                <w:bCs/>
                <w:i/>
                <w:spacing w:val="2"/>
                <w:sz w:val="24"/>
                <w:szCs w:val="24"/>
              </w:rPr>
              <w:t xml:space="preserve">Оснащению инженерно-техническими средствами в </w:t>
            </w:r>
            <w:proofErr w:type="gramStart"/>
            <w:r w:rsidRPr="0012426E">
              <w:rPr>
                <w:bCs/>
                <w:i/>
                <w:spacing w:val="2"/>
                <w:sz w:val="24"/>
                <w:szCs w:val="24"/>
              </w:rPr>
              <w:t>рамках</w:t>
            </w:r>
            <w:proofErr w:type="gramEnd"/>
            <w:r w:rsidRPr="0012426E">
              <w:rPr>
                <w:bCs/>
                <w:i/>
                <w:spacing w:val="2"/>
                <w:sz w:val="24"/>
                <w:szCs w:val="24"/>
              </w:rPr>
              <w:t xml:space="preserve"> плана обеспечения транспортной безопасности: </w:t>
            </w:r>
          </w:p>
          <w:p w:rsidR="008F3745" w:rsidRPr="0055769B" w:rsidRDefault="0040017F" w:rsidP="0040017F">
            <w:pPr>
              <w:pStyle w:val="a4"/>
              <w:tabs>
                <w:tab w:val="num" w:pos="0"/>
              </w:tabs>
              <w:outlineLvl w:val="0"/>
              <w:rPr>
                <w:i/>
                <w:sz w:val="21"/>
                <w:szCs w:val="21"/>
              </w:rPr>
            </w:pPr>
            <w:r w:rsidRPr="0012426E">
              <w:rPr>
                <w:bCs/>
                <w:i/>
                <w:spacing w:val="2"/>
                <w:sz w:val="24"/>
                <w:szCs w:val="24"/>
              </w:rPr>
              <w:t>разработка рабочей документации, при</w:t>
            </w:r>
            <w:r>
              <w:rPr>
                <w:bCs/>
                <w:i/>
                <w:spacing w:val="2"/>
                <w:sz w:val="24"/>
                <w:szCs w:val="24"/>
              </w:rPr>
              <w:t>обретение, доставка,</w:t>
            </w:r>
            <w:r w:rsidRPr="0012426E">
              <w:rPr>
                <w:bCs/>
                <w:i/>
                <w:spacing w:val="2"/>
                <w:sz w:val="24"/>
                <w:szCs w:val="24"/>
              </w:rPr>
              <w:t xml:space="preserve"> монтаж</w:t>
            </w:r>
            <w:r>
              <w:rPr>
                <w:bCs/>
                <w:i/>
                <w:spacing w:val="2"/>
                <w:sz w:val="24"/>
                <w:szCs w:val="24"/>
              </w:rPr>
              <w:t xml:space="preserve"> и пусконаладочные работы</w:t>
            </w:r>
            <w:r w:rsidRPr="0012426E">
              <w:rPr>
                <w:bCs/>
                <w:i/>
                <w:spacing w:val="2"/>
                <w:sz w:val="24"/>
                <w:szCs w:val="24"/>
              </w:rPr>
              <w:t xml:space="preserve"> инженерно-технических </w:t>
            </w:r>
            <w:r>
              <w:rPr>
                <w:bCs/>
                <w:i/>
                <w:spacing w:val="2"/>
                <w:sz w:val="24"/>
                <w:szCs w:val="24"/>
              </w:rPr>
              <w:t>средств</w:t>
            </w:r>
            <w:r w:rsidRPr="0012426E">
              <w:rPr>
                <w:bCs/>
                <w:i/>
                <w:spacing w:val="2"/>
                <w:sz w:val="24"/>
                <w:szCs w:val="24"/>
              </w:rPr>
              <w:t xml:space="preserve"> обеспечения транспортной безопасн</w:t>
            </w:r>
            <w:r>
              <w:rPr>
                <w:bCs/>
                <w:i/>
                <w:spacing w:val="2"/>
                <w:sz w:val="24"/>
                <w:szCs w:val="24"/>
              </w:rPr>
              <w:t>ости в филиале «Аэропорт Палана»</w:t>
            </w:r>
          </w:p>
        </w:tc>
      </w:tr>
      <w:tr w:rsidR="007E58E1" w:rsidRPr="0055769B" w:rsidTr="003718FA">
        <w:tc>
          <w:tcPr>
            <w:tcW w:w="2518" w:type="dxa"/>
          </w:tcPr>
          <w:p w:rsidR="007E58E1" w:rsidRPr="00F654C6" w:rsidRDefault="007E58E1" w:rsidP="007E58E1">
            <w:pPr>
              <w:ind w:firstLine="0"/>
              <w:jc w:val="left"/>
            </w:pPr>
            <w:r w:rsidRPr="00F654C6">
              <w:t>Объем выполняемых работ</w:t>
            </w:r>
          </w:p>
        </w:tc>
        <w:tc>
          <w:tcPr>
            <w:tcW w:w="7053" w:type="dxa"/>
            <w:vAlign w:val="bottom"/>
          </w:tcPr>
          <w:p w:rsidR="007E58E1" w:rsidRPr="0055769B" w:rsidRDefault="007E58E1" w:rsidP="001515B5">
            <w:pPr>
              <w:ind w:firstLine="0"/>
              <w:rPr>
                <w:sz w:val="21"/>
                <w:szCs w:val="21"/>
              </w:rPr>
            </w:pPr>
            <w:r w:rsidRPr="0055769B">
              <w:rPr>
                <w:sz w:val="21"/>
                <w:szCs w:val="21"/>
              </w:rPr>
              <w:t xml:space="preserve">Перечень Оборудования, работ, требования к качеству и техническим характеристикам Оборудования, работ, требования к результатам поставки Оборудования,  указаны в техническом </w:t>
            </w:r>
            <w:proofErr w:type="gramStart"/>
            <w:r w:rsidRPr="0055769B">
              <w:rPr>
                <w:sz w:val="21"/>
                <w:szCs w:val="21"/>
              </w:rPr>
              <w:t>задании</w:t>
            </w:r>
            <w:proofErr w:type="gramEnd"/>
            <w:r w:rsidRPr="0055769B">
              <w:rPr>
                <w:sz w:val="21"/>
                <w:szCs w:val="21"/>
              </w:rPr>
              <w:t>.</w:t>
            </w:r>
          </w:p>
        </w:tc>
      </w:tr>
      <w:tr w:rsidR="007E58E1" w:rsidRPr="0055769B" w:rsidTr="003718FA">
        <w:tc>
          <w:tcPr>
            <w:tcW w:w="2518" w:type="dxa"/>
          </w:tcPr>
          <w:p w:rsidR="007E58E1" w:rsidRPr="00F654C6" w:rsidRDefault="007E58E1" w:rsidP="007E58E1">
            <w:pPr>
              <w:ind w:firstLine="0"/>
              <w:jc w:val="left"/>
            </w:pPr>
            <w:r w:rsidRPr="00F654C6">
              <w:t xml:space="preserve">Место </w:t>
            </w:r>
            <w:r>
              <w:t>выполнения работ</w:t>
            </w:r>
            <w:r w:rsidRPr="00F654C6">
              <w:t>:</w:t>
            </w:r>
          </w:p>
        </w:tc>
        <w:tc>
          <w:tcPr>
            <w:tcW w:w="7053" w:type="dxa"/>
            <w:vAlign w:val="bottom"/>
          </w:tcPr>
          <w:p w:rsidR="007E58E1" w:rsidRPr="0055769B" w:rsidRDefault="007E58E1" w:rsidP="001515B5">
            <w:pPr>
              <w:tabs>
                <w:tab w:val="left" w:pos="0"/>
              </w:tabs>
              <w:ind w:right="-1" w:firstLine="0"/>
              <w:rPr>
                <w:sz w:val="21"/>
                <w:szCs w:val="21"/>
              </w:rPr>
            </w:pPr>
            <w:r w:rsidRPr="0055769B">
              <w:rPr>
                <w:sz w:val="21"/>
                <w:szCs w:val="21"/>
              </w:rPr>
              <w:t>Место поставки Оборудования: склад Исполнителя.</w:t>
            </w:r>
          </w:p>
          <w:p w:rsidR="007E58E1" w:rsidRPr="0055769B" w:rsidRDefault="007E58E1" w:rsidP="001515B5">
            <w:pPr>
              <w:tabs>
                <w:tab w:val="left" w:pos="0"/>
              </w:tabs>
              <w:ind w:right="-1" w:firstLine="0"/>
              <w:rPr>
                <w:sz w:val="21"/>
                <w:szCs w:val="21"/>
              </w:rPr>
            </w:pPr>
            <w:r w:rsidRPr="0055769B">
              <w:rPr>
                <w:sz w:val="21"/>
                <w:szCs w:val="21"/>
              </w:rPr>
              <w:t>Место доставки и выполнения Работ:</w:t>
            </w:r>
          </w:p>
          <w:p w:rsidR="007E58E1" w:rsidRPr="0055769B" w:rsidRDefault="007E58E1" w:rsidP="00E007E7">
            <w:pPr>
              <w:tabs>
                <w:tab w:val="left" w:pos="0"/>
              </w:tabs>
              <w:ind w:right="-1" w:firstLine="0"/>
              <w:rPr>
                <w:sz w:val="21"/>
                <w:szCs w:val="21"/>
              </w:rPr>
            </w:pPr>
            <w:r w:rsidRPr="00144E0B">
              <w:rPr>
                <w:sz w:val="21"/>
                <w:szCs w:val="21"/>
              </w:rPr>
              <w:t xml:space="preserve">- Камчатский край, </w:t>
            </w:r>
            <w:proofErr w:type="spellStart"/>
            <w:r w:rsidRPr="00144E0B">
              <w:rPr>
                <w:sz w:val="21"/>
                <w:szCs w:val="21"/>
              </w:rPr>
              <w:t>Тигильск</w:t>
            </w:r>
            <w:r>
              <w:rPr>
                <w:sz w:val="21"/>
                <w:szCs w:val="21"/>
              </w:rPr>
              <w:t>ий</w:t>
            </w:r>
            <w:proofErr w:type="spellEnd"/>
            <w:r>
              <w:rPr>
                <w:sz w:val="21"/>
                <w:szCs w:val="21"/>
              </w:rPr>
              <w:t xml:space="preserve"> район, пос. Палана, аэропорт.</w:t>
            </w:r>
          </w:p>
        </w:tc>
      </w:tr>
      <w:tr w:rsidR="007E58E1" w:rsidRPr="0055769B" w:rsidTr="003718FA">
        <w:tc>
          <w:tcPr>
            <w:tcW w:w="2518" w:type="dxa"/>
          </w:tcPr>
          <w:p w:rsidR="007E58E1" w:rsidRPr="00F654C6" w:rsidRDefault="007E58E1" w:rsidP="007E58E1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7053" w:type="dxa"/>
            <w:vAlign w:val="bottom"/>
          </w:tcPr>
          <w:p w:rsidR="007E58E1" w:rsidRPr="00144E0B" w:rsidRDefault="007E58E1" w:rsidP="001515B5">
            <w:pPr>
              <w:ind w:firstLine="0"/>
              <w:rPr>
                <w:b/>
                <w:sz w:val="21"/>
                <w:szCs w:val="21"/>
                <w:highlight w:val="yellow"/>
              </w:rPr>
            </w:pPr>
            <w:r w:rsidRPr="00232EB4">
              <w:rPr>
                <w:sz w:val="21"/>
                <w:szCs w:val="21"/>
              </w:rPr>
              <w:t>38 246 142,34 (тридцать восемь миллионов двести сорок шесть тысяч сто сорок два) рубля 34 копейки, с учетом НДС</w:t>
            </w:r>
          </w:p>
        </w:tc>
      </w:tr>
      <w:tr w:rsidR="00A1627F" w:rsidRPr="0055769B" w:rsidTr="00A1627F">
        <w:tc>
          <w:tcPr>
            <w:tcW w:w="2518" w:type="dxa"/>
          </w:tcPr>
          <w:p w:rsidR="00A1627F" w:rsidRPr="00F654C6" w:rsidRDefault="00A1627F" w:rsidP="007E58E1">
            <w:pPr>
              <w:ind w:firstLine="0"/>
              <w:jc w:val="left"/>
            </w:pPr>
          </w:p>
        </w:tc>
        <w:tc>
          <w:tcPr>
            <w:tcW w:w="7053" w:type="dxa"/>
          </w:tcPr>
          <w:p w:rsidR="00A1627F" w:rsidRPr="00F654C6" w:rsidRDefault="00A1627F" w:rsidP="00A1627F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F654C6">
              <w:rPr>
                <w:color w:val="C00000"/>
              </w:rPr>
              <w:t>В случае</w:t>
            </w:r>
            <w:proofErr w:type="gramStart"/>
            <w:r w:rsidRPr="00F654C6">
              <w:rPr>
                <w:color w:val="C00000"/>
              </w:rPr>
              <w:t>,</w:t>
            </w:r>
            <w:proofErr w:type="gramEnd"/>
            <w:r w:rsidRPr="00F654C6">
              <w:rPr>
                <w:color w:val="C00000"/>
              </w:rPr>
              <w:t xml:space="preserve">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A1627F" w:rsidRPr="0055769B" w:rsidTr="003718FA">
        <w:tc>
          <w:tcPr>
            <w:tcW w:w="2518" w:type="dxa"/>
          </w:tcPr>
          <w:p w:rsidR="00A1627F" w:rsidRPr="00F654C6" w:rsidRDefault="00A1627F" w:rsidP="007E58E1">
            <w:pPr>
              <w:ind w:firstLine="0"/>
              <w:jc w:val="left"/>
            </w:pPr>
            <w:r w:rsidRPr="00F654C6">
              <w:t xml:space="preserve">Место подачи заявок на участие в </w:t>
            </w:r>
            <w:proofErr w:type="gramStart"/>
            <w:r w:rsidRPr="00F654C6">
              <w:t>конкурсе</w:t>
            </w:r>
            <w:proofErr w:type="gramEnd"/>
            <w:r w:rsidRPr="00F654C6">
              <w:t>:</w:t>
            </w:r>
          </w:p>
        </w:tc>
        <w:tc>
          <w:tcPr>
            <w:tcW w:w="7053" w:type="dxa"/>
            <w:vAlign w:val="bottom"/>
          </w:tcPr>
          <w:p w:rsidR="00A1627F" w:rsidRPr="0055769B" w:rsidRDefault="00A1627F" w:rsidP="001515B5">
            <w:pPr>
              <w:ind w:firstLine="0"/>
              <w:rPr>
                <w:sz w:val="21"/>
                <w:szCs w:val="21"/>
              </w:rPr>
            </w:pPr>
            <w:r w:rsidRPr="0055769B">
              <w:rPr>
                <w:sz w:val="21"/>
                <w:szCs w:val="21"/>
              </w:rPr>
              <w:t xml:space="preserve">г. Петропавловск-Камчатский, ул. Циолковского, д. 43, </w:t>
            </w:r>
            <w:proofErr w:type="spellStart"/>
            <w:r w:rsidRPr="0055769B">
              <w:rPr>
                <w:sz w:val="21"/>
                <w:szCs w:val="21"/>
              </w:rPr>
              <w:t>каб</w:t>
            </w:r>
            <w:proofErr w:type="spellEnd"/>
            <w:r w:rsidRPr="0055769B">
              <w:rPr>
                <w:sz w:val="21"/>
                <w:szCs w:val="21"/>
              </w:rPr>
              <w:t>. 209</w:t>
            </w:r>
          </w:p>
        </w:tc>
      </w:tr>
      <w:tr w:rsidR="00A1627F" w:rsidRPr="0055769B" w:rsidTr="003718FA">
        <w:tc>
          <w:tcPr>
            <w:tcW w:w="2518" w:type="dxa"/>
          </w:tcPr>
          <w:p w:rsidR="00A1627F" w:rsidRPr="00F654C6" w:rsidRDefault="00A1627F" w:rsidP="007E58E1">
            <w:pPr>
              <w:ind w:firstLine="0"/>
              <w:jc w:val="left"/>
            </w:pPr>
            <w:r w:rsidRPr="00F654C6">
              <w:t xml:space="preserve">Срок подачи заявок на участие в </w:t>
            </w:r>
            <w:proofErr w:type="gramStart"/>
            <w:r w:rsidRPr="00F654C6">
              <w:t>конкурсе</w:t>
            </w:r>
            <w:proofErr w:type="gramEnd"/>
            <w:r w:rsidRPr="00F654C6">
              <w:t>:</w:t>
            </w:r>
          </w:p>
        </w:tc>
        <w:tc>
          <w:tcPr>
            <w:tcW w:w="7053" w:type="dxa"/>
            <w:vAlign w:val="bottom"/>
          </w:tcPr>
          <w:p w:rsidR="00A1627F" w:rsidRPr="00144E0B" w:rsidRDefault="00A1627F" w:rsidP="007E58E1">
            <w:pPr>
              <w:ind w:firstLine="0"/>
              <w:rPr>
                <w:sz w:val="21"/>
                <w:szCs w:val="21"/>
                <w:highlight w:val="yellow"/>
              </w:rPr>
            </w:pPr>
            <w:r w:rsidRPr="00196CDB">
              <w:rPr>
                <w:sz w:val="21"/>
                <w:szCs w:val="21"/>
              </w:rPr>
              <w:t xml:space="preserve">с </w:t>
            </w:r>
            <w:r w:rsidRPr="00196CDB">
              <w:rPr>
                <w:b/>
                <w:sz w:val="21"/>
                <w:szCs w:val="21"/>
              </w:rPr>
              <w:t>05.10.2015</w:t>
            </w:r>
            <w:r w:rsidRPr="00196CDB">
              <w:rPr>
                <w:sz w:val="21"/>
                <w:szCs w:val="21"/>
              </w:rPr>
              <w:t xml:space="preserve"> г. по </w:t>
            </w:r>
            <w:r w:rsidR="00A62E36">
              <w:rPr>
                <w:b/>
                <w:sz w:val="21"/>
                <w:szCs w:val="21"/>
              </w:rPr>
              <w:t>06</w:t>
            </w:r>
            <w:r>
              <w:rPr>
                <w:b/>
                <w:sz w:val="21"/>
                <w:szCs w:val="21"/>
              </w:rPr>
              <w:t>.11</w:t>
            </w:r>
            <w:r w:rsidRPr="00196CDB">
              <w:rPr>
                <w:b/>
                <w:sz w:val="21"/>
                <w:szCs w:val="21"/>
              </w:rPr>
              <w:t>.2015</w:t>
            </w:r>
            <w:r w:rsidRPr="00196CDB">
              <w:rPr>
                <w:sz w:val="21"/>
                <w:szCs w:val="21"/>
              </w:rPr>
              <w:t xml:space="preserve"> г., в рабочие дни с 09-00 до 12-00 и с 13-00 </w:t>
            </w:r>
            <w:proofErr w:type="gramStart"/>
            <w:r w:rsidRPr="00196CDB">
              <w:rPr>
                <w:sz w:val="21"/>
                <w:szCs w:val="21"/>
              </w:rPr>
              <w:t>до</w:t>
            </w:r>
            <w:proofErr w:type="gramEnd"/>
            <w:r w:rsidRPr="00196CDB">
              <w:rPr>
                <w:sz w:val="21"/>
                <w:szCs w:val="21"/>
              </w:rPr>
              <w:t xml:space="preserve"> 17-00</w:t>
            </w:r>
          </w:p>
        </w:tc>
      </w:tr>
      <w:tr w:rsidR="00A1627F" w:rsidRPr="0055769B" w:rsidTr="003718FA">
        <w:tc>
          <w:tcPr>
            <w:tcW w:w="2518" w:type="dxa"/>
          </w:tcPr>
          <w:p w:rsidR="00A1627F" w:rsidRPr="00F654C6" w:rsidRDefault="00A1627F" w:rsidP="00A1627F">
            <w:pPr>
              <w:ind w:firstLine="0"/>
            </w:pPr>
            <w:r w:rsidRPr="00F654C6">
              <w:t xml:space="preserve">Порядок подачи заявок на участие в </w:t>
            </w:r>
            <w:proofErr w:type="gramStart"/>
            <w:r w:rsidRPr="00F654C6">
              <w:t>конкурсе</w:t>
            </w:r>
            <w:proofErr w:type="gramEnd"/>
            <w:r w:rsidRPr="00F654C6">
              <w:t>:</w:t>
            </w:r>
          </w:p>
        </w:tc>
        <w:tc>
          <w:tcPr>
            <w:tcW w:w="7053" w:type="dxa"/>
            <w:vAlign w:val="bottom"/>
          </w:tcPr>
          <w:p w:rsidR="00A1627F" w:rsidRPr="0055769B" w:rsidRDefault="00A1627F" w:rsidP="001515B5">
            <w:pPr>
              <w:ind w:firstLine="0"/>
              <w:rPr>
                <w:sz w:val="21"/>
                <w:szCs w:val="21"/>
              </w:rPr>
            </w:pPr>
            <w:r w:rsidRPr="0055769B">
              <w:rPr>
                <w:sz w:val="21"/>
                <w:szCs w:val="21"/>
              </w:rPr>
              <w:t xml:space="preserve">в </w:t>
            </w:r>
            <w:proofErr w:type="gramStart"/>
            <w:r w:rsidRPr="0055769B">
              <w:rPr>
                <w:sz w:val="21"/>
                <w:szCs w:val="21"/>
              </w:rPr>
              <w:t>соответствии</w:t>
            </w:r>
            <w:proofErr w:type="gramEnd"/>
            <w:r w:rsidRPr="0055769B">
              <w:rPr>
                <w:sz w:val="21"/>
                <w:szCs w:val="21"/>
              </w:rPr>
              <w:t xml:space="preserve"> с информационной картой документации о проведении конкурса</w:t>
            </w:r>
          </w:p>
        </w:tc>
      </w:tr>
      <w:tr w:rsidR="00A1627F" w:rsidRPr="0055769B" w:rsidTr="003718FA">
        <w:tc>
          <w:tcPr>
            <w:tcW w:w="2518" w:type="dxa"/>
          </w:tcPr>
          <w:p w:rsidR="00A1627F" w:rsidRPr="00F654C6" w:rsidRDefault="00A1627F" w:rsidP="00A1627F">
            <w:pPr>
              <w:ind w:firstLine="0"/>
            </w:pPr>
            <w:r w:rsidRPr="00F654C6">
              <w:t xml:space="preserve">Место вскрытия конвертов с заявками на участие в </w:t>
            </w:r>
            <w:proofErr w:type="gramStart"/>
            <w:r w:rsidRPr="00F654C6">
              <w:t>конкурсе</w:t>
            </w:r>
            <w:proofErr w:type="gramEnd"/>
          </w:p>
        </w:tc>
        <w:tc>
          <w:tcPr>
            <w:tcW w:w="7053" w:type="dxa"/>
            <w:vAlign w:val="bottom"/>
          </w:tcPr>
          <w:p w:rsidR="00A1627F" w:rsidRPr="0055769B" w:rsidRDefault="00A1627F" w:rsidP="00545A82">
            <w:pPr>
              <w:ind w:firstLine="0"/>
              <w:jc w:val="left"/>
              <w:rPr>
                <w:sz w:val="21"/>
                <w:szCs w:val="21"/>
              </w:rPr>
            </w:pPr>
            <w:r w:rsidRPr="0055769B">
              <w:rPr>
                <w:sz w:val="21"/>
                <w:szCs w:val="21"/>
              </w:rPr>
              <w:t xml:space="preserve">г. Петропавловск-Камчатский, ул. Циолковского, д. 43, </w:t>
            </w:r>
            <w:proofErr w:type="spellStart"/>
            <w:r w:rsidRPr="0055769B">
              <w:rPr>
                <w:sz w:val="21"/>
                <w:szCs w:val="21"/>
              </w:rPr>
              <w:t>каб</w:t>
            </w:r>
            <w:proofErr w:type="spellEnd"/>
            <w:r w:rsidRPr="0055769B">
              <w:rPr>
                <w:sz w:val="21"/>
                <w:szCs w:val="21"/>
              </w:rPr>
              <w:t>. 210</w:t>
            </w:r>
          </w:p>
        </w:tc>
      </w:tr>
      <w:tr w:rsidR="00A1627F" w:rsidRPr="0055769B" w:rsidTr="003718FA">
        <w:tc>
          <w:tcPr>
            <w:tcW w:w="2518" w:type="dxa"/>
          </w:tcPr>
          <w:p w:rsidR="00A1627F" w:rsidRPr="00F654C6" w:rsidRDefault="00A1627F" w:rsidP="00A1627F">
            <w:pPr>
              <w:ind w:firstLine="0"/>
            </w:pPr>
            <w:r w:rsidRPr="00F654C6">
              <w:t xml:space="preserve">Дата вскрытия </w:t>
            </w:r>
            <w:r>
              <w:t>конвертов с заяв</w:t>
            </w:r>
            <w:r w:rsidRPr="00F654C6">
              <w:t>к</w:t>
            </w:r>
            <w:r>
              <w:t>ами</w:t>
            </w:r>
            <w:r w:rsidRPr="00F654C6">
              <w:t xml:space="preserve"> на участие в </w:t>
            </w:r>
            <w:proofErr w:type="gramStart"/>
            <w:r w:rsidRPr="00F654C6">
              <w:t>конкурсе</w:t>
            </w:r>
            <w:proofErr w:type="gramEnd"/>
            <w:r w:rsidRPr="00F654C6">
              <w:t>:</w:t>
            </w:r>
          </w:p>
        </w:tc>
        <w:tc>
          <w:tcPr>
            <w:tcW w:w="7053" w:type="dxa"/>
            <w:vAlign w:val="bottom"/>
          </w:tcPr>
          <w:p w:rsidR="00A1627F" w:rsidRPr="00144E0B" w:rsidRDefault="00A62E36" w:rsidP="00232EB4">
            <w:pPr>
              <w:ind w:firstLine="0"/>
              <w:jc w:val="left"/>
              <w:rPr>
                <w:b/>
                <w:sz w:val="21"/>
                <w:szCs w:val="21"/>
                <w:highlight w:val="yellow"/>
              </w:rPr>
            </w:pPr>
            <w:r>
              <w:rPr>
                <w:b/>
                <w:sz w:val="21"/>
                <w:szCs w:val="21"/>
              </w:rPr>
              <w:t>09.11</w:t>
            </w:r>
            <w:r w:rsidR="00A1627F" w:rsidRPr="0040017F">
              <w:rPr>
                <w:b/>
                <w:sz w:val="21"/>
                <w:szCs w:val="21"/>
              </w:rPr>
              <w:t>.2015 г.</w:t>
            </w:r>
          </w:p>
        </w:tc>
      </w:tr>
      <w:tr w:rsidR="00A1627F" w:rsidRPr="0055769B" w:rsidTr="003718FA">
        <w:tc>
          <w:tcPr>
            <w:tcW w:w="2518" w:type="dxa"/>
          </w:tcPr>
          <w:p w:rsidR="00A1627F" w:rsidRPr="00F654C6" w:rsidRDefault="00A1627F" w:rsidP="00A1627F">
            <w:pPr>
              <w:ind w:firstLine="0"/>
            </w:pPr>
            <w:r w:rsidRPr="00F654C6">
              <w:t xml:space="preserve">Место </w:t>
            </w:r>
            <w:r>
              <w:t xml:space="preserve">рассмотрения и </w:t>
            </w:r>
            <w:r w:rsidRPr="00F654C6">
              <w:t xml:space="preserve">оценки заявок на участие в </w:t>
            </w:r>
            <w:proofErr w:type="gramStart"/>
            <w:r w:rsidRPr="00F654C6">
              <w:t>конкурсе</w:t>
            </w:r>
            <w:proofErr w:type="gramEnd"/>
          </w:p>
        </w:tc>
        <w:tc>
          <w:tcPr>
            <w:tcW w:w="7053" w:type="dxa"/>
            <w:vAlign w:val="bottom"/>
          </w:tcPr>
          <w:p w:rsidR="00A1627F" w:rsidRPr="0055769B" w:rsidRDefault="00A1627F" w:rsidP="00545A82">
            <w:pPr>
              <w:ind w:firstLine="0"/>
              <w:jc w:val="left"/>
              <w:rPr>
                <w:sz w:val="21"/>
                <w:szCs w:val="21"/>
              </w:rPr>
            </w:pPr>
            <w:r w:rsidRPr="0055769B">
              <w:rPr>
                <w:sz w:val="21"/>
                <w:szCs w:val="21"/>
              </w:rPr>
              <w:t xml:space="preserve">г. Петропавловск-Камчатский, ул. Циолковского, д. 43, </w:t>
            </w:r>
            <w:proofErr w:type="spellStart"/>
            <w:r w:rsidRPr="0055769B">
              <w:rPr>
                <w:sz w:val="21"/>
                <w:szCs w:val="21"/>
              </w:rPr>
              <w:t>каб</w:t>
            </w:r>
            <w:proofErr w:type="spellEnd"/>
            <w:r w:rsidRPr="0055769B">
              <w:rPr>
                <w:sz w:val="21"/>
                <w:szCs w:val="21"/>
              </w:rPr>
              <w:t>. 210</w:t>
            </w:r>
          </w:p>
        </w:tc>
      </w:tr>
      <w:tr w:rsidR="00A1627F" w:rsidRPr="0055769B" w:rsidTr="003718FA">
        <w:tc>
          <w:tcPr>
            <w:tcW w:w="2518" w:type="dxa"/>
          </w:tcPr>
          <w:p w:rsidR="00A1627F" w:rsidRPr="00F654C6" w:rsidRDefault="00A1627F" w:rsidP="00A1627F">
            <w:pPr>
              <w:ind w:firstLine="0"/>
            </w:pPr>
            <w:r w:rsidRPr="00F654C6">
              <w:t xml:space="preserve">Дата </w:t>
            </w:r>
            <w:r>
              <w:t xml:space="preserve">рассмотрения и </w:t>
            </w:r>
            <w:r w:rsidRPr="00F654C6">
              <w:t xml:space="preserve">оценки заявок на участие в </w:t>
            </w:r>
            <w:proofErr w:type="gramStart"/>
            <w:r w:rsidRPr="00F654C6">
              <w:t>конкурсе</w:t>
            </w:r>
            <w:proofErr w:type="gramEnd"/>
            <w:r w:rsidRPr="00F654C6">
              <w:t>:</w:t>
            </w:r>
          </w:p>
        </w:tc>
        <w:tc>
          <w:tcPr>
            <w:tcW w:w="7053" w:type="dxa"/>
            <w:vAlign w:val="bottom"/>
          </w:tcPr>
          <w:p w:rsidR="00A1627F" w:rsidRPr="00144E0B" w:rsidRDefault="00A1627F" w:rsidP="00A62E36">
            <w:pPr>
              <w:tabs>
                <w:tab w:val="left" w:pos="540"/>
                <w:tab w:val="left" w:pos="900"/>
              </w:tabs>
              <w:ind w:firstLine="0"/>
              <w:rPr>
                <w:sz w:val="21"/>
                <w:szCs w:val="21"/>
                <w:highlight w:val="yellow"/>
              </w:rPr>
            </w:pPr>
            <w:r w:rsidRPr="00196CDB">
              <w:rPr>
                <w:sz w:val="21"/>
                <w:szCs w:val="21"/>
              </w:rPr>
              <w:t xml:space="preserve">не позднее </w:t>
            </w:r>
            <w:r w:rsidR="00A62E36">
              <w:rPr>
                <w:sz w:val="21"/>
                <w:szCs w:val="21"/>
              </w:rPr>
              <w:t>11.11</w:t>
            </w:r>
            <w:r w:rsidRPr="0040017F">
              <w:rPr>
                <w:sz w:val="21"/>
                <w:szCs w:val="21"/>
              </w:rPr>
              <w:t>.2015</w:t>
            </w:r>
          </w:p>
        </w:tc>
      </w:tr>
      <w:tr w:rsidR="00A1627F" w:rsidRPr="0055769B" w:rsidTr="003718FA">
        <w:tc>
          <w:tcPr>
            <w:tcW w:w="2518" w:type="dxa"/>
          </w:tcPr>
          <w:p w:rsidR="00A1627F" w:rsidRPr="00F654C6" w:rsidRDefault="00A1627F" w:rsidP="00A1627F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</w:t>
            </w:r>
            <w:r w:rsidRPr="00F654C6">
              <w:lastRenderedPageBreak/>
              <w:t xml:space="preserve">открытого конкурса: </w:t>
            </w:r>
          </w:p>
        </w:tc>
        <w:tc>
          <w:tcPr>
            <w:tcW w:w="7053" w:type="dxa"/>
            <w:vAlign w:val="bottom"/>
          </w:tcPr>
          <w:p w:rsidR="00A1627F" w:rsidRPr="0055769B" w:rsidRDefault="00A1627F" w:rsidP="00545A82">
            <w:pPr>
              <w:tabs>
                <w:tab w:val="left" w:pos="540"/>
                <w:tab w:val="left" w:pos="900"/>
              </w:tabs>
              <w:ind w:firstLine="0"/>
              <w:rPr>
                <w:sz w:val="21"/>
                <w:szCs w:val="21"/>
              </w:rPr>
            </w:pPr>
            <w:r w:rsidRPr="0055769B">
              <w:rPr>
                <w:sz w:val="21"/>
                <w:szCs w:val="21"/>
              </w:rPr>
              <w:lastRenderedPageBreak/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BB12A4" w:rsidRPr="0055769B" w:rsidTr="003718FA">
        <w:tc>
          <w:tcPr>
            <w:tcW w:w="2518" w:type="dxa"/>
          </w:tcPr>
          <w:p w:rsidR="00BB12A4" w:rsidRPr="00F654C6" w:rsidRDefault="00BB12A4" w:rsidP="00A33117">
            <w:pPr>
              <w:ind w:firstLine="0"/>
            </w:pPr>
            <w:r w:rsidRPr="00F654C6">
              <w:lastRenderedPageBreak/>
              <w:t xml:space="preserve">Размер обеспечения заявки на участие в открытом </w:t>
            </w:r>
            <w:proofErr w:type="gramStart"/>
            <w:r w:rsidRPr="00F654C6">
              <w:t>конкурсе</w:t>
            </w:r>
            <w:proofErr w:type="gramEnd"/>
            <w:r w:rsidRPr="00F654C6">
              <w:t>, срок и порядок его предоставления:</w:t>
            </w:r>
          </w:p>
        </w:tc>
        <w:tc>
          <w:tcPr>
            <w:tcW w:w="7053" w:type="dxa"/>
            <w:vAlign w:val="bottom"/>
          </w:tcPr>
          <w:p w:rsidR="00BB12A4" w:rsidRPr="0055769B" w:rsidRDefault="00BB12A4" w:rsidP="004F0EF6">
            <w:pPr>
              <w:ind w:firstLine="0"/>
              <w:jc w:val="left"/>
              <w:rPr>
                <w:sz w:val="21"/>
                <w:szCs w:val="21"/>
              </w:rPr>
            </w:pPr>
            <w:r w:rsidRPr="0055769B">
              <w:rPr>
                <w:sz w:val="21"/>
                <w:szCs w:val="21"/>
              </w:rPr>
              <w:t>не требуется</w:t>
            </w:r>
          </w:p>
        </w:tc>
      </w:tr>
      <w:tr w:rsidR="00BB12A4" w:rsidRPr="0055769B" w:rsidTr="001515B5">
        <w:trPr>
          <w:trHeight w:val="1076"/>
        </w:trPr>
        <w:tc>
          <w:tcPr>
            <w:tcW w:w="2518" w:type="dxa"/>
          </w:tcPr>
          <w:p w:rsidR="00BB12A4" w:rsidRPr="00F654C6" w:rsidRDefault="00BB12A4" w:rsidP="00E773D9">
            <w:pPr>
              <w:ind w:firstLine="0"/>
            </w:pPr>
            <w:r w:rsidRPr="00F654C6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7053" w:type="dxa"/>
            <w:vAlign w:val="bottom"/>
          </w:tcPr>
          <w:p w:rsidR="00BB12A4" w:rsidRPr="0055769B" w:rsidRDefault="00BB12A4" w:rsidP="001515B5">
            <w:pPr>
              <w:tabs>
                <w:tab w:val="left" w:pos="540"/>
              </w:tabs>
              <w:ind w:firstLine="0"/>
              <w:rPr>
                <w:sz w:val="21"/>
                <w:szCs w:val="21"/>
              </w:rPr>
            </w:pPr>
            <w:r w:rsidRPr="0055769B">
              <w:rPr>
                <w:sz w:val="21"/>
                <w:szCs w:val="21"/>
              </w:rPr>
              <w:t>не требуется</w:t>
            </w:r>
          </w:p>
        </w:tc>
      </w:tr>
      <w:tr w:rsidR="00BB12A4" w:rsidRPr="007931DC" w:rsidTr="00232EB4">
        <w:trPr>
          <w:trHeight w:val="274"/>
        </w:trPr>
        <w:tc>
          <w:tcPr>
            <w:tcW w:w="2518" w:type="dxa"/>
          </w:tcPr>
          <w:p w:rsidR="00BB12A4" w:rsidRPr="00F654C6" w:rsidRDefault="00BB12A4" w:rsidP="007E58E1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7053" w:type="dxa"/>
          </w:tcPr>
          <w:p w:rsidR="00BB12A4" w:rsidRDefault="00BB12A4" w:rsidP="007E58E1">
            <w:pPr>
              <w:tabs>
                <w:tab w:val="left" w:pos="540"/>
              </w:tabs>
              <w:ind w:firstLine="45"/>
            </w:pPr>
            <w:proofErr w:type="gramStart"/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  <w:proofErr w:type="gramEnd"/>
          </w:p>
          <w:p w:rsidR="00BB12A4" w:rsidRPr="007931DC" w:rsidRDefault="00BB12A4" w:rsidP="007E58E1">
            <w:pPr>
              <w:tabs>
                <w:tab w:val="left" w:pos="993"/>
              </w:tabs>
              <w:ind w:firstLine="34"/>
            </w:pPr>
            <w:r w:rsidRPr="003D1D7D">
              <w:t xml:space="preserve">Договор подписывается Заказчиком после согласования </w:t>
            </w:r>
            <w:r>
              <w:t>«</w:t>
            </w:r>
            <w:r w:rsidRPr="003D1D7D">
              <w:t>крупной сделки</w:t>
            </w:r>
            <w:r>
              <w:t>»</w:t>
            </w:r>
            <w:r w:rsidRPr="003D1D7D">
              <w:t xml:space="preserve"> с Федеральным Агентством воздушного транспорта (</w:t>
            </w:r>
            <w:proofErr w:type="spellStart"/>
            <w:r w:rsidRPr="003D1D7D">
              <w:t>Росавиация</w:t>
            </w:r>
            <w:proofErr w:type="spellEnd"/>
            <w:r w:rsidRPr="003D1D7D">
              <w:t xml:space="preserve">). </w:t>
            </w:r>
          </w:p>
        </w:tc>
      </w:tr>
      <w:tr w:rsidR="00BB12A4" w:rsidRPr="007931DC" w:rsidTr="00232EB4">
        <w:trPr>
          <w:trHeight w:val="803"/>
        </w:trPr>
        <w:tc>
          <w:tcPr>
            <w:tcW w:w="2518" w:type="dxa"/>
          </w:tcPr>
          <w:p w:rsidR="00BB12A4" w:rsidRPr="00F654C6" w:rsidRDefault="00BB12A4" w:rsidP="007E58E1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7053" w:type="dxa"/>
          </w:tcPr>
          <w:p w:rsidR="00BB12A4" w:rsidRPr="00232EB4" w:rsidRDefault="00BB12A4" w:rsidP="00C64443">
            <w:pPr>
              <w:pStyle w:val="ab"/>
              <w:ind w:left="0" w:firstLine="0"/>
              <w:rPr>
                <w:sz w:val="21"/>
                <w:szCs w:val="21"/>
              </w:rPr>
            </w:pPr>
            <w:r w:rsidRPr="00232EB4">
              <w:rPr>
                <w:sz w:val="21"/>
                <w:szCs w:val="21"/>
              </w:rPr>
              <w:t xml:space="preserve">Переторжка заключается в добровольном </w:t>
            </w:r>
            <w:proofErr w:type="gramStart"/>
            <w:r w:rsidRPr="00232EB4">
              <w:rPr>
                <w:sz w:val="21"/>
                <w:szCs w:val="21"/>
              </w:rPr>
              <w:t>повышении</w:t>
            </w:r>
            <w:proofErr w:type="gramEnd"/>
            <w:r w:rsidRPr="00232EB4">
              <w:rPr>
                <w:sz w:val="21"/>
                <w:szCs w:val="21"/>
              </w:rPr>
              <w:t xml:space="preserve"> предпочтительности заявок участников конкурса в рамках специально организованной для этого процедуры (в соответствии с конкурсной документацией).</w:t>
            </w:r>
          </w:p>
        </w:tc>
      </w:tr>
    </w:tbl>
    <w:p w:rsidR="008F3745" w:rsidRPr="0055769B" w:rsidRDefault="008F3745" w:rsidP="004F0EF6">
      <w:pPr>
        <w:ind w:firstLine="0"/>
        <w:jc w:val="left"/>
        <w:rPr>
          <w:sz w:val="21"/>
          <w:szCs w:val="21"/>
        </w:rPr>
      </w:pPr>
    </w:p>
    <w:sectPr w:rsidR="008F3745" w:rsidRPr="0055769B" w:rsidSect="004F156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6AA8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0F6704"/>
    <w:rsid w:val="00100563"/>
    <w:rsid w:val="00100598"/>
    <w:rsid w:val="00100A18"/>
    <w:rsid w:val="00101913"/>
    <w:rsid w:val="0010401B"/>
    <w:rsid w:val="001040AF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4E0B"/>
    <w:rsid w:val="00145430"/>
    <w:rsid w:val="001461B7"/>
    <w:rsid w:val="001463EA"/>
    <w:rsid w:val="001468B1"/>
    <w:rsid w:val="00146C08"/>
    <w:rsid w:val="00147F2A"/>
    <w:rsid w:val="001515B5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96CDB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2EB4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431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147B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2C30"/>
    <w:rsid w:val="003F36CD"/>
    <w:rsid w:val="003F6090"/>
    <w:rsid w:val="003F75E0"/>
    <w:rsid w:val="003F7E6C"/>
    <w:rsid w:val="0040017F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562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69B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8E1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CEA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B67CD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627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E36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70C"/>
    <w:rsid w:val="00BA0D94"/>
    <w:rsid w:val="00BA17CE"/>
    <w:rsid w:val="00BA2459"/>
    <w:rsid w:val="00BA3929"/>
    <w:rsid w:val="00BA4092"/>
    <w:rsid w:val="00BA531D"/>
    <w:rsid w:val="00BA74F3"/>
    <w:rsid w:val="00BA7B68"/>
    <w:rsid w:val="00BB12A4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1AF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4443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4F8C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07E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4DA2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3493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4B3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678F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232EB4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232EB4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inskaya_MM@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7267-19C3-4E56-85DA-9F3DC668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2013-11-05T22:43:00Z</cp:lastPrinted>
  <dcterms:created xsi:type="dcterms:W3CDTF">2015-10-19T02:16:00Z</dcterms:created>
  <dcterms:modified xsi:type="dcterms:W3CDTF">2015-10-19T04:00:00Z</dcterms:modified>
</cp:coreProperties>
</file>