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AA0502">
        <w:rPr>
          <w:b/>
        </w:rPr>
        <w:t>5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1529E8">
        <w:rPr>
          <w:i/>
          <w:sz w:val="28"/>
          <w:szCs w:val="28"/>
        </w:rPr>
        <w:t xml:space="preserve">  </w:t>
      </w:r>
      <w:r w:rsidR="006144F5" w:rsidRPr="006144F5">
        <w:rPr>
          <w:rFonts w:ascii="Arial" w:hAnsi="Arial" w:cs="Arial"/>
          <w:b/>
          <w:bCs/>
          <w:color w:val="0060A4"/>
          <w:sz w:val="28"/>
          <w:szCs w:val="28"/>
        </w:rPr>
        <w:t>31400862135</w:t>
      </w:r>
      <w:r w:rsidRPr="001529E8">
        <w:rPr>
          <w:i/>
          <w:sz w:val="28"/>
          <w:szCs w:val="28"/>
        </w:rPr>
        <w:t xml:space="preserve">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727D3C" w:rsidRDefault="00AA0502" w:rsidP="00727D3C">
            <w:pPr>
              <w:ind w:firstLine="0"/>
              <w:jc w:val="center"/>
              <w:rPr>
                <w:b/>
              </w:rPr>
            </w:pPr>
            <w:r>
              <w:t>Поставка</w:t>
            </w:r>
            <w:r w:rsidRPr="00756639">
              <w:t xml:space="preserve"> </w:t>
            </w:r>
            <w:r>
              <w:t>резервуара горизонтального стального (РГС – 20)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727D3C" w:rsidP="00D6120D">
            <w:pPr>
              <w:ind w:firstLine="0"/>
              <w:jc w:val="center"/>
              <w:rPr>
                <w:vertAlign w:val="superscript"/>
              </w:rPr>
            </w:pPr>
            <w:r w:rsidRPr="00727D3C">
              <w:t>в соответствии с техническим заданием документации о проведении запроса цен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727D3C" w:rsidRPr="00727D3C" w:rsidRDefault="00727D3C" w:rsidP="00AA0502">
            <w:pPr>
              <w:tabs>
                <w:tab w:val="left" w:pos="720"/>
              </w:tabs>
              <w:ind w:firstLine="0"/>
            </w:pPr>
            <w:r w:rsidRPr="00727D3C">
              <w:t>г. Петропавловск-Камчатский, морской порт</w:t>
            </w:r>
          </w:p>
        </w:tc>
      </w:tr>
      <w:tr w:rsidR="00AB2368" w:rsidRPr="00727D3C" w:rsidTr="003472FE">
        <w:tc>
          <w:tcPr>
            <w:tcW w:w="3794" w:type="dxa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B2368" w:rsidRPr="005F213F" w:rsidRDefault="00AB2368" w:rsidP="00570FD2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>
              <w:t>2 500 000,00 (два миллиона пятьсот тысяч) рублей 00 копеек, с учетом НДС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6628C9">
            <w:pPr>
              <w:ind w:firstLine="0"/>
              <w:jc w:val="left"/>
            </w:pPr>
            <w:r w:rsidRPr="00727D3C">
              <w:t xml:space="preserve">с </w:t>
            </w:r>
            <w:r w:rsidRPr="00727D3C">
              <w:rPr>
                <w:b/>
              </w:rPr>
              <w:t>0</w:t>
            </w:r>
            <w:r>
              <w:rPr>
                <w:b/>
              </w:rPr>
              <w:t>4</w:t>
            </w:r>
            <w:r w:rsidRPr="00727D3C">
              <w:rPr>
                <w:b/>
              </w:rPr>
              <w:t>.02.2014</w:t>
            </w:r>
            <w:r w:rsidRPr="00727D3C">
              <w:t xml:space="preserve"> г. по </w:t>
            </w:r>
            <w:r w:rsidRPr="00727D3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27D3C">
              <w:rPr>
                <w:b/>
              </w:rPr>
              <w:t>.02.2014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18</w:t>
            </w:r>
            <w:r w:rsidRPr="00727D3C">
              <w:rPr>
                <w:b/>
              </w:rPr>
              <w:t>.02.2014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 (для всех лотов):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>
              <w:t>30 % от начальной (максимальной) цены договора – 750 000,00 (семьсот пятьдесят тысяч) рублей 00 копеек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7</cp:revision>
  <cp:lastPrinted>2013-01-22T05:29:00Z</cp:lastPrinted>
  <dcterms:created xsi:type="dcterms:W3CDTF">2014-02-02T22:34:00Z</dcterms:created>
  <dcterms:modified xsi:type="dcterms:W3CDTF">2014-02-11T05:05:00Z</dcterms:modified>
</cp:coreProperties>
</file>