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DD2E28">
        <w:rPr>
          <w:b/>
          <w:sz w:val="32"/>
          <w:szCs w:val="32"/>
        </w:rPr>
        <w:t>4ЗЦ-2013</w:t>
      </w:r>
    </w:p>
    <w:p w:rsidR="00B621EB" w:rsidRPr="005C0706" w:rsidRDefault="00B621EB" w:rsidP="00B621EB">
      <w:pPr>
        <w:ind w:firstLine="0"/>
        <w:jc w:val="center"/>
        <w:rPr>
          <w:b/>
          <w:sz w:val="32"/>
          <w:szCs w:val="32"/>
        </w:rPr>
      </w:pPr>
    </w:p>
    <w:p w:rsidR="00C616BE" w:rsidRDefault="00B621EB" w:rsidP="00C616BE">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C616BE">
        <w:rPr>
          <w:b/>
          <w:bCs/>
          <w:color w:val="0060A4"/>
          <w:sz w:val="28"/>
          <w:szCs w:val="28"/>
        </w:rPr>
        <w:t xml:space="preserve">31300125458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DD2E28">
        <w:rPr>
          <w:sz w:val="28"/>
          <w:szCs w:val="28"/>
        </w:rPr>
        <w:t>аэродромной</w:t>
      </w:r>
      <w:r w:rsidR="00247040">
        <w:rPr>
          <w:sz w:val="28"/>
          <w:szCs w:val="28"/>
        </w:rPr>
        <w:t xml:space="preserve"> стационарной</w:t>
      </w:r>
      <w:r w:rsidR="00DD2E28">
        <w:rPr>
          <w:sz w:val="28"/>
          <w:szCs w:val="28"/>
        </w:rPr>
        <w:t xml:space="preserve"> распределительной колонки СК-60 </w:t>
      </w:r>
      <w:r w:rsidR="00B621EB">
        <w:rPr>
          <w:sz w:val="28"/>
          <w:szCs w:val="28"/>
        </w:rPr>
        <w:t xml:space="preserve"> </w:t>
      </w:r>
      <w:r w:rsidR="00ED3061">
        <w:rPr>
          <w:sz w:val="28"/>
          <w:szCs w:val="28"/>
        </w:rPr>
        <w:t xml:space="preserve">для </w:t>
      </w:r>
      <w:r w:rsidR="00EC4A0B">
        <w:rPr>
          <w:sz w:val="28"/>
          <w:szCs w:val="28"/>
        </w:rPr>
        <w:t>нужд ФКП «Аэропорты Камчатки» 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B621EB" w:rsidP="00CF4128">
            <w:pPr>
              <w:ind w:firstLine="11"/>
              <w:rPr>
                <w:rFonts w:eastAsiaTheme="minorHAnsi"/>
              </w:rPr>
            </w:pP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DD2E28">
            <w:pPr>
              <w:ind w:firstLine="0"/>
              <w:jc w:val="center"/>
              <w:rPr>
                <w:i/>
              </w:rPr>
            </w:pPr>
            <w:r w:rsidRPr="00CA7E7D">
              <w:t xml:space="preserve">Закупка </w:t>
            </w:r>
            <w:r w:rsidR="00DD2E28" w:rsidRPr="00DD2E28">
              <w:t>аэродромной</w:t>
            </w:r>
            <w:r w:rsidR="00247040">
              <w:t xml:space="preserve"> стационарной</w:t>
            </w:r>
            <w:r w:rsidR="00DD2E28" w:rsidRPr="00DD2E28">
              <w:t xml:space="preserve"> распределительной колонки СК-60  для нужд ФКП «Аэропорты Камчатки» в 2013 году</w:t>
            </w:r>
            <w:r w:rsidR="00DD2E28">
              <w:t xml:space="preserve"> – в количестве 15 шт.</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B621EB">
            <w:pPr>
              <w:tabs>
                <w:tab w:val="left" w:pos="540"/>
                <w:tab w:val="left" w:pos="900"/>
              </w:tabs>
              <w:ind w:firstLine="0"/>
            </w:pPr>
            <w:r>
              <w:t xml:space="preserve">Камчатский край, </w:t>
            </w:r>
            <w:r w:rsidR="007F792E">
              <w:t>г. Петропавловск-Камчатский, морской порт</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DD2E28">
            <w:pPr>
              <w:tabs>
                <w:tab w:val="left" w:pos="720"/>
              </w:tabs>
              <w:ind w:firstLine="0"/>
            </w:pPr>
            <w:r>
              <w:t xml:space="preserve">Поставка товаров осуществляется единой партией по  месту нахождения Заказчика </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A53867">
            <w:pPr>
              <w:tabs>
                <w:tab w:val="left" w:pos="720"/>
              </w:tabs>
              <w:ind w:firstLine="0"/>
            </w:pPr>
            <w:r>
              <w:t>в течение 90-та дней со дня заключения договора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38700E">
            <w:pPr>
              <w:tabs>
                <w:tab w:val="left" w:pos="720"/>
              </w:tabs>
              <w:ind w:firstLine="0"/>
            </w:pPr>
            <w:r w:rsidRPr="00B621EB">
              <w:t>Форма, сроки и порядок оплаты товара, работы, услуг:</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Заказчик в течение 30-ти дней со дня, следующего за днем заключения Договора, перечисляет на расчетный счет Поставщика предоплату в размере 30 % от цены по Договору.</w:t>
            </w:r>
          </w:p>
          <w:p w:rsidR="00B621EB" w:rsidRPr="00B621EB" w:rsidRDefault="00DD2E28" w:rsidP="00DD2E28">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DD2E28" w:rsidP="000A26BF">
            <w:pPr>
              <w:tabs>
                <w:tab w:val="left" w:pos="720"/>
              </w:tabs>
              <w:ind w:firstLine="0"/>
            </w:pPr>
            <w:r>
              <w:t>1 100 000,00 (один миллион сто тысяч)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621EB" w:rsidTr="0050662B">
        <w:trPr>
          <w:trHeight w:val="589"/>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 xml:space="preserve">Место подачи заявок на участие в запросе </w:t>
            </w:r>
            <w:r>
              <w:rPr>
                <w:color w:val="000000"/>
              </w:rPr>
              <w:lastRenderedPageBreak/>
              <w:t>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3C6381" w:rsidRDefault="00B621EB" w:rsidP="003136EA">
            <w:pPr>
              <w:widowControl w:val="0"/>
              <w:adjustRightInd w:val="0"/>
              <w:ind w:firstLine="34"/>
              <w:jc w:val="left"/>
              <w:rPr>
                <w:color w:val="000000"/>
              </w:rPr>
            </w:pPr>
            <w:r w:rsidRPr="003C6381">
              <w:rPr>
                <w:b/>
              </w:rPr>
              <w:t>с</w:t>
            </w:r>
            <w:r w:rsidR="003136EA">
              <w:rPr>
                <w:b/>
              </w:rPr>
              <w:t xml:space="preserve"> 05.02.</w:t>
            </w:r>
            <w:r>
              <w:rPr>
                <w:b/>
              </w:rPr>
              <w:t xml:space="preserve"> 2013</w:t>
            </w:r>
            <w:r w:rsidRPr="003C6381">
              <w:rPr>
                <w:b/>
              </w:rPr>
              <w:t xml:space="preserve"> г. по </w:t>
            </w:r>
            <w:r w:rsidR="003136EA">
              <w:rPr>
                <w:b/>
              </w:rPr>
              <w:t>12.02.</w:t>
            </w:r>
            <w:r>
              <w:rPr>
                <w:b/>
              </w:rPr>
              <w:t>2013</w:t>
            </w:r>
            <w:r w:rsidRPr="003C6381">
              <w:rPr>
                <w:b/>
              </w:rPr>
              <w:t xml:space="preserve"> г.,</w:t>
            </w:r>
            <w:r w:rsidRPr="003C6381">
              <w:t xml:space="preserve"> в рабочие дни с 09-00 до 12-00 и с 13-00 </w:t>
            </w:r>
            <w:proofErr w:type="gramStart"/>
            <w:r w:rsidRPr="003C6381">
              <w:t>до</w:t>
            </w:r>
            <w:proofErr w:type="gramEnd"/>
            <w:r w:rsidRPr="003C6381">
              <w:t xml:space="preserve">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3C6381" w:rsidRDefault="00B621EB" w:rsidP="003136EA">
            <w:pPr>
              <w:widowControl w:val="0"/>
              <w:adjustRightInd w:val="0"/>
              <w:ind w:firstLine="34"/>
              <w:jc w:val="left"/>
              <w:rPr>
                <w:b/>
              </w:rPr>
            </w:pPr>
            <w:r w:rsidRPr="003C6381">
              <w:rPr>
                <w:b/>
              </w:rPr>
              <w:t xml:space="preserve">не  позднее </w:t>
            </w:r>
            <w:r w:rsidR="003136EA">
              <w:rPr>
                <w:b/>
              </w:rPr>
              <w:t>12.02</w:t>
            </w:r>
            <w:r>
              <w:rPr>
                <w:b/>
              </w:rPr>
              <w:t>.2013</w:t>
            </w:r>
            <w:r w:rsidRPr="003C6381">
              <w:rPr>
                <w:b/>
              </w:rPr>
              <w:t xml:space="preserve">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3136EA">
            <w:pPr>
              <w:ind w:firstLine="0"/>
              <w:jc w:val="left"/>
              <w:rPr>
                <w:color w:val="000000"/>
              </w:rPr>
            </w:pPr>
            <w:r>
              <w:rPr>
                <w:color w:val="000000"/>
              </w:rPr>
              <w:t xml:space="preserve">Дата и время проведения запроса </w:t>
            </w:r>
            <w:r w:rsidRPr="003735F9">
              <w:rPr>
                <w:color w:val="000000"/>
              </w:rPr>
              <w:t>цен</w:t>
            </w:r>
            <w:r w:rsidRPr="007B3A9C">
              <w:rPr>
                <w:color w:val="000000"/>
              </w:rPr>
              <w:t xml:space="preserve">: </w:t>
            </w:r>
            <w:r w:rsidR="003136EA" w:rsidRPr="003136EA">
              <w:rPr>
                <w:color w:val="000000"/>
              </w:rPr>
              <w:t>13.02.</w:t>
            </w:r>
            <w:r w:rsidRPr="003136EA">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E26554" w:rsidTr="00110A78">
        <w:trPr>
          <w:trHeight w:val="273"/>
        </w:trPr>
        <w:tc>
          <w:tcPr>
            <w:tcW w:w="876" w:type="dxa"/>
            <w:tcBorders>
              <w:right w:val="single" w:sz="4" w:space="0" w:color="auto"/>
            </w:tcBorders>
          </w:tcPr>
          <w:p w:rsidR="00E26554" w:rsidRDefault="00E26554"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E26554" w:rsidRPr="003E6E06" w:rsidRDefault="00E26554"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E26554" w:rsidRPr="007931DC" w:rsidRDefault="007F792E" w:rsidP="007957DD">
            <w:pPr>
              <w:tabs>
                <w:tab w:val="left" w:pos="540"/>
              </w:tabs>
              <w:ind w:firstLine="0"/>
              <w:jc w:val="center"/>
            </w:pPr>
            <w:r w:rsidRPr="004D0602">
              <w:rPr>
                <w:i/>
              </w:rPr>
              <w:t>3</w:t>
            </w:r>
            <w:r w:rsidRPr="004D0602">
              <w:t>0 % от начальной</w:t>
            </w:r>
            <w:r>
              <w:t xml:space="preserve"> (максимальной) </w:t>
            </w:r>
            <w:r w:rsidRPr="004D0602">
              <w:t>цены договора составляет</w:t>
            </w:r>
            <w:r>
              <w:t xml:space="preserve"> – </w:t>
            </w:r>
            <w:r w:rsidRPr="007F792E">
              <w:rPr>
                <w:b/>
              </w:rPr>
              <w:t>330 000,00 рублей</w:t>
            </w:r>
          </w:p>
        </w:tc>
      </w:tr>
      <w:tr w:rsidR="00E26554" w:rsidTr="00E26554">
        <w:trPr>
          <w:trHeight w:val="554"/>
        </w:trPr>
        <w:tc>
          <w:tcPr>
            <w:tcW w:w="9735" w:type="dxa"/>
            <w:gridSpan w:val="10"/>
            <w:tcBorders>
              <w:bottom w:val="single" w:sz="4" w:space="0" w:color="000000" w:themeColor="text1"/>
            </w:tcBorders>
          </w:tcPr>
          <w:p w:rsidR="00E26554" w:rsidRPr="00187CCE" w:rsidRDefault="00E26554" w:rsidP="00ED3061">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E26554" w:rsidRDefault="00E26554" w:rsidP="00ED3061">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E26554" w:rsidRPr="0089067C" w:rsidRDefault="00E26554" w:rsidP="00ED3061">
            <w:r w:rsidRPr="0089067C">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6554" w:rsidRPr="0089067C" w:rsidRDefault="00E26554" w:rsidP="00ED3061">
            <w:r w:rsidRPr="0089067C">
              <w:t xml:space="preserve">Обеспечение исполнения договора предоставляется в срок до заключения договора. </w:t>
            </w:r>
          </w:p>
          <w:p w:rsidR="00E26554" w:rsidRPr="0089067C" w:rsidRDefault="00E26554" w:rsidP="00ED3061">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E26554" w:rsidRPr="0089067C" w:rsidRDefault="00E26554" w:rsidP="00ED3061">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E26554" w:rsidRDefault="00E26554" w:rsidP="00ED3061">
            <w:pPr>
              <w:pStyle w:val="af"/>
              <w:ind w:firstLine="0"/>
              <w:rPr>
                <w:rFonts w:ascii="Times New Roman" w:hAnsi="Times New Roman" w:cs="Times New Roman"/>
                <w:i/>
                <w:sz w:val="24"/>
              </w:rPr>
            </w:pPr>
          </w:p>
          <w:p w:rsidR="00E26554" w:rsidRPr="00DF5355" w:rsidRDefault="00E26554" w:rsidP="00ED3061">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E26554" w:rsidRPr="00DF5355" w:rsidRDefault="00E26554" w:rsidP="00ED3061">
            <w:pPr>
              <w:pStyle w:val="af"/>
              <w:ind w:firstLine="0"/>
              <w:rPr>
                <w:rFonts w:ascii="Times New Roman" w:hAnsi="Times New Roman" w:cs="Times New Roman"/>
                <w:b/>
                <w:sz w:val="24"/>
              </w:rPr>
            </w:pPr>
            <w:r w:rsidRPr="00DF5355">
              <w:rPr>
                <w:rFonts w:ascii="Times New Roman" w:hAnsi="Times New Roman" w:cs="Times New Roman"/>
                <w:b/>
                <w:sz w:val="24"/>
                <w:u w:val="single"/>
              </w:rPr>
              <w:lastRenderedPageBreak/>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E26554" w:rsidRDefault="00E26554" w:rsidP="00ED3061">
            <w:pPr>
              <w:pStyle w:val="af"/>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E26554" w:rsidRPr="00DB0E12" w:rsidRDefault="00E26554" w:rsidP="00ED3061">
            <w:pPr>
              <w:pStyle w:val="Style30"/>
              <w:widowControl/>
              <w:spacing w:line="269" w:lineRule="exact"/>
              <w:ind w:firstLine="686"/>
              <w:jc w:val="both"/>
            </w:pPr>
            <w:r w:rsidRPr="00DB0E12">
              <w:rPr>
                <w:rStyle w:val="FontStyle70"/>
              </w:rPr>
              <w:t xml:space="preserve">Назначение платежа: </w:t>
            </w:r>
            <w:r w:rsidRPr="00DB0E12">
              <w:rPr>
                <w:rStyle w:val="FontStyle76"/>
                <w:rFonts w:eastAsia="MS Mincho"/>
              </w:rPr>
              <w:t xml:space="preserve">Обеспечение исполнения договора № _____ на </w:t>
            </w:r>
            <w:r>
              <w:t xml:space="preserve">закупку </w:t>
            </w:r>
            <w:r w:rsidR="007F792E">
              <w:t>аэродромной распределительной колонки СК-60 дня нужд ФКП «Аэропорты Камчатки»,</w:t>
            </w:r>
          </w:p>
          <w:p w:rsidR="00E26554" w:rsidRPr="00DF5355" w:rsidRDefault="00E26554" w:rsidP="00ED3061">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E26554" w:rsidRPr="00DF5355" w:rsidRDefault="00E26554" w:rsidP="00ED3061">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E26554" w:rsidRPr="007931DC" w:rsidRDefault="00E26554" w:rsidP="00ED3061">
            <w:pPr>
              <w:tabs>
                <w:tab w:val="left" w:pos="540"/>
              </w:tabs>
              <w:ind w:firstLine="44"/>
            </w:pPr>
            <w:r w:rsidRPr="00DF5355">
              <w:t xml:space="preserve">Денежные средства возвращаются исполнителю, с которым заключается </w:t>
            </w:r>
            <w:r w:rsidRPr="00DF5355">
              <w:rPr>
                <w:b/>
              </w:rPr>
              <w:t>договор</w:t>
            </w:r>
            <w:r w:rsidRPr="00DF5355">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E26554" w:rsidTr="00E26554">
        <w:trPr>
          <w:trHeight w:val="554"/>
        </w:trPr>
        <w:tc>
          <w:tcPr>
            <w:tcW w:w="876" w:type="dxa"/>
            <w:tcBorders>
              <w:bottom w:val="single" w:sz="4" w:space="0" w:color="auto"/>
              <w:right w:val="single" w:sz="4" w:space="0" w:color="auto"/>
            </w:tcBorders>
          </w:tcPr>
          <w:p w:rsidR="00E26554" w:rsidRDefault="00E26554" w:rsidP="00404B77">
            <w:pPr>
              <w:tabs>
                <w:tab w:val="left" w:pos="540"/>
                <w:tab w:val="left" w:pos="900"/>
              </w:tabs>
              <w:ind w:firstLine="0"/>
            </w:pPr>
            <w:r>
              <w:lastRenderedPageBreak/>
              <w:t>17.</w:t>
            </w:r>
          </w:p>
        </w:tc>
        <w:tc>
          <w:tcPr>
            <w:tcW w:w="2634" w:type="dxa"/>
            <w:gridSpan w:val="4"/>
            <w:tcBorders>
              <w:left w:val="single" w:sz="4" w:space="0" w:color="auto"/>
              <w:bottom w:val="single" w:sz="4" w:space="0" w:color="auto"/>
              <w:right w:val="single" w:sz="4" w:space="0" w:color="auto"/>
            </w:tcBorders>
          </w:tcPr>
          <w:p w:rsidR="00E26554" w:rsidRPr="00B454FC" w:rsidRDefault="00E26554"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E26554" w:rsidRPr="007931DC" w:rsidRDefault="00E26554"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Default="00C67BF2" w:rsidP="007957DD">
      <w:pPr>
        <w:ind w:firstLine="0"/>
        <w:jc w:val="center"/>
        <w:rPr>
          <w:b/>
        </w:rPr>
      </w:pPr>
      <w:r w:rsidRPr="008274F2">
        <w:rPr>
          <w:b/>
        </w:rPr>
        <w:t>Техническое задание</w:t>
      </w:r>
    </w:p>
    <w:p w:rsidR="00CA754C" w:rsidRDefault="00CA754C" w:rsidP="007957DD">
      <w:pPr>
        <w:ind w:firstLine="0"/>
        <w:jc w:val="center"/>
      </w:pPr>
      <w:r>
        <w:rPr>
          <w:b/>
        </w:rPr>
        <w:t xml:space="preserve">на закупку </w:t>
      </w:r>
      <w:r w:rsidR="00247040">
        <w:t>Аэродромной</w:t>
      </w:r>
      <w:r w:rsidRPr="000A7884">
        <w:t xml:space="preserve"> стационарн</w:t>
      </w:r>
      <w:r w:rsidR="00247040">
        <w:t>ой</w:t>
      </w:r>
      <w:r w:rsidRPr="000A7884">
        <w:t xml:space="preserve"> электрораспределительн</w:t>
      </w:r>
      <w:r w:rsidR="00247040">
        <w:t>ой</w:t>
      </w:r>
      <w:r w:rsidRPr="000A7884">
        <w:t xml:space="preserve"> колонк</w:t>
      </w:r>
      <w:r w:rsidR="00247040">
        <w:t>и</w:t>
      </w:r>
      <w:r w:rsidRPr="000A7884">
        <w:t xml:space="preserve"> СК-60</w:t>
      </w:r>
    </w:p>
    <w:p w:rsidR="00CA754C" w:rsidRPr="00CA754C" w:rsidRDefault="00CA754C" w:rsidP="007957DD">
      <w:pPr>
        <w:ind w:firstLine="0"/>
        <w:jc w:val="center"/>
        <w:rPr>
          <w:b/>
          <w:i/>
        </w:rPr>
      </w:pPr>
      <w:r>
        <w:rPr>
          <w:i/>
        </w:rPr>
        <w:t>в количестве 15 штук</w:t>
      </w:r>
    </w:p>
    <w:p w:rsidR="007957DD" w:rsidRDefault="008031F6" w:rsidP="00E26554">
      <w:pPr>
        <w:pStyle w:val="center"/>
        <w:spacing w:after="0" w:afterAutospacing="0"/>
        <w:rPr>
          <w:rFonts w:ascii="Times New Roman" w:hAnsi="Times New Roman" w:cs="Times New Roman"/>
          <w:b/>
          <w:bCs/>
          <w:color w:val="auto"/>
          <w:sz w:val="24"/>
          <w:szCs w:val="24"/>
        </w:rPr>
      </w:pPr>
      <w:r w:rsidRPr="008274F2">
        <w:rPr>
          <w:rFonts w:ascii="Times New Roman" w:hAnsi="Times New Roman" w:cs="Times New Roman"/>
          <w:b/>
          <w:bCs/>
          <w:color w:val="auto"/>
          <w:sz w:val="24"/>
          <w:szCs w:val="24"/>
        </w:rPr>
        <w:t xml:space="preserve"> </w:t>
      </w:r>
    </w:p>
    <w:tbl>
      <w:tblPr>
        <w:tblStyle w:val="ae"/>
        <w:tblW w:w="0" w:type="auto"/>
        <w:tblLook w:val="04A0"/>
      </w:tblPr>
      <w:tblGrid>
        <w:gridCol w:w="3510"/>
        <w:gridCol w:w="6061"/>
      </w:tblGrid>
      <w:tr w:rsidR="00CA754C" w:rsidTr="00CA754C">
        <w:tc>
          <w:tcPr>
            <w:tcW w:w="3510" w:type="dxa"/>
          </w:tcPr>
          <w:p w:rsidR="00CA754C" w:rsidRDefault="00CA754C" w:rsidP="00CA754C">
            <w:pPr>
              <w:pStyle w:val="center"/>
              <w:spacing w:after="0" w:afterAutospacing="0"/>
              <w:jc w:val="left"/>
            </w:pPr>
            <w:r w:rsidRPr="00CA754C">
              <w:rPr>
                <w:noProof/>
              </w:rPr>
              <w:drawing>
                <wp:inline distT="0" distB="0" distL="0" distR="0">
                  <wp:extent cx="1301035" cy="147571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01839" cy="1476628"/>
                          </a:xfrm>
                          <a:prstGeom prst="rect">
                            <a:avLst/>
                          </a:prstGeom>
                          <a:noFill/>
                          <a:ln w="9525">
                            <a:noFill/>
                            <a:miter lim="800000"/>
                            <a:headEnd/>
                            <a:tailEnd/>
                          </a:ln>
                        </pic:spPr>
                      </pic:pic>
                    </a:graphicData>
                  </a:graphic>
                </wp:inline>
              </w:drawing>
            </w:r>
          </w:p>
        </w:tc>
        <w:tc>
          <w:tcPr>
            <w:tcW w:w="6061" w:type="dxa"/>
          </w:tcPr>
          <w:p w:rsidR="00CA754C" w:rsidRPr="007F792E" w:rsidRDefault="00CA754C" w:rsidP="00E26554">
            <w:pPr>
              <w:pStyle w:val="center"/>
              <w:spacing w:after="0" w:afterAutospacing="0"/>
              <w:rPr>
                <w:rFonts w:ascii="Times New Roman" w:hAnsi="Times New Roman" w:cs="Times New Roman"/>
                <w:color w:val="auto"/>
                <w:sz w:val="24"/>
                <w:szCs w:val="24"/>
              </w:rPr>
            </w:pPr>
            <w:r w:rsidRPr="007F792E">
              <w:rPr>
                <w:rFonts w:ascii="Times New Roman" w:hAnsi="Times New Roman" w:cs="Times New Roman"/>
                <w:color w:val="auto"/>
                <w:sz w:val="24"/>
                <w:szCs w:val="24"/>
              </w:rPr>
              <w:t>Аэродромная стационарная электрораспределительная колонка СК-60</w:t>
            </w:r>
          </w:p>
          <w:p w:rsidR="00CA754C" w:rsidRPr="007F792E" w:rsidRDefault="00CA754C" w:rsidP="00CA754C">
            <w:pPr>
              <w:pStyle w:val="center"/>
              <w:spacing w:after="0" w:afterAutospacing="0"/>
              <w:jc w:val="left"/>
              <w:rPr>
                <w:rFonts w:ascii="Times New Roman" w:hAnsi="Times New Roman" w:cs="Times New Roman"/>
                <w:color w:val="auto"/>
                <w:sz w:val="24"/>
                <w:szCs w:val="24"/>
              </w:rPr>
            </w:pPr>
            <w:r w:rsidRPr="007F792E">
              <w:rPr>
                <w:rFonts w:ascii="Times New Roman" w:hAnsi="Times New Roman" w:cs="Times New Roman"/>
                <w:color w:val="auto"/>
                <w:sz w:val="24"/>
                <w:szCs w:val="24"/>
              </w:rPr>
              <w:t xml:space="preserve">Соответствие </w:t>
            </w:r>
            <w:proofErr w:type="spellStart"/>
            <w:r w:rsidRPr="007F792E">
              <w:rPr>
                <w:rFonts w:ascii="Times New Roman" w:hAnsi="Times New Roman" w:cs="Times New Roman"/>
                <w:color w:val="auto"/>
                <w:sz w:val="24"/>
                <w:szCs w:val="24"/>
              </w:rPr>
              <w:t>ГОСТу</w:t>
            </w:r>
            <w:proofErr w:type="spellEnd"/>
            <w:r w:rsidRPr="007F792E">
              <w:rPr>
                <w:rFonts w:ascii="Times New Roman" w:hAnsi="Times New Roman" w:cs="Times New Roman"/>
                <w:color w:val="auto"/>
                <w:sz w:val="24"/>
                <w:szCs w:val="24"/>
              </w:rPr>
              <w:t xml:space="preserve">  - ТУ 54-53-031-0003-76; Гарантийный срок эксплуатации  - 30 месяцев со дня поставки; </w:t>
            </w:r>
          </w:p>
          <w:p w:rsidR="00CA754C" w:rsidRPr="007F792E" w:rsidRDefault="00CA754C" w:rsidP="00CA754C">
            <w:pPr>
              <w:pStyle w:val="center"/>
              <w:spacing w:after="0" w:afterAutospacing="0"/>
              <w:jc w:val="both"/>
              <w:rPr>
                <w:rFonts w:ascii="Times New Roman" w:hAnsi="Times New Roman" w:cs="Times New Roman"/>
                <w:color w:val="auto"/>
                <w:sz w:val="24"/>
                <w:szCs w:val="24"/>
              </w:rPr>
            </w:pPr>
            <w:r w:rsidRPr="007F792E">
              <w:rPr>
                <w:rFonts w:ascii="Times New Roman" w:hAnsi="Times New Roman" w:cs="Times New Roman"/>
                <w:color w:val="auto"/>
                <w:sz w:val="24"/>
                <w:szCs w:val="24"/>
              </w:rPr>
              <w:t>Требования к упаковке - Должна обеспечивать сохранность и целостность товара при транспортировке;</w:t>
            </w:r>
          </w:p>
          <w:p w:rsidR="00CA754C" w:rsidRPr="007F792E" w:rsidRDefault="00CA754C" w:rsidP="00CA754C">
            <w:pPr>
              <w:pStyle w:val="center"/>
              <w:spacing w:after="0" w:afterAutospacing="0"/>
              <w:jc w:val="both"/>
              <w:rPr>
                <w:color w:val="auto"/>
              </w:rPr>
            </w:pPr>
            <w:r w:rsidRPr="007F792E">
              <w:rPr>
                <w:rFonts w:ascii="Times New Roman" w:hAnsi="Times New Roman" w:cs="Times New Roman"/>
                <w:color w:val="auto"/>
                <w:sz w:val="24"/>
                <w:szCs w:val="24"/>
              </w:rPr>
              <w:t>Требования к размерам - Высота - 1291 мм/  Ширина - 1081 мм;</w:t>
            </w:r>
          </w:p>
        </w:tc>
      </w:tr>
      <w:tr w:rsidR="00CA754C" w:rsidTr="00CA754C">
        <w:tc>
          <w:tcPr>
            <w:tcW w:w="3510" w:type="dxa"/>
          </w:tcPr>
          <w:p w:rsidR="00CA754C" w:rsidRDefault="00CA754C" w:rsidP="00CA754C">
            <w:pPr>
              <w:ind w:left="34" w:right="-143" w:hanging="34"/>
              <w:jc w:val="left"/>
            </w:pPr>
            <w:r w:rsidRPr="00C93AD6">
              <w:t xml:space="preserve">Основные технические </w:t>
            </w:r>
            <w:r>
              <w:t>характеристики:</w:t>
            </w:r>
            <w:r w:rsidRPr="00C93AD6">
              <w:t xml:space="preserve"> </w:t>
            </w:r>
          </w:p>
        </w:tc>
        <w:tc>
          <w:tcPr>
            <w:tcW w:w="6061" w:type="dxa"/>
          </w:tcPr>
          <w:p w:rsidR="007F792E" w:rsidRDefault="007F792E" w:rsidP="007F792E">
            <w:pPr>
              <w:ind w:left="34" w:right="-143" w:firstLine="0"/>
            </w:pPr>
            <w:r>
              <w:t>-Р</w:t>
            </w:r>
            <w:r w:rsidRPr="00AA5863">
              <w:t xml:space="preserve">аспределение электрической энергии </w:t>
            </w:r>
            <w:r>
              <w:t>напряжени</w:t>
            </w:r>
            <w:r w:rsidRPr="00AA5863">
              <w:t xml:space="preserve">ем </w:t>
            </w:r>
            <w:r>
              <w:t xml:space="preserve"> </w:t>
            </w:r>
            <w:r w:rsidRPr="00AA5863">
              <w:t xml:space="preserve">380/220В переменного тока частотой 50 Гц с </w:t>
            </w:r>
            <w:proofErr w:type="spellStart"/>
            <w:r w:rsidRPr="00AA5863">
              <w:t>глухоза</w:t>
            </w:r>
            <w:r>
              <w:t>землённой</w:t>
            </w:r>
            <w:proofErr w:type="spellEnd"/>
            <w:r>
              <w:t xml:space="preserve"> </w:t>
            </w:r>
            <w:proofErr w:type="spellStart"/>
            <w:r>
              <w:t>нейтралью</w:t>
            </w:r>
            <w:proofErr w:type="spellEnd"/>
          </w:p>
          <w:p w:rsidR="007F792E" w:rsidRDefault="007F792E" w:rsidP="007F792E">
            <w:pPr>
              <w:ind w:left="34" w:right="-143" w:firstLine="0"/>
            </w:pPr>
            <w:r>
              <w:t xml:space="preserve"> - Защита</w:t>
            </w:r>
            <w:r w:rsidRPr="00AA5863">
              <w:t xml:space="preserve"> от перегрузок и токов короткого замыкания.</w:t>
            </w:r>
          </w:p>
          <w:p w:rsidR="007F792E" w:rsidRDefault="007F792E" w:rsidP="007F792E">
            <w:pPr>
              <w:ind w:left="34" w:right="-143" w:firstLine="0"/>
            </w:pPr>
            <w:r>
              <w:t xml:space="preserve"> - Четыре розетки: </w:t>
            </w:r>
          </w:p>
          <w:p w:rsidR="007F792E" w:rsidRDefault="007F792E" w:rsidP="007F792E">
            <w:pPr>
              <w:ind w:left="34" w:right="-143" w:firstLine="0"/>
            </w:pPr>
            <w:r>
              <w:t xml:space="preserve">  ШЩ 4х60 5ДК 702-1 – 2шт.,</w:t>
            </w:r>
          </w:p>
          <w:p w:rsidR="007F792E" w:rsidRDefault="007F792E" w:rsidP="007F792E">
            <w:pPr>
              <w:ind w:left="34" w:right="-143" w:firstLine="0"/>
            </w:pPr>
            <w:r>
              <w:t xml:space="preserve">   ШЩ 4х15 – 2шт.</w:t>
            </w:r>
          </w:p>
          <w:p w:rsidR="007F792E" w:rsidRDefault="007F792E" w:rsidP="007F792E">
            <w:pPr>
              <w:ind w:left="34" w:right="-143" w:firstLine="0"/>
            </w:pPr>
            <w:r>
              <w:t>- суммарная токовая нагрузка потребителей в расчете на одну фазу:</w:t>
            </w:r>
          </w:p>
          <w:p w:rsidR="007F792E" w:rsidRDefault="007F792E" w:rsidP="007F792E">
            <w:pPr>
              <w:ind w:left="34" w:right="-143" w:firstLine="0"/>
            </w:pPr>
            <w:r>
              <w:t>80 А в длительном режиме;</w:t>
            </w:r>
          </w:p>
          <w:p w:rsidR="007F792E" w:rsidRDefault="007F792E" w:rsidP="007F792E">
            <w:pPr>
              <w:ind w:left="34" w:right="-143" w:firstLine="0"/>
            </w:pPr>
            <w:r>
              <w:t>130 А в течение 3-х часов;</w:t>
            </w:r>
          </w:p>
          <w:p w:rsidR="007F792E" w:rsidRDefault="007F792E" w:rsidP="007F792E">
            <w:pPr>
              <w:ind w:left="34" w:right="-143" w:firstLine="0"/>
            </w:pPr>
            <w:r>
              <w:t>180 А в течение 2-х минут при начале отсчета с режима 80 А</w:t>
            </w:r>
          </w:p>
          <w:p w:rsidR="007F792E" w:rsidRPr="00C93AD6" w:rsidRDefault="007F792E" w:rsidP="007F792E">
            <w:pPr>
              <w:ind w:left="34" w:right="-143" w:firstLine="0"/>
            </w:pPr>
            <w:r w:rsidRPr="00C93AD6">
              <w:t xml:space="preserve"> </w:t>
            </w:r>
            <w:r>
              <w:t xml:space="preserve">- </w:t>
            </w:r>
            <w:r w:rsidRPr="00C93AD6">
              <w:t xml:space="preserve">Тип ввода 3-х фазной сети </w:t>
            </w:r>
            <w:r>
              <w:t>- к</w:t>
            </w:r>
            <w:r w:rsidRPr="00C93AD6">
              <w:t xml:space="preserve">абельный </w:t>
            </w:r>
          </w:p>
          <w:p w:rsidR="007F792E" w:rsidRPr="00C93AD6" w:rsidRDefault="007F792E" w:rsidP="007F792E">
            <w:pPr>
              <w:ind w:left="34" w:right="-143" w:firstLine="0"/>
            </w:pPr>
            <w:r w:rsidRPr="00C93AD6">
              <w:t xml:space="preserve">   Условия эксплуатации: </w:t>
            </w:r>
          </w:p>
          <w:p w:rsidR="007F792E" w:rsidRPr="00C93AD6" w:rsidRDefault="007F792E" w:rsidP="007F792E">
            <w:pPr>
              <w:ind w:left="34" w:right="-143" w:firstLine="0"/>
            </w:pPr>
            <w:r w:rsidRPr="00C93AD6">
              <w:lastRenderedPageBreak/>
              <w:t xml:space="preserve"> </w:t>
            </w:r>
            <w:r>
              <w:t xml:space="preserve">- </w:t>
            </w:r>
            <w:r w:rsidRPr="00C93AD6">
              <w:t xml:space="preserve">Температура окружающего воздуха, °С ± 40 </w:t>
            </w:r>
          </w:p>
          <w:p w:rsidR="00CA754C" w:rsidRDefault="007F792E" w:rsidP="007F792E">
            <w:pPr>
              <w:ind w:left="34" w:right="-143" w:firstLine="0"/>
            </w:pPr>
            <w:r w:rsidRPr="00C93AD6">
              <w:t xml:space="preserve"> </w:t>
            </w:r>
            <w:r>
              <w:t>-</w:t>
            </w:r>
            <w:r w:rsidRPr="00C93AD6">
              <w:t>Относительная влажность воздуха при 20</w:t>
            </w:r>
            <w:proofErr w:type="gramStart"/>
            <w:r w:rsidRPr="00C93AD6">
              <w:t xml:space="preserve"> °С</w:t>
            </w:r>
            <w:proofErr w:type="gramEnd"/>
            <w:r w:rsidRPr="00C93AD6">
              <w:t xml:space="preserve">, </w:t>
            </w:r>
            <w:r>
              <w:t>95</w:t>
            </w:r>
            <w:r w:rsidRPr="00C93AD6">
              <w:t>%</w:t>
            </w:r>
          </w:p>
        </w:tc>
      </w:tr>
      <w:tr w:rsidR="007F792E" w:rsidTr="00CA754C">
        <w:tc>
          <w:tcPr>
            <w:tcW w:w="3510" w:type="dxa"/>
          </w:tcPr>
          <w:p w:rsidR="007F792E" w:rsidRPr="00C93AD6" w:rsidRDefault="007F792E" w:rsidP="00CA754C">
            <w:pPr>
              <w:ind w:left="34" w:right="-143" w:hanging="34"/>
              <w:jc w:val="left"/>
            </w:pPr>
            <w:r w:rsidRPr="00DD58E9">
              <w:lastRenderedPageBreak/>
              <w:t>Требования к качеству</w:t>
            </w:r>
          </w:p>
        </w:tc>
        <w:tc>
          <w:tcPr>
            <w:tcW w:w="6061" w:type="dxa"/>
          </w:tcPr>
          <w:p w:rsidR="007F792E" w:rsidRDefault="007F792E" w:rsidP="007F792E">
            <w:pPr>
              <w:ind w:left="34" w:right="-1" w:firstLine="0"/>
            </w:pPr>
            <w:r>
              <w:t>Товар должен быть новым, свободным</w:t>
            </w:r>
            <w:r w:rsidRPr="00DD58E9">
              <w:t xml:space="preserve"> от прав 3-х лиц, не бывший в употреблении</w:t>
            </w:r>
            <w:r>
              <w:t xml:space="preserve">, </w:t>
            </w:r>
            <w:r w:rsidRPr="000D627B">
              <w:t>год выпуска не ранее 201</w:t>
            </w:r>
            <w:r>
              <w:t>3</w:t>
            </w:r>
            <w:r w:rsidRPr="000D627B">
              <w:t xml:space="preserve"> года.</w:t>
            </w:r>
          </w:p>
        </w:tc>
      </w:tr>
      <w:tr w:rsidR="007F792E" w:rsidTr="00CA754C">
        <w:tc>
          <w:tcPr>
            <w:tcW w:w="3510" w:type="dxa"/>
          </w:tcPr>
          <w:p w:rsidR="007F792E" w:rsidRPr="00DD58E9" w:rsidRDefault="007F792E" w:rsidP="00CA754C">
            <w:pPr>
              <w:ind w:left="34" w:right="-143" w:hanging="34"/>
              <w:jc w:val="left"/>
            </w:pPr>
            <w:r w:rsidRPr="00DD58E9">
              <w:t>Требования к комплектации</w:t>
            </w:r>
          </w:p>
        </w:tc>
        <w:tc>
          <w:tcPr>
            <w:tcW w:w="6061" w:type="dxa"/>
          </w:tcPr>
          <w:p w:rsidR="007F792E" w:rsidRPr="003D7975" w:rsidRDefault="007F792E" w:rsidP="007F792E">
            <w:pPr>
              <w:ind w:firstLine="34"/>
            </w:pPr>
            <w:r>
              <w:t>Колонка СК-60</w:t>
            </w:r>
            <w:r w:rsidRPr="003D7975">
              <w:t xml:space="preserve">; </w:t>
            </w:r>
          </w:p>
          <w:p w:rsidR="007F792E" w:rsidRDefault="007F792E" w:rsidP="007F792E">
            <w:pPr>
              <w:ind w:firstLine="34"/>
            </w:pPr>
            <w:r w:rsidRPr="003D7975">
              <w:t>Комплект эксплуатационной документации.</w:t>
            </w:r>
          </w:p>
        </w:tc>
      </w:tr>
    </w:tbl>
    <w:p w:rsidR="00CA754C" w:rsidRDefault="00CA754C" w:rsidP="00E26554">
      <w:pPr>
        <w:pStyle w:val="center"/>
        <w:spacing w:after="0" w:afterAutospacing="0"/>
      </w:pPr>
    </w:p>
    <w:p w:rsidR="007F792E" w:rsidRDefault="007F792E">
      <w:pPr>
        <w:ind w:firstLine="0"/>
        <w:jc w:val="left"/>
      </w:pPr>
      <w:r>
        <w:br w:type="page"/>
      </w:r>
    </w:p>
    <w:p w:rsidR="00614B5D" w:rsidRPr="006B20BC" w:rsidRDefault="00614B5D" w:rsidP="008E6A71">
      <w:pPr>
        <w:ind w:firstLine="0"/>
        <w:jc w:val="center"/>
      </w:pPr>
    </w:p>
    <w:p w:rsidR="00A53867" w:rsidRPr="00011EF1" w:rsidRDefault="00A53867" w:rsidP="00A53867">
      <w:pPr>
        <w:ind w:right="-1"/>
        <w:jc w:val="right"/>
        <w:rPr>
          <w:u w:val="single"/>
        </w:rPr>
      </w:pPr>
      <w:r w:rsidRPr="00011EF1">
        <w:rPr>
          <w:u w:val="single"/>
        </w:rPr>
        <w:t>ПРОЕКТ ДОГОВОРА</w:t>
      </w:r>
    </w:p>
    <w:p w:rsidR="00A53867" w:rsidRDefault="00A53867" w:rsidP="00A53867">
      <w:pPr>
        <w:jc w:val="right"/>
        <w:rPr>
          <w:b/>
        </w:rPr>
      </w:pPr>
    </w:p>
    <w:p w:rsidR="00A53867" w:rsidRPr="00002637" w:rsidRDefault="00A53867" w:rsidP="00A53867">
      <w:pPr>
        <w:ind w:right="-1" w:firstLine="0"/>
        <w:jc w:val="center"/>
        <w:rPr>
          <w:b/>
        </w:rPr>
      </w:pPr>
      <w:r w:rsidRPr="00002637">
        <w:rPr>
          <w:b/>
        </w:rPr>
        <w:t>ДОГОВОР № ________</w:t>
      </w:r>
    </w:p>
    <w:p w:rsidR="00A53867" w:rsidRPr="00247040" w:rsidRDefault="00A53867" w:rsidP="00A53867">
      <w:pPr>
        <w:ind w:right="-1" w:firstLine="0"/>
        <w:jc w:val="center"/>
        <w:rPr>
          <w:b/>
        </w:rPr>
      </w:pPr>
      <w:r w:rsidRPr="00002637">
        <w:rPr>
          <w:b/>
        </w:rPr>
        <w:t xml:space="preserve">на  </w:t>
      </w:r>
      <w:r w:rsidRPr="004C6A06">
        <w:rPr>
          <w:b/>
        </w:rPr>
        <w:t xml:space="preserve">поставку </w:t>
      </w:r>
      <w:r>
        <w:rPr>
          <w:b/>
        </w:rPr>
        <w:t>Аэродромной стационарной</w:t>
      </w:r>
      <w:r w:rsidRPr="00247040">
        <w:rPr>
          <w:b/>
        </w:rPr>
        <w:t xml:space="preserve"> электрораспределитель</w:t>
      </w:r>
      <w:r>
        <w:rPr>
          <w:b/>
        </w:rPr>
        <w:t>ной колонки</w:t>
      </w:r>
      <w:r w:rsidRPr="00247040">
        <w:rPr>
          <w:b/>
        </w:rPr>
        <w:t xml:space="preserve"> СК-60</w:t>
      </w:r>
    </w:p>
    <w:p w:rsidR="00A53867" w:rsidRPr="004C6A06" w:rsidRDefault="00A53867" w:rsidP="00A53867">
      <w:pPr>
        <w:ind w:right="-1" w:firstLine="0"/>
        <w:jc w:val="center"/>
        <w:rPr>
          <w:b/>
        </w:rPr>
      </w:pPr>
      <w:r w:rsidRPr="004C6A06">
        <w:rPr>
          <w:b/>
        </w:rPr>
        <w:t>для нужд ФКП «Аэропорты Камчатки» в 201</w:t>
      </w:r>
      <w:r>
        <w:rPr>
          <w:b/>
        </w:rPr>
        <w:t>3</w:t>
      </w:r>
      <w:r w:rsidRPr="004C6A06">
        <w:rPr>
          <w:b/>
        </w:rPr>
        <w:t xml:space="preserve"> году</w:t>
      </w:r>
    </w:p>
    <w:p w:rsidR="00A53867" w:rsidRDefault="00A53867" w:rsidP="00A53867">
      <w:pPr>
        <w:ind w:right="-1" w:firstLine="0"/>
        <w:jc w:val="right"/>
      </w:pPr>
    </w:p>
    <w:p w:rsidR="00A53867" w:rsidRPr="00002637" w:rsidRDefault="00A53867" w:rsidP="00A53867">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A53867" w:rsidRPr="00002637" w:rsidRDefault="00A53867" w:rsidP="00A53867">
      <w:pPr>
        <w:ind w:right="-1"/>
      </w:pPr>
      <w:r w:rsidRPr="00002637">
        <w:tab/>
      </w:r>
      <w:r w:rsidRPr="00002637">
        <w:tab/>
      </w:r>
      <w:r w:rsidRPr="00002637">
        <w:tab/>
      </w:r>
      <w:r w:rsidRPr="00002637">
        <w:tab/>
        <w:t xml:space="preserve">                            </w:t>
      </w:r>
    </w:p>
    <w:p w:rsidR="00A53867" w:rsidRPr="00002637" w:rsidRDefault="00A53867" w:rsidP="00A53867">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A53867" w:rsidRPr="00002637" w:rsidRDefault="00A53867" w:rsidP="00A53867">
      <w:pPr>
        <w:ind w:right="-1"/>
        <w:jc w:val="center"/>
        <w:rPr>
          <w:b/>
        </w:rPr>
      </w:pPr>
    </w:p>
    <w:p w:rsidR="00A53867" w:rsidRPr="00002637" w:rsidRDefault="00A53867" w:rsidP="00A53867">
      <w:pPr>
        <w:ind w:right="-1"/>
        <w:jc w:val="center"/>
        <w:rPr>
          <w:b/>
        </w:rPr>
      </w:pPr>
      <w:r w:rsidRPr="00002637">
        <w:rPr>
          <w:b/>
        </w:rPr>
        <w:t>1. Предмет договора</w:t>
      </w:r>
    </w:p>
    <w:p w:rsidR="00A53867" w:rsidRPr="00002637" w:rsidRDefault="00A53867" w:rsidP="00A53867">
      <w:pPr>
        <w:spacing w:line="240" w:lineRule="atLeast"/>
        <w:rPr>
          <w:bCs/>
        </w:rPr>
      </w:pPr>
      <w:r w:rsidRPr="00002637">
        <w:rPr>
          <w:bCs/>
        </w:rPr>
        <w:t xml:space="preserve">1.1. </w:t>
      </w:r>
      <w:proofErr w:type="gramStart"/>
      <w:r w:rsidRPr="00002637">
        <w:rPr>
          <w:bCs/>
        </w:rPr>
        <w:t xml:space="preserve">Поставщик обязуется осуществить поставку </w:t>
      </w:r>
      <w:r>
        <w:rPr>
          <w:b/>
        </w:rPr>
        <w:t>Аэродромной стационарной</w:t>
      </w:r>
      <w:r w:rsidRPr="00247040">
        <w:rPr>
          <w:b/>
        </w:rPr>
        <w:t xml:space="preserve"> электрораспределитель</w:t>
      </w:r>
      <w:r>
        <w:rPr>
          <w:b/>
        </w:rPr>
        <w:t>ной колонки</w:t>
      </w:r>
      <w:r w:rsidRPr="00247040">
        <w:rPr>
          <w:b/>
        </w:rPr>
        <w:t xml:space="preserve"> СК-60</w:t>
      </w:r>
      <w:r>
        <w:rPr>
          <w:b/>
        </w:rPr>
        <w:t xml:space="preserve">, </w:t>
      </w:r>
      <w:r>
        <w:rPr>
          <w:b/>
          <w:bCs/>
        </w:rPr>
        <w:t xml:space="preserve"> в количестве 15 штук </w:t>
      </w:r>
      <w:r w:rsidRPr="00002637">
        <w:rPr>
          <w:bCs/>
        </w:rPr>
        <w:t xml:space="preserve">(далее – Товар), в соответствии с условиями настоящего Договора, а также в </w:t>
      </w:r>
      <w:r>
        <w:t xml:space="preserve">комплектности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roofErr w:type="gramEnd"/>
    </w:p>
    <w:p w:rsidR="00A53867" w:rsidRPr="00002637" w:rsidRDefault="00A53867" w:rsidP="00A53867">
      <w:pPr>
        <w:spacing w:line="240" w:lineRule="atLeast"/>
        <w:rPr>
          <w:bCs/>
        </w:rPr>
      </w:pPr>
    </w:p>
    <w:p w:rsidR="00A53867" w:rsidRPr="00002637" w:rsidRDefault="00A53867" w:rsidP="00A53867">
      <w:pPr>
        <w:ind w:right="-1"/>
        <w:jc w:val="center"/>
        <w:rPr>
          <w:b/>
        </w:rPr>
      </w:pPr>
      <w:r w:rsidRPr="00002637">
        <w:rPr>
          <w:b/>
        </w:rPr>
        <w:t>2. Цена Договора и порядок расчетов</w:t>
      </w:r>
    </w:p>
    <w:p w:rsidR="00A53867" w:rsidRPr="00002637" w:rsidRDefault="00A53867" w:rsidP="00A53867">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A53867" w:rsidRDefault="00A53867" w:rsidP="00A53867">
      <w:pPr>
        <w:spacing w:line="240" w:lineRule="atLeast"/>
      </w:pPr>
      <w:r w:rsidRPr="00002637">
        <w:rPr>
          <w:bCs/>
        </w:rPr>
        <w:t>Цена настоящего договора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A53867" w:rsidRPr="00002637" w:rsidRDefault="00A53867" w:rsidP="00A53867">
      <w:pPr>
        <w:tabs>
          <w:tab w:val="left" w:pos="720"/>
        </w:tabs>
      </w:pPr>
      <w:r w:rsidRPr="00002637">
        <w:t>2.</w:t>
      </w:r>
      <w:r>
        <w:t>2</w:t>
      </w:r>
      <w:r w:rsidRPr="00002637">
        <w:t xml:space="preserve">. Заказчик в течение </w:t>
      </w:r>
      <w:r>
        <w:t>3</w:t>
      </w:r>
      <w:r w:rsidRPr="00002637">
        <w:t>0-ти дней со дня, следующего за днем заключения Договора, перечисляет на расчетный счет Поставщика предоплату в размере 30 % от цены по Договору.</w:t>
      </w:r>
    </w:p>
    <w:p w:rsidR="00A53867" w:rsidRPr="00002637" w:rsidRDefault="00A53867" w:rsidP="00A53867">
      <w:pPr>
        <w:spacing w:line="240" w:lineRule="atLeast"/>
      </w:pPr>
      <w:r w:rsidRPr="00002637">
        <w:t>2.</w:t>
      </w:r>
      <w:r>
        <w:t>3</w:t>
      </w:r>
      <w:r w:rsidRPr="00002637">
        <w:t xml:space="preserve">. 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002637">
        <w:rPr>
          <w:bCs/>
        </w:rPr>
        <w:t xml:space="preserve">со дня, следующего за днем </w:t>
      </w:r>
      <w:r w:rsidRPr="00002637">
        <w:t>поставки товара</w:t>
      </w:r>
      <w:r w:rsidRPr="00002637">
        <w:rPr>
          <w:bCs/>
        </w:rPr>
        <w:t>, на основании выставленного счета, счета-фактуры.</w:t>
      </w:r>
    </w:p>
    <w:p w:rsidR="00A53867" w:rsidRPr="00002637" w:rsidRDefault="00A53867" w:rsidP="00A53867">
      <w:pPr>
        <w:rPr>
          <w:b/>
        </w:rPr>
      </w:pPr>
    </w:p>
    <w:p w:rsidR="00A53867" w:rsidRPr="00002637" w:rsidRDefault="00A53867" w:rsidP="00A53867">
      <w:pPr>
        <w:ind w:firstLine="360"/>
        <w:jc w:val="center"/>
        <w:rPr>
          <w:b/>
        </w:rPr>
      </w:pPr>
      <w:r w:rsidRPr="00002637">
        <w:rPr>
          <w:b/>
        </w:rPr>
        <w:t>3. Качество товара</w:t>
      </w:r>
    </w:p>
    <w:p w:rsidR="00A53867" w:rsidRPr="00002637" w:rsidRDefault="00A53867" w:rsidP="00A53867">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A53867" w:rsidRDefault="00A53867" w:rsidP="00A53867">
      <w:pPr>
        <w:autoSpaceDE w:val="0"/>
        <w:autoSpaceDN w:val="0"/>
        <w:adjustRightInd w:val="0"/>
        <w:ind w:firstLine="0"/>
        <w:rPr>
          <w:b/>
          <w:bCs/>
        </w:rPr>
      </w:pPr>
    </w:p>
    <w:p w:rsidR="00A53867" w:rsidRDefault="00A53867" w:rsidP="00A53867">
      <w:pPr>
        <w:autoSpaceDE w:val="0"/>
        <w:autoSpaceDN w:val="0"/>
        <w:adjustRightInd w:val="0"/>
        <w:jc w:val="center"/>
        <w:rPr>
          <w:b/>
          <w:bCs/>
        </w:rPr>
      </w:pPr>
      <w:r w:rsidRPr="00002637">
        <w:rPr>
          <w:b/>
          <w:bCs/>
        </w:rPr>
        <w:t xml:space="preserve">4. Порядок </w:t>
      </w:r>
      <w:r>
        <w:rPr>
          <w:b/>
          <w:bCs/>
        </w:rPr>
        <w:t xml:space="preserve">приемки </w:t>
      </w:r>
      <w:r w:rsidRPr="00002637">
        <w:rPr>
          <w:b/>
          <w:bCs/>
        </w:rPr>
        <w:t>и сроки поставки</w:t>
      </w:r>
      <w:r>
        <w:rPr>
          <w:b/>
          <w:bCs/>
        </w:rPr>
        <w:t xml:space="preserve"> товара</w:t>
      </w:r>
    </w:p>
    <w:p w:rsidR="00A53867" w:rsidRPr="00002637" w:rsidRDefault="00A53867" w:rsidP="00A53867">
      <w:pPr>
        <w:autoSpaceDE w:val="0"/>
        <w:autoSpaceDN w:val="0"/>
        <w:adjustRightInd w:val="0"/>
      </w:pPr>
      <w:r w:rsidRPr="00002637">
        <w:t xml:space="preserve"> 4.1. Поставщик обязуется осуществить поставку Товара Заказчику единой партией </w:t>
      </w:r>
      <w:r>
        <w:t>в течение 90-та дней со дня заключения Договора</w:t>
      </w:r>
      <w:r w:rsidRPr="00002637">
        <w:t>,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A53867" w:rsidRPr="00002637" w:rsidRDefault="00A53867" w:rsidP="00A53867">
      <w:pPr>
        <w:autoSpaceDE w:val="0"/>
        <w:autoSpaceDN w:val="0"/>
        <w:adjustRightInd w:val="0"/>
      </w:pPr>
      <w:r w:rsidRPr="00002637">
        <w:t xml:space="preserve">4.2. Место поставки - Камчатский край,  г. Петропавловск-Камчатский, </w:t>
      </w:r>
      <w:r>
        <w:t>морской порт.</w:t>
      </w:r>
    </w:p>
    <w:p w:rsidR="00A53867" w:rsidRDefault="00A53867" w:rsidP="00A53867">
      <w:pPr>
        <w:autoSpaceDE w:val="0"/>
        <w:autoSpaceDN w:val="0"/>
        <w:adjustRightInd w:val="0"/>
      </w:pPr>
      <w:r w:rsidRPr="00002637">
        <w:lastRenderedPageBreak/>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A53867" w:rsidRPr="00F45EAC" w:rsidRDefault="00A53867" w:rsidP="00A53867">
      <w:pPr>
        <w:rPr>
          <w:snapToGrid w:val="0"/>
          <w:color w:val="000000"/>
        </w:rPr>
      </w:pPr>
      <w:r>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A53867" w:rsidRPr="00002637" w:rsidRDefault="00A53867" w:rsidP="00A53867">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proofErr w:type="gramStart"/>
      <w:r w:rsidRPr="00002637">
        <w:t>с даты подписания</w:t>
      </w:r>
      <w:proofErr w:type="gramEnd"/>
      <w:r w:rsidRPr="00002637">
        <w:t xml:space="preserve">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A53867" w:rsidRPr="00002637" w:rsidRDefault="00A53867" w:rsidP="00A53867">
      <w:pPr>
        <w:autoSpaceDE w:val="0"/>
        <w:autoSpaceDN w:val="0"/>
        <w:adjustRightInd w:val="0"/>
      </w:pPr>
      <w:r w:rsidRPr="00002637">
        <w:t>4.</w:t>
      </w:r>
      <w:r>
        <w:t>6</w:t>
      </w:r>
      <w:r w:rsidRPr="00002637">
        <w:t xml:space="preserve">. Поставка Товара Заказчику, а также погрузочно-разгрузочные работы осуществляются силами </w:t>
      </w:r>
      <w:r>
        <w:t xml:space="preserve">и за счет средств </w:t>
      </w:r>
      <w:r w:rsidRPr="00002637">
        <w:t>Поставщика.</w:t>
      </w:r>
    </w:p>
    <w:p w:rsidR="00A53867" w:rsidRPr="00002637" w:rsidRDefault="00A53867" w:rsidP="00A53867">
      <w:pPr>
        <w:autoSpaceDE w:val="0"/>
        <w:autoSpaceDN w:val="0"/>
        <w:adjustRightInd w:val="0"/>
        <w:jc w:val="center"/>
        <w:rPr>
          <w:b/>
        </w:rPr>
      </w:pPr>
    </w:p>
    <w:p w:rsidR="00A53867" w:rsidRPr="00002637" w:rsidRDefault="00A53867" w:rsidP="00A53867">
      <w:pPr>
        <w:autoSpaceDE w:val="0"/>
        <w:autoSpaceDN w:val="0"/>
        <w:adjustRightInd w:val="0"/>
        <w:ind w:firstLine="0"/>
        <w:jc w:val="center"/>
        <w:rPr>
          <w:b/>
        </w:rPr>
      </w:pPr>
      <w:r w:rsidRPr="00002637">
        <w:rPr>
          <w:b/>
        </w:rPr>
        <w:t>5. Тара и упаковка</w:t>
      </w:r>
    </w:p>
    <w:p w:rsidR="00A53867" w:rsidRPr="00002637" w:rsidRDefault="00A53867" w:rsidP="00A53867">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A53867" w:rsidRPr="00002637" w:rsidRDefault="00A53867" w:rsidP="00A53867"/>
    <w:p w:rsidR="00A53867" w:rsidRPr="00002637" w:rsidRDefault="00A53867" w:rsidP="00A53867">
      <w:pPr>
        <w:jc w:val="center"/>
        <w:rPr>
          <w:b/>
          <w:bCs/>
        </w:rPr>
      </w:pPr>
      <w:r w:rsidRPr="00002637">
        <w:rPr>
          <w:b/>
          <w:bCs/>
        </w:rPr>
        <w:t>6. Права и обязанности сторон</w:t>
      </w:r>
    </w:p>
    <w:p w:rsidR="00A53867" w:rsidRPr="00002637" w:rsidRDefault="00A53867" w:rsidP="00A53867">
      <w:r w:rsidRPr="00002637">
        <w:t>6.1.     Заказчик обязуется:</w:t>
      </w:r>
    </w:p>
    <w:p w:rsidR="00A53867" w:rsidRPr="00002637" w:rsidRDefault="00A53867" w:rsidP="00A53867">
      <w:r w:rsidRPr="00002637">
        <w:t>6.1.1. Принять и оплатить поставленный Товар в порядке и на условиях, установленных настоящим Договором.</w:t>
      </w:r>
    </w:p>
    <w:p w:rsidR="00A53867" w:rsidRPr="00002637" w:rsidRDefault="00A53867" w:rsidP="00A53867">
      <w:r w:rsidRPr="00002637">
        <w:t xml:space="preserve">6.2. Заказчик вправе: </w:t>
      </w:r>
    </w:p>
    <w:p w:rsidR="00A53867" w:rsidRPr="00002637" w:rsidRDefault="00A53867" w:rsidP="00A53867">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A53867" w:rsidRPr="00002637" w:rsidRDefault="00A53867" w:rsidP="00A53867">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A53867" w:rsidRPr="00002637" w:rsidRDefault="00A53867" w:rsidP="00A53867">
      <w:r w:rsidRPr="00002637">
        <w:t>6.2.3. Требовать надлежащего исполнения Договора.</w:t>
      </w:r>
    </w:p>
    <w:p w:rsidR="00A53867" w:rsidRPr="00002637" w:rsidRDefault="00A53867" w:rsidP="00A53867">
      <w:pPr>
        <w:tabs>
          <w:tab w:val="left" w:pos="1260"/>
        </w:tabs>
      </w:pPr>
      <w:r w:rsidRPr="00002637">
        <w:t>6.3.     Поставщик обязуется:</w:t>
      </w:r>
    </w:p>
    <w:p w:rsidR="00A53867" w:rsidRPr="00002637" w:rsidRDefault="00A53867" w:rsidP="00A53867">
      <w:r w:rsidRPr="00002637">
        <w:t>6.3.1. Поставить товар надлежащего качества, в количестве</w:t>
      </w:r>
      <w:r>
        <w:t xml:space="preserve"> и комплектности</w:t>
      </w:r>
      <w:r w:rsidRPr="00002637">
        <w:t>, указанном в техническом задании (Приложение №1).</w:t>
      </w:r>
    </w:p>
    <w:p w:rsidR="00A53867" w:rsidRPr="00002637" w:rsidRDefault="00A53867" w:rsidP="00A53867">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A53867" w:rsidRPr="00762D2C" w:rsidRDefault="00A53867" w:rsidP="00A53867">
      <w:r w:rsidRPr="00002637">
        <w:t>6.3.3. В случае обнаружения Заказчиком факта поставки Товара ненадлежащего количества</w:t>
      </w:r>
      <w:r>
        <w:t>, комплектности</w:t>
      </w:r>
      <w:r w:rsidRPr="00002637">
        <w:t xml:space="preserve"> и/или качества заменить такой Товар, на Товар</w:t>
      </w:r>
      <w:r>
        <w:t xml:space="preserve"> надлежащего количества, комплектности </w:t>
      </w:r>
      <w:r w:rsidRPr="00002637">
        <w:t>и/или качества в сроки, указанные Заказчиком.</w:t>
      </w:r>
    </w:p>
    <w:p w:rsidR="00A53867" w:rsidRDefault="00A53867" w:rsidP="00A53867">
      <w:pPr>
        <w:ind w:firstLine="0"/>
        <w:rPr>
          <w:b/>
          <w:bCs/>
        </w:rPr>
      </w:pPr>
    </w:p>
    <w:p w:rsidR="00A53867" w:rsidRPr="00034C16" w:rsidRDefault="00A53867" w:rsidP="00A53867">
      <w:pPr>
        <w:jc w:val="center"/>
        <w:rPr>
          <w:b/>
          <w:bCs/>
        </w:rPr>
      </w:pPr>
      <w:r>
        <w:rPr>
          <w:b/>
          <w:bCs/>
        </w:rPr>
        <w:t>7</w:t>
      </w:r>
      <w:r w:rsidRPr="00034C16">
        <w:rPr>
          <w:b/>
          <w:bCs/>
        </w:rPr>
        <w:t xml:space="preserve">. </w:t>
      </w:r>
      <w:r>
        <w:rPr>
          <w:b/>
          <w:bCs/>
        </w:rPr>
        <w:t>Обеспечение исполнения Договора</w:t>
      </w:r>
    </w:p>
    <w:p w:rsidR="00A53867" w:rsidRPr="00034C16" w:rsidRDefault="00A53867" w:rsidP="00A53867">
      <w:pPr>
        <w:ind w:firstLine="708"/>
      </w:pPr>
      <w:r>
        <w:t>7</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A53867" w:rsidRPr="00034C16" w:rsidRDefault="00A53867" w:rsidP="00A53867">
      <w:pPr>
        <w:ind w:firstLine="708"/>
      </w:pPr>
      <w:r>
        <w:lastRenderedPageBreak/>
        <w:t>7</w:t>
      </w:r>
      <w:r w:rsidRPr="00034C16">
        <w:t>.2. Обеспечение исполнения Договора предоставлено Поставщико</w:t>
      </w:r>
      <w:r>
        <w:t>м</w:t>
      </w:r>
      <w:r w:rsidRPr="00034C16">
        <w:t xml:space="preserve"> в виде _______________________________________. </w:t>
      </w:r>
    </w:p>
    <w:p w:rsidR="00A53867" w:rsidRPr="00034C16" w:rsidRDefault="00A53867" w:rsidP="00A53867">
      <w:pPr>
        <w:ind w:firstLine="708"/>
      </w:pPr>
      <w:r>
        <w:t>7</w:t>
      </w:r>
      <w:r w:rsidRPr="00034C16">
        <w:t>.3. Обеспечение исполнения Договора подтверждено Поставщиком  следующим документом ________________________.</w:t>
      </w:r>
    </w:p>
    <w:p w:rsidR="00A53867" w:rsidRPr="00034C16" w:rsidRDefault="00A53867" w:rsidP="00A53867">
      <w:pPr>
        <w:ind w:firstLine="708"/>
      </w:pPr>
      <w:r>
        <w:t>7</w:t>
      </w:r>
      <w:r w:rsidRPr="00034C16">
        <w:t xml:space="preserve">.4. Обеспечение исполнения Договора обеспечивает выплату Заказчику Поставщиком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w:t>
      </w:r>
      <w:r>
        <w:t>Поставщиком</w:t>
      </w:r>
      <w:r w:rsidRPr="00034C16">
        <w:t xml:space="preserve"> своих обязательств по настоящему Договору. </w:t>
      </w:r>
    </w:p>
    <w:p w:rsidR="00A53867" w:rsidRPr="00034C16" w:rsidRDefault="00A53867" w:rsidP="00A53867">
      <w:pPr>
        <w:ind w:firstLine="708"/>
      </w:pPr>
      <w:r>
        <w:t>7</w:t>
      </w:r>
      <w:r w:rsidRPr="00034C16">
        <w:t xml:space="preserve">.5. </w:t>
      </w:r>
      <w:proofErr w:type="gramStart"/>
      <w:r w:rsidRPr="00034C16">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Поставщиком своих обязательств по Договору, Поставщик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A53867" w:rsidRDefault="00A53867" w:rsidP="00A53867">
      <w:pPr>
        <w:pStyle w:val="HTML0"/>
        <w:jc w:val="center"/>
        <w:rPr>
          <w:rFonts w:ascii="Times New Roman" w:hAnsi="Times New Roman" w:cs="Times New Roman"/>
          <w:b/>
          <w:sz w:val="24"/>
          <w:szCs w:val="24"/>
        </w:rPr>
      </w:pPr>
    </w:p>
    <w:p w:rsidR="00A53867" w:rsidRPr="00002637" w:rsidRDefault="00A53867" w:rsidP="00A53867">
      <w:pPr>
        <w:pStyle w:val="HTML0"/>
        <w:jc w:val="center"/>
        <w:rPr>
          <w:rFonts w:ascii="Times New Roman" w:hAnsi="Times New Roman" w:cs="Times New Roman"/>
          <w:b/>
          <w:sz w:val="24"/>
          <w:szCs w:val="24"/>
        </w:rPr>
      </w:pPr>
      <w:r>
        <w:rPr>
          <w:rFonts w:ascii="Times New Roman" w:hAnsi="Times New Roman" w:cs="Times New Roman"/>
          <w:b/>
          <w:sz w:val="24"/>
          <w:szCs w:val="24"/>
        </w:rPr>
        <w:t>8</w:t>
      </w:r>
      <w:r w:rsidRPr="00002637">
        <w:rPr>
          <w:rFonts w:ascii="Times New Roman" w:hAnsi="Times New Roman" w:cs="Times New Roman"/>
          <w:b/>
          <w:sz w:val="24"/>
          <w:szCs w:val="24"/>
        </w:rPr>
        <w:t>.  Ответственность сторон</w:t>
      </w:r>
    </w:p>
    <w:p w:rsidR="00A53867" w:rsidRPr="00002637" w:rsidRDefault="00A53867" w:rsidP="00A53867">
      <w:r>
        <w:t>8</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3867" w:rsidRPr="00002637" w:rsidRDefault="00A53867" w:rsidP="00A53867">
      <w:pPr>
        <w:autoSpaceDE w:val="0"/>
      </w:pPr>
      <w:r>
        <w:t>8</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A53867" w:rsidRPr="00002637" w:rsidRDefault="00A53867" w:rsidP="00A53867">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3867" w:rsidRPr="00002637" w:rsidRDefault="00A53867" w:rsidP="00A53867">
      <w:pPr>
        <w:autoSpaceDE w:val="0"/>
      </w:pPr>
      <w:r>
        <w:t>8</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A53867" w:rsidRDefault="00A53867" w:rsidP="00A53867">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3867" w:rsidRPr="00762D2C" w:rsidRDefault="00A53867" w:rsidP="00A53867">
      <w:pPr>
        <w:autoSpaceDE w:val="0"/>
      </w:pPr>
    </w:p>
    <w:p w:rsidR="00A53867" w:rsidRPr="00002637" w:rsidRDefault="00A53867" w:rsidP="00A53867">
      <w:pPr>
        <w:ind w:left="360"/>
        <w:jc w:val="center"/>
        <w:rPr>
          <w:b/>
        </w:rPr>
      </w:pPr>
      <w:r>
        <w:rPr>
          <w:b/>
        </w:rPr>
        <w:t>9</w:t>
      </w:r>
      <w:r w:rsidRPr="00002637">
        <w:rPr>
          <w:b/>
        </w:rPr>
        <w:t>. Обстоятельства непреодолимой силы</w:t>
      </w:r>
    </w:p>
    <w:p w:rsidR="00A53867" w:rsidRPr="00002637" w:rsidRDefault="00A53867" w:rsidP="00A53867">
      <w:pPr>
        <w:autoSpaceDE w:val="0"/>
      </w:pPr>
      <w:r>
        <w:t>9</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53867" w:rsidRPr="00002637" w:rsidRDefault="00A53867" w:rsidP="00A53867">
      <w:pPr>
        <w:autoSpaceDE w:val="0"/>
      </w:pPr>
      <w:r>
        <w:t>9</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A53867" w:rsidRPr="00002637" w:rsidRDefault="00A53867" w:rsidP="00A53867">
      <w:pPr>
        <w:autoSpaceDE w:val="0"/>
      </w:pPr>
      <w:r>
        <w:t>9</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53867" w:rsidRDefault="00A53867" w:rsidP="00A53867">
      <w:r>
        <w:lastRenderedPageBreak/>
        <w:t>9</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53867" w:rsidRPr="00762D2C" w:rsidRDefault="00A53867" w:rsidP="00A53867"/>
    <w:p w:rsidR="00A53867" w:rsidRPr="00002637" w:rsidRDefault="00A53867" w:rsidP="00A53867">
      <w:pPr>
        <w:jc w:val="center"/>
        <w:rPr>
          <w:b/>
        </w:rPr>
      </w:pPr>
      <w:r>
        <w:rPr>
          <w:b/>
        </w:rPr>
        <w:t>10</w:t>
      </w:r>
      <w:r w:rsidRPr="00002637">
        <w:rPr>
          <w:b/>
        </w:rPr>
        <w:t>. Порядок разрешения споров.</w:t>
      </w:r>
    </w:p>
    <w:p w:rsidR="00A53867" w:rsidRPr="00002637" w:rsidRDefault="00A53867" w:rsidP="00A53867">
      <w:r>
        <w:t>10</w:t>
      </w:r>
      <w:r w:rsidRPr="00002637">
        <w:t>.1. Все споры, которые возникают при исполнении настоящего Договора, стороны будут решать путем переговоров.</w:t>
      </w:r>
    </w:p>
    <w:p w:rsidR="00A53867" w:rsidRDefault="00A53867" w:rsidP="00A53867">
      <w:r>
        <w:t>10</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A53867" w:rsidRDefault="00A53867" w:rsidP="00A53867"/>
    <w:p w:rsidR="00A53867" w:rsidRPr="00002637" w:rsidRDefault="00A53867" w:rsidP="00A53867">
      <w:pPr>
        <w:jc w:val="center"/>
        <w:rPr>
          <w:b/>
        </w:rPr>
      </w:pPr>
      <w:r w:rsidRPr="00002637">
        <w:rPr>
          <w:b/>
        </w:rPr>
        <w:t>1</w:t>
      </w:r>
      <w:r>
        <w:rPr>
          <w:b/>
        </w:rPr>
        <w:t>1</w:t>
      </w:r>
      <w:r w:rsidRPr="00002637">
        <w:rPr>
          <w:b/>
        </w:rPr>
        <w:t>. Изменение и расторжение Договора</w:t>
      </w:r>
    </w:p>
    <w:p w:rsidR="00A53867" w:rsidRPr="00002637" w:rsidRDefault="00A53867" w:rsidP="00A53867">
      <w:r w:rsidRPr="00002637">
        <w:t>1</w:t>
      </w:r>
      <w:r>
        <w:t>1</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53867" w:rsidRPr="00002637" w:rsidRDefault="00A53867" w:rsidP="00A53867">
      <w:r w:rsidRPr="00002637">
        <w:t>1</w:t>
      </w:r>
      <w:r>
        <w:t>1</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A53867" w:rsidRPr="003D3FA7" w:rsidRDefault="00A53867" w:rsidP="00A53867">
      <w:r w:rsidRPr="00002637">
        <w:t>1</w:t>
      </w:r>
      <w:r>
        <w:t>1</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A53867" w:rsidRDefault="00A53867" w:rsidP="00A53867">
      <w:pPr>
        <w:jc w:val="center"/>
        <w:rPr>
          <w:b/>
          <w:bCs/>
        </w:rPr>
      </w:pPr>
    </w:p>
    <w:p w:rsidR="00A53867" w:rsidRDefault="00A53867" w:rsidP="00A53867">
      <w:pPr>
        <w:jc w:val="center"/>
        <w:rPr>
          <w:b/>
          <w:bCs/>
        </w:rPr>
      </w:pPr>
      <w:r w:rsidRPr="00002637">
        <w:rPr>
          <w:b/>
          <w:bCs/>
        </w:rPr>
        <w:t>1</w:t>
      </w:r>
      <w:r>
        <w:rPr>
          <w:b/>
          <w:bCs/>
        </w:rPr>
        <w:t>2</w:t>
      </w:r>
      <w:r w:rsidRPr="00002637">
        <w:rPr>
          <w:b/>
          <w:bCs/>
        </w:rPr>
        <w:t>. Заключительные положения</w:t>
      </w:r>
    </w:p>
    <w:p w:rsidR="00A53867" w:rsidRPr="00002637" w:rsidRDefault="00A53867" w:rsidP="00A53867">
      <w:pPr>
        <w:tabs>
          <w:tab w:val="left" w:pos="0"/>
        </w:tabs>
      </w:pPr>
      <w:r w:rsidRPr="00002637">
        <w:t>1</w:t>
      </w:r>
      <w:r>
        <w:t>2</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A53867" w:rsidRPr="00002637" w:rsidRDefault="00A53867" w:rsidP="00A53867">
      <w:pPr>
        <w:tabs>
          <w:tab w:val="left" w:pos="567"/>
        </w:tabs>
      </w:pPr>
      <w:r w:rsidRPr="00002637">
        <w:t>1</w:t>
      </w:r>
      <w:r>
        <w:t>2</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A53867" w:rsidRPr="00002637" w:rsidRDefault="00A53867" w:rsidP="00A53867">
      <w:pPr>
        <w:tabs>
          <w:tab w:val="left" w:pos="567"/>
        </w:tabs>
      </w:pPr>
      <w:r w:rsidRPr="00002637">
        <w:t>1</w:t>
      </w:r>
      <w:r>
        <w:t>2</w:t>
      </w:r>
      <w:r w:rsidRPr="00002637">
        <w:t>.3.  Договор составлен в двух экземплярах, имеющих равную юридическую силу, по одному для каждой из Сторон.</w:t>
      </w:r>
    </w:p>
    <w:p w:rsidR="00A53867" w:rsidRPr="00002637" w:rsidRDefault="00A53867" w:rsidP="00A53867">
      <w:pPr>
        <w:tabs>
          <w:tab w:val="left" w:pos="567"/>
        </w:tabs>
      </w:pPr>
      <w:r w:rsidRPr="00002637">
        <w:t>1</w:t>
      </w:r>
      <w:r>
        <w:t>2</w:t>
      </w:r>
      <w:r w:rsidRPr="00002637">
        <w:t>.4. К  Договору  прилагается и является его неотъемлемой частью:</w:t>
      </w:r>
    </w:p>
    <w:p w:rsidR="00A53867" w:rsidRPr="00002637" w:rsidRDefault="00A53867" w:rsidP="00A53867">
      <w:pPr>
        <w:tabs>
          <w:tab w:val="left" w:pos="567"/>
        </w:tabs>
        <w:ind w:firstLine="0"/>
      </w:pPr>
      <w:r w:rsidRPr="00002637">
        <w:t>- Прило</w:t>
      </w:r>
      <w:r>
        <w:t>жение № 1 - Техническое задание.</w:t>
      </w:r>
    </w:p>
    <w:p w:rsidR="00A53867" w:rsidRPr="00762D2C" w:rsidRDefault="00A53867" w:rsidP="00A53867">
      <w:pPr>
        <w:tabs>
          <w:tab w:val="left" w:pos="567"/>
        </w:tabs>
      </w:pPr>
      <w:r w:rsidRPr="00002637">
        <w:tab/>
      </w:r>
    </w:p>
    <w:p w:rsidR="00A53867" w:rsidRPr="00002637" w:rsidRDefault="00A53867" w:rsidP="00A538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w:t>
      </w:r>
      <w:r w:rsidRPr="00002637">
        <w:rPr>
          <w:b/>
        </w:rPr>
        <w:t>. Юридические адреса, банковские реквизиты сторон</w:t>
      </w:r>
    </w:p>
    <w:tbl>
      <w:tblPr>
        <w:tblW w:w="0" w:type="auto"/>
        <w:tblLook w:val="0000"/>
      </w:tblPr>
      <w:tblGrid>
        <w:gridCol w:w="9283"/>
      </w:tblGrid>
      <w:tr w:rsidR="00A53867" w:rsidRPr="00002637" w:rsidTr="002F4042">
        <w:trPr>
          <w:trHeight w:val="5904"/>
        </w:trPr>
        <w:tc>
          <w:tcPr>
            <w:tcW w:w="9283" w:type="dxa"/>
          </w:tcPr>
          <w:p w:rsidR="00A53867" w:rsidRPr="00440CD8" w:rsidRDefault="00A53867" w:rsidP="002F4042">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A53867" w:rsidRPr="00440CD8" w:rsidTr="002F4042">
              <w:tc>
                <w:tcPr>
                  <w:tcW w:w="4673" w:type="dxa"/>
                </w:tcPr>
                <w:p w:rsidR="00A53867" w:rsidRPr="00440CD8" w:rsidRDefault="00A53867" w:rsidP="002F4042">
                  <w:pPr>
                    <w:ind w:firstLine="0"/>
                    <w:jc w:val="left"/>
                  </w:pPr>
                  <w:r w:rsidRPr="00440CD8">
                    <w:t>«Заказчик»</w:t>
                  </w:r>
                </w:p>
                <w:p w:rsidR="00A53867" w:rsidRPr="00440CD8" w:rsidRDefault="00A53867" w:rsidP="002F4042">
                  <w:pPr>
                    <w:ind w:firstLine="0"/>
                  </w:pPr>
                </w:p>
              </w:tc>
              <w:tc>
                <w:tcPr>
                  <w:tcW w:w="4394" w:type="dxa"/>
                </w:tcPr>
                <w:p w:rsidR="00A53867" w:rsidRPr="00440CD8" w:rsidRDefault="00A53867" w:rsidP="002F4042">
                  <w:pPr>
                    <w:ind w:firstLine="0"/>
                    <w:jc w:val="center"/>
                  </w:pPr>
                  <w:r w:rsidRPr="00440CD8">
                    <w:t>«Поставщик»</w:t>
                  </w:r>
                </w:p>
              </w:tc>
            </w:tr>
            <w:tr w:rsidR="00A53867" w:rsidRPr="00440CD8" w:rsidTr="002F4042">
              <w:tc>
                <w:tcPr>
                  <w:tcW w:w="4673" w:type="dxa"/>
                </w:tcPr>
                <w:p w:rsidR="00A53867" w:rsidRPr="00440CD8" w:rsidRDefault="00A53867" w:rsidP="002F4042">
                  <w:pPr>
                    <w:shd w:val="clear" w:color="auto" w:fill="FFFFFF"/>
                    <w:snapToGrid w:val="0"/>
                    <w:ind w:firstLine="0"/>
                    <w:rPr>
                      <w:spacing w:val="3"/>
                    </w:rPr>
                  </w:pPr>
                  <w:r w:rsidRPr="00440CD8">
                    <w:rPr>
                      <w:spacing w:val="3"/>
                    </w:rPr>
                    <w:t>ФКП «Аэропорты Камчатки»</w:t>
                  </w:r>
                </w:p>
                <w:p w:rsidR="00A53867" w:rsidRPr="00440CD8" w:rsidRDefault="00A53867" w:rsidP="002F4042">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A53867" w:rsidRPr="00440CD8" w:rsidRDefault="00A53867" w:rsidP="002F4042">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A53867" w:rsidRPr="00440CD8" w:rsidRDefault="00A53867" w:rsidP="002F4042">
                  <w:pPr>
                    <w:ind w:firstLine="0"/>
                    <w:rPr>
                      <w:spacing w:val="3"/>
                    </w:rPr>
                  </w:pPr>
                  <w:r w:rsidRPr="00440CD8">
                    <w:rPr>
                      <w:spacing w:val="3"/>
                    </w:rPr>
                    <w:t>г. Елизово 1, а/я 84</w:t>
                  </w:r>
                </w:p>
                <w:p w:rsidR="00A53867" w:rsidRPr="00440CD8" w:rsidRDefault="00A53867" w:rsidP="002F4042">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A53867" w:rsidRPr="00440CD8" w:rsidRDefault="00A53867" w:rsidP="002F4042">
                  <w:pPr>
                    <w:shd w:val="clear" w:color="auto" w:fill="FFFFFF"/>
                    <w:snapToGrid w:val="0"/>
                    <w:ind w:firstLine="0"/>
                    <w:rPr>
                      <w:spacing w:val="3"/>
                    </w:rPr>
                  </w:pPr>
                  <w:r w:rsidRPr="00440CD8">
                    <w:rPr>
                      <w:spacing w:val="3"/>
                    </w:rPr>
                    <w:t xml:space="preserve">Банк: </w:t>
                  </w:r>
                  <w:proofErr w:type="spellStart"/>
                  <w:r w:rsidRPr="00440CD8">
                    <w:rPr>
                      <w:spacing w:val="3"/>
                    </w:rPr>
                    <w:t>ОАО</w:t>
                  </w:r>
                  <w:proofErr w:type="spellEnd"/>
                  <w:r w:rsidRPr="00440CD8">
                    <w:rPr>
                      <w:spacing w:val="3"/>
                    </w:rPr>
                    <w:t xml:space="preserve"> «</w:t>
                  </w:r>
                  <w:proofErr w:type="spellStart"/>
                  <w:r w:rsidRPr="00440CD8">
                    <w:rPr>
                      <w:spacing w:val="3"/>
                    </w:rPr>
                    <w:t>Камчаткомагропромбанк</w:t>
                  </w:r>
                  <w:proofErr w:type="spellEnd"/>
                  <w:r w:rsidRPr="00440CD8">
                    <w:rPr>
                      <w:spacing w:val="3"/>
                    </w:rPr>
                    <w:t>»</w:t>
                  </w:r>
                </w:p>
                <w:p w:rsidR="00A53867" w:rsidRPr="00440CD8" w:rsidRDefault="00A53867" w:rsidP="002F4042">
                  <w:pPr>
                    <w:shd w:val="clear" w:color="auto" w:fill="FFFFFF"/>
                    <w:snapToGrid w:val="0"/>
                    <w:ind w:firstLine="0"/>
                    <w:rPr>
                      <w:spacing w:val="3"/>
                    </w:rPr>
                  </w:pPr>
                  <w:r w:rsidRPr="00440CD8">
                    <w:rPr>
                      <w:spacing w:val="3"/>
                    </w:rPr>
                    <w:t>БИК: 043002711</w:t>
                  </w:r>
                </w:p>
                <w:p w:rsidR="00A53867" w:rsidRPr="00440CD8" w:rsidRDefault="00A53867" w:rsidP="002F4042">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A53867" w:rsidRPr="00440CD8" w:rsidRDefault="00A53867" w:rsidP="002F4042">
                  <w:pPr>
                    <w:shd w:val="clear" w:color="auto" w:fill="FFFFFF"/>
                    <w:snapToGrid w:val="0"/>
                    <w:ind w:firstLine="0"/>
                    <w:rPr>
                      <w:spacing w:val="3"/>
                    </w:rPr>
                  </w:pPr>
                  <w:r w:rsidRPr="00440CD8">
                    <w:rPr>
                      <w:spacing w:val="3"/>
                    </w:rPr>
                    <w:t>ИНН: 4105038601</w:t>
                  </w:r>
                </w:p>
                <w:p w:rsidR="00A53867" w:rsidRPr="00440CD8" w:rsidRDefault="00A53867" w:rsidP="002F4042">
                  <w:pPr>
                    <w:shd w:val="clear" w:color="auto" w:fill="FFFFFF"/>
                    <w:snapToGrid w:val="0"/>
                    <w:ind w:firstLine="0"/>
                    <w:rPr>
                      <w:spacing w:val="3"/>
                    </w:rPr>
                  </w:pPr>
                  <w:r w:rsidRPr="00440CD8">
                    <w:rPr>
                      <w:spacing w:val="3"/>
                    </w:rPr>
                    <w:t>КПП: 410501001</w:t>
                  </w:r>
                </w:p>
                <w:p w:rsidR="00A53867" w:rsidRDefault="00A53867" w:rsidP="002F4042">
                  <w:pPr>
                    <w:shd w:val="clear" w:color="auto" w:fill="FFFFFF"/>
                    <w:snapToGrid w:val="0"/>
                    <w:ind w:firstLine="0"/>
                  </w:pPr>
                  <w:r w:rsidRPr="00440CD8">
                    <w:t xml:space="preserve"> </w:t>
                  </w:r>
                </w:p>
                <w:p w:rsidR="00A53867" w:rsidRPr="00440CD8" w:rsidRDefault="00A53867" w:rsidP="002F4042">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A53867" w:rsidRPr="00440CD8" w:rsidRDefault="00A53867" w:rsidP="002F4042">
                  <w:pPr>
                    <w:shd w:val="clear" w:color="auto" w:fill="FFFFFF"/>
                    <w:snapToGrid w:val="0"/>
                    <w:ind w:firstLine="0"/>
                    <w:rPr>
                      <w:spacing w:val="3"/>
                    </w:rPr>
                  </w:pPr>
                  <w:r w:rsidRPr="00440CD8">
                    <w:rPr>
                      <w:spacing w:val="3"/>
                    </w:rPr>
                    <w:t>ФКП «Аэропорты Камчатки»</w:t>
                  </w:r>
                </w:p>
                <w:p w:rsidR="00A53867" w:rsidRPr="00440CD8" w:rsidRDefault="00A53867" w:rsidP="002F4042">
                  <w:pPr>
                    <w:ind w:firstLine="0"/>
                  </w:pPr>
                </w:p>
              </w:tc>
              <w:tc>
                <w:tcPr>
                  <w:tcW w:w="4394" w:type="dxa"/>
                </w:tcPr>
                <w:p w:rsidR="00A53867" w:rsidRPr="00440CD8" w:rsidRDefault="00A53867" w:rsidP="002F4042">
                  <w:pPr>
                    <w:ind w:firstLine="0"/>
                  </w:pPr>
                </w:p>
              </w:tc>
            </w:tr>
            <w:tr w:rsidR="00A53867" w:rsidRPr="00440CD8" w:rsidTr="002F4042">
              <w:tc>
                <w:tcPr>
                  <w:tcW w:w="4673" w:type="dxa"/>
                </w:tcPr>
                <w:p w:rsidR="00A53867" w:rsidRPr="00440CD8" w:rsidRDefault="00A53867" w:rsidP="002F4042">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A53867" w:rsidRPr="00440CD8" w:rsidRDefault="00A53867" w:rsidP="002F4042">
                  <w:pPr>
                    <w:ind w:firstLine="0"/>
                  </w:pPr>
                  <w:r w:rsidRPr="00440CD8">
                    <w:rPr>
                      <w:spacing w:val="3"/>
                    </w:rPr>
                    <w:t>___ ___________ 201</w:t>
                  </w:r>
                  <w:r>
                    <w:rPr>
                      <w:spacing w:val="3"/>
                    </w:rPr>
                    <w:t>3</w:t>
                  </w:r>
                  <w:r w:rsidRPr="00440CD8">
                    <w:rPr>
                      <w:spacing w:val="3"/>
                    </w:rPr>
                    <w:t xml:space="preserve"> г.</w:t>
                  </w:r>
                </w:p>
              </w:tc>
              <w:tc>
                <w:tcPr>
                  <w:tcW w:w="4394" w:type="dxa"/>
                </w:tcPr>
                <w:p w:rsidR="00A53867" w:rsidRPr="00440CD8" w:rsidRDefault="00A53867" w:rsidP="002F4042">
                  <w:pPr>
                    <w:ind w:firstLine="0"/>
                  </w:pPr>
                </w:p>
              </w:tc>
            </w:tr>
          </w:tbl>
          <w:p w:rsidR="00A53867" w:rsidRPr="00440CD8" w:rsidRDefault="00A53867" w:rsidP="002F4042">
            <w:pPr>
              <w:ind w:firstLine="0"/>
            </w:pPr>
          </w:p>
          <w:p w:rsidR="00A53867" w:rsidRPr="00247040" w:rsidRDefault="00A53867" w:rsidP="002F4042">
            <w:pPr>
              <w:ind w:firstLine="0"/>
              <w:jc w:val="left"/>
            </w:pPr>
          </w:p>
          <w:p w:rsidR="00A53867" w:rsidRPr="00440CD8" w:rsidRDefault="00A53867" w:rsidP="002F4042">
            <w:pPr>
              <w:ind w:firstLine="0"/>
              <w:jc w:val="left"/>
            </w:pPr>
          </w:p>
        </w:tc>
      </w:tr>
    </w:tbl>
    <w:p w:rsidR="00A53867" w:rsidRDefault="00A53867" w:rsidP="00A53867">
      <w:pPr>
        <w:ind w:firstLine="0"/>
        <w:jc w:val="left"/>
        <w:rPr>
          <w:b/>
        </w:rPr>
      </w:pPr>
    </w:p>
    <w:p w:rsidR="00A53867" w:rsidRDefault="00A53867" w:rsidP="00A53867">
      <w:pPr>
        <w:ind w:firstLine="0"/>
        <w:jc w:val="left"/>
        <w:rPr>
          <w:b/>
        </w:rPr>
      </w:pPr>
    </w:p>
    <w:p w:rsidR="00A53867" w:rsidRDefault="00A53867" w:rsidP="00A53867">
      <w:pPr>
        <w:ind w:firstLine="0"/>
        <w:jc w:val="left"/>
        <w:rPr>
          <w:b/>
        </w:rPr>
      </w:pPr>
    </w:p>
    <w:p w:rsidR="00A53867" w:rsidRDefault="00A53867" w:rsidP="00A53867">
      <w:pPr>
        <w:jc w:val="right"/>
        <w:rPr>
          <w:b/>
        </w:rPr>
      </w:pPr>
    </w:p>
    <w:p w:rsidR="00A53867" w:rsidRPr="00247040" w:rsidRDefault="00A53867" w:rsidP="00A53867">
      <w:pPr>
        <w:jc w:val="right"/>
      </w:pPr>
      <w:r w:rsidRPr="00247040">
        <w:t>Приложение № 1</w:t>
      </w:r>
    </w:p>
    <w:p w:rsidR="00A53867" w:rsidRPr="00247040" w:rsidRDefault="00A53867" w:rsidP="00A53867">
      <w:pPr>
        <w:jc w:val="right"/>
      </w:pPr>
      <w:r w:rsidRPr="00247040">
        <w:t>к договору от ____» __________ 2013 г.</w:t>
      </w:r>
    </w:p>
    <w:p w:rsidR="00A53867" w:rsidRPr="00247040" w:rsidRDefault="00A53867" w:rsidP="00A53867">
      <w:pPr>
        <w:jc w:val="right"/>
      </w:pPr>
      <w:r w:rsidRPr="00247040">
        <w:t>№ __________</w:t>
      </w:r>
    </w:p>
    <w:p w:rsidR="00A53867" w:rsidRPr="00247040" w:rsidRDefault="00A53867" w:rsidP="00A53867">
      <w:pPr>
        <w:jc w:val="center"/>
        <w:rPr>
          <w:b/>
        </w:rPr>
      </w:pPr>
      <w:r w:rsidRPr="00247040">
        <w:rPr>
          <w:b/>
        </w:rPr>
        <w:t>Техническое задание</w:t>
      </w:r>
    </w:p>
    <w:p w:rsidR="00A53867" w:rsidRPr="00247040" w:rsidRDefault="003136EA" w:rsidP="00A53867">
      <w:pPr>
        <w:jc w:val="center"/>
      </w:pPr>
      <w:r>
        <w:t>на поставку</w:t>
      </w:r>
      <w:r w:rsidR="00A53867" w:rsidRPr="00247040">
        <w:rPr>
          <w:b/>
        </w:rPr>
        <w:t xml:space="preserve"> </w:t>
      </w:r>
      <w:r w:rsidR="00A53867" w:rsidRPr="00247040">
        <w:t>Аэродромной стационарной электрораспределительной колонки СК-60</w:t>
      </w:r>
    </w:p>
    <w:p w:rsidR="00A53867" w:rsidRPr="00247040" w:rsidRDefault="00A53867" w:rsidP="00A53867">
      <w:pPr>
        <w:jc w:val="center"/>
        <w:rPr>
          <w:b/>
          <w:i/>
        </w:rPr>
      </w:pPr>
      <w:r w:rsidRPr="00247040">
        <w:rPr>
          <w:i/>
        </w:rPr>
        <w:t>в количестве 15 штук</w:t>
      </w:r>
    </w:p>
    <w:p w:rsidR="00A53867" w:rsidRPr="00247040" w:rsidRDefault="00A53867" w:rsidP="00A53867">
      <w:pPr>
        <w:jc w:val="center"/>
        <w:rPr>
          <w:b/>
          <w:bCs/>
        </w:rPr>
      </w:pPr>
    </w:p>
    <w:tbl>
      <w:tblPr>
        <w:tblStyle w:val="ae"/>
        <w:tblW w:w="0" w:type="auto"/>
        <w:tblLook w:val="04A0"/>
      </w:tblPr>
      <w:tblGrid>
        <w:gridCol w:w="3510"/>
        <w:gridCol w:w="6061"/>
      </w:tblGrid>
      <w:tr w:rsidR="00A53867" w:rsidRPr="00247040" w:rsidTr="002F4042">
        <w:tc>
          <w:tcPr>
            <w:tcW w:w="3510" w:type="dxa"/>
          </w:tcPr>
          <w:p w:rsidR="00A53867" w:rsidRPr="00247040" w:rsidRDefault="00A53867" w:rsidP="002F4042">
            <w:pPr>
              <w:ind w:firstLine="0"/>
            </w:pPr>
            <w:r w:rsidRPr="00247040">
              <w:rPr>
                <w:noProof/>
                <w:lang w:eastAsia="ru-RU"/>
              </w:rPr>
              <w:drawing>
                <wp:inline distT="0" distB="0" distL="0" distR="0">
                  <wp:extent cx="1301035" cy="147571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01839" cy="1476628"/>
                          </a:xfrm>
                          <a:prstGeom prst="rect">
                            <a:avLst/>
                          </a:prstGeom>
                          <a:noFill/>
                          <a:ln w="9525">
                            <a:noFill/>
                            <a:miter lim="800000"/>
                            <a:headEnd/>
                            <a:tailEnd/>
                          </a:ln>
                        </pic:spPr>
                      </pic:pic>
                    </a:graphicData>
                  </a:graphic>
                </wp:inline>
              </w:drawing>
            </w:r>
          </w:p>
        </w:tc>
        <w:tc>
          <w:tcPr>
            <w:tcW w:w="6061" w:type="dxa"/>
          </w:tcPr>
          <w:p w:rsidR="00A53867" w:rsidRPr="00247040" w:rsidRDefault="00A53867" w:rsidP="002F4042">
            <w:pPr>
              <w:ind w:firstLine="34"/>
            </w:pPr>
            <w:r w:rsidRPr="00247040">
              <w:t>Аэродромная стационарная электрораспределительная колонка СК-60</w:t>
            </w:r>
          </w:p>
          <w:p w:rsidR="00A53867" w:rsidRPr="00247040" w:rsidRDefault="00A53867" w:rsidP="002F4042">
            <w:pPr>
              <w:ind w:firstLine="34"/>
            </w:pPr>
            <w:r w:rsidRPr="00247040">
              <w:t xml:space="preserve">Соответствие </w:t>
            </w:r>
            <w:proofErr w:type="spellStart"/>
            <w:r w:rsidRPr="00247040">
              <w:t>ГОСТу</w:t>
            </w:r>
            <w:proofErr w:type="spellEnd"/>
            <w:r w:rsidRPr="00247040">
              <w:t xml:space="preserve">  - ТУ 54-53-031-0003-76; Гарантийный срок эксплуатации  - 30 месяцев со дня поставки; </w:t>
            </w:r>
          </w:p>
          <w:p w:rsidR="00A53867" w:rsidRPr="00247040" w:rsidRDefault="00A53867" w:rsidP="002F4042">
            <w:pPr>
              <w:ind w:firstLine="34"/>
            </w:pPr>
            <w:r w:rsidRPr="00247040">
              <w:t>Требования к упаковке - Должна обеспечивать сохранность и целостность товара при транспортировке;</w:t>
            </w:r>
          </w:p>
          <w:p w:rsidR="00A53867" w:rsidRPr="00247040" w:rsidRDefault="00A53867" w:rsidP="002F4042">
            <w:pPr>
              <w:ind w:firstLine="34"/>
            </w:pPr>
            <w:r w:rsidRPr="00247040">
              <w:t>Требования к размерам - Высота - 1291 мм/  Ширина - 1081 мм;</w:t>
            </w:r>
          </w:p>
        </w:tc>
      </w:tr>
      <w:tr w:rsidR="00A53867" w:rsidRPr="00247040" w:rsidTr="002F4042">
        <w:tc>
          <w:tcPr>
            <w:tcW w:w="3510" w:type="dxa"/>
          </w:tcPr>
          <w:p w:rsidR="00A53867" w:rsidRPr="00247040" w:rsidRDefault="00A53867" w:rsidP="002F4042">
            <w:pPr>
              <w:ind w:firstLine="0"/>
            </w:pPr>
            <w:r w:rsidRPr="00247040">
              <w:t xml:space="preserve">Основные технические характеристики: </w:t>
            </w:r>
          </w:p>
        </w:tc>
        <w:tc>
          <w:tcPr>
            <w:tcW w:w="6061" w:type="dxa"/>
          </w:tcPr>
          <w:p w:rsidR="00A53867" w:rsidRPr="00247040" w:rsidRDefault="00A53867" w:rsidP="002F4042">
            <w:pPr>
              <w:ind w:firstLine="34"/>
            </w:pPr>
            <w:r w:rsidRPr="00247040">
              <w:t xml:space="preserve">-Распределение электрической энергии напряжением  380/220В переменного тока частотой 50 Гц с </w:t>
            </w:r>
            <w:proofErr w:type="spellStart"/>
            <w:r w:rsidRPr="00247040">
              <w:t>глухозаземлённой</w:t>
            </w:r>
            <w:proofErr w:type="spellEnd"/>
            <w:r w:rsidRPr="00247040">
              <w:t xml:space="preserve"> </w:t>
            </w:r>
            <w:proofErr w:type="spellStart"/>
            <w:r w:rsidRPr="00247040">
              <w:t>нейтралью</w:t>
            </w:r>
            <w:proofErr w:type="spellEnd"/>
          </w:p>
          <w:p w:rsidR="00A53867" w:rsidRPr="00247040" w:rsidRDefault="00A53867" w:rsidP="002F4042">
            <w:pPr>
              <w:ind w:firstLine="34"/>
            </w:pPr>
            <w:r w:rsidRPr="00247040">
              <w:t xml:space="preserve"> - Защита от перегрузок и токов короткого замыкания.</w:t>
            </w:r>
          </w:p>
          <w:p w:rsidR="00A53867" w:rsidRPr="00247040" w:rsidRDefault="00A53867" w:rsidP="002F4042">
            <w:pPr>
              <w:ind w:firstLine="34"/>
            </w:pPr>
            <w:r w:rsidRPr="00247040">
              <w:t xml:space="preserve"> - Четыре розетки: </w:t>
            </w:r>
          </w:p>
          <w:p w:rsidR="00A53867" w:rsidRPr="00247040" w:rsidRDefault="00A53867" w:rsidP="002F4042">
            <w:pPr>
              <w:ind w:firstLine="34"/>
            </w:pPr>
            <w:r w:rsidRPr="00247040">
              <w:t xml:space="preserve">  ШЩ 4х60 5ДК 702-1 – 2шт.,</w:t>
            </w:r>
          </w:p>
          <w:p w:rsidR="00A53867" w:rsidRPr="00247040" w:rsidRDefault="00A53867" w:rsidP="002F4042">
            <w:pPr>
              <w:ind w:firstLine="34"/>
            </w:pPr>
            <w:r w:rsidRPr="00247040">
              <w:t xml:space="preserve">   ШЩ 4х15 – 2шт.</w:t>
            </w:r>
          </w:p>
          <w:p w:rsidR="00A53867" w:rsidRPr="00247040" w:rsidRDefault="00A53867" w:rsidP="002F4042">
            <w:pPr>
              <w:ind w:firstLine="34"/>
            </w:pPr>
            <w:r w:rsidRPr="00247040">
              <w:t>- суммарная токовая нагрузка потребителей в расчете на одну фазу:</w:t>
            </w:r>
          </w:p>
          <w:p w:rsidR="00A53867" w:rsidRPr="00247040" w:rsidRDefault="00A53867" w:rsidP="002F4042">
            <w:pPr>
              <w:ind w:firstLine="34"/>
            </w:pPr>
            <w:r w:rsidRPr="00247040">
              <w:t>80 А в длительном режиме;</w:t>
            </w:r>
          </w:p>
          <w:p w:rsidR="00A53867" w:rsidRPr="00247040" w:rsidRDefault="00A53867" w:rsidP="002F4042">
            <w:pPr>
              <w:ind w:firstLine="34"/>
            </w:pPr>
            <w:r w:rsidRPr="00247040">
              <w:t>130 А в течение 3-х часов;</w:t>
            </w:r>
          </w:p>
          <w:p w:rsidR="00A53867" w:rsidRPr="00247040" w:rsidRDefault="00A53867" w:rsidP="002F4042">
            <w:pPr>
              <w:ind w:firstLine="34"/>
            </w:pPr>
            <w:r w:rsidRPr="00247040">
              <w:t>180 А в течение 2-х минут при начале отсчета с режима 80 А</w:t>
            </w:r>
          </w:p>
          <w:p w:rsidR="00A53867" w:rsidRPr="00247040" w:rsidRDefault="00A53867" w:rsidP="002F4042">
            <w:pPr>
              <w:ind w:firstLine="34"/>
            </w:pPr>
            <w:r w:rsidRPr="00247040">
              <w:t xml:space="preserve"> - Тип ввода 3-х фазной сети - кабельный </w:t>
            </w:r>
          </w:p>
          <w:p w:rsidR="00A53867" w:rsidRPr="00247040" w:rsidRDefault="00A53867" w:rsidP="002F4042">
            <w:pPr>
              <w:ind w:firstLine="34"/>
            </w:pPr>
            <w:r w:rsidRPr="00247040">
              <w:t xml:space="preserve">   Условия эксплуатации: </w:t>
            </w:r>
          </w:p>
          <w:p w:rsidR="00A53867" w:rsidRPr="00247040" w:rsidRDefault="00A53867" w:rsidP="002F4042">
            <w:pPr>
              <w:ind w:firstLine="34"/>
            </w:pPr>
            <w:r w:rsidRPr="00247040">
              <w:t xml:space="preserve"> - Температура окружающего воздуха, °С ± 40 </w:t>
            </w:r>
          </w:p>
          <w:p w:rsidR="00A53867" w:rsidRPr="00247040" w:rsidRDefault="00A53867" w:rsidP="002F4042">
            <w:pPr>
              <w:ind w:firstLine="34"/>
            </w:pPr>
            <w:r w:rsidRPr="00247040">
              <w:t xml:space="preserve"> -Относительная влажность воздуха при 20</w:t>
            </w:r>
            <w:proofErr w:type="gramStart"/>
            <w:r w:rsidRPr="00247040">
              <w:t xml:space="preserve"> °С</w:t>
            </w:r>
            <w:proofErr w:type="gramEnd"/>
            <w:r w:rsidRPr="00247040">
              <w:t>, 95%</w:t>
            </w:r>
          </w:p>
        </w:tc>
      </w:tr>
      <w:tr w:rsidR="00A53867" w:rsidRPr="00247040" w:rsidTr="002F4042">
        <w:tc>
          <w:tcPr>
            <w:tcW w:w="3510" w:type="dxa"/>
          </w:tcPr>
          <w:p w:rsidR="00A53867" w:rsidRPr="00247040" w:rsidRDefault="00A53867" w:rsidP="002F4042">
            <w:pPr>
              <w:ind w:firstLine="0"/>
            </w:pPr>
            <w:r w:rsidRPr="00247040">
              <w:t>Требования к качеству</w:t>
            </w:r>
          </w:p>
        </w:tc>
        <w:tc>
          <w:tcPr>
            <w:tcW w:w="6061" w:type="dxa"/>
          </w:tcPr>
          <w:p w:rsidR="00A53867" w:rsidRPr="00247040" w:rsidRDefault="00A53867" w:rsidP="002F4042">
            <w:pPr>
              <w:ind w:firstLine="34"/>
            </w:pPr>
            <w:r w:rsidRPr="00247040">
              <w:t>Товар должен быть новым, свободным от прав 3-х лиц, не бывший в употреблении, год выпуска не ранее 2013 года.</w:t>
            </w:r>
          </w:p>
        </w:tc>
      </w:tr>
      <w:tr w:rsidR="00A53867" w:rsidRPr="00247040" w:rsidTr="002F4042">
        <w:tc>
          <w:tcPr>
            <w:tcW w:w="3510" w:type="dxa"/>
          </w:tcPr>
          <w:p w:rsidR="00A53867" w:rsidRPr="00247040" w:rsidRDefault="00A53867" w:rsidP="002F4042">
            <w:pPr>
              <w:ind w:firstLine="0"/>
            </w:pPr>
            <w:r w:rsidRPr="00247040">
              <w:t>Требования к комплектации</w:t>
            </w:r>
          </w:p>
        </w:tc>
        <w:tc>
          <w:tcPr>
            <w:tcW w:w="6061" w:type="dxa"/>
          </w:tcPr>
          <w:p w:rsidR="00A53867" w:rsidRPr="00247040" w:rsidRDefault="00A53867" w:rsidP="002F4042">
            <w:pPr>
              <w:ind w:firstLine="34"/>
            </w:pPr>
            <w:r w:rsidRPr="00247040">
              <w:t xml:space="preserve">Колонка СК-60; </w:t>
            </w:r>
          </w:p>
          <w:p w:rsidR="00A53867" w:rsidRPr="00247040" w:rsidRDefault="00A53867" w:rsidP="002F4042">
            <w:pPr>
              <w:ind w:firstLine="34"/>
            </w:pPr>
            <w:r w:rsidRPr="00247040">
              <w:t>Комплект эксплуатационной документации.</w:t>
            </w:r>
          </w:p>
        </w:tc>
      </w:tr>
    </w:tbl>
    <w:p w:rsidR="00A53867" w:rsidRDefault="00A53867" w:rsidP="00A53867"/>
    <w:p w:rsidR="003136EA" w:rsidRDefault="003136EA">
      <w:pPr>
        <w:ind w:firstLine="0"/>
        <w:jc w:val="left"/>
      </w:pPr>
      <w:r>
        <w:br w:type="page"/>
      </w: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п</w:t>
      </w:r>
      <w:r w:rsidRPr="00DF5355">
        <w:t xml:space="preserve">о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2"/>
  </w:num>
  <w:num w:numId="10">
    <w:abstractNumId w:val="1"/>
  </w:num>
  <w:num w:numId="11">
    <w:abstractNumId w:val="10"/>
  </w:num>
  <w:num w:numId="12">
    <w:abstractNumId w:val="11"/>
  </w:num>
  <w:num w:numId="13">
    <w:abstractNumId w:val="6"/>
  </w:num>
  <w:num w:numId="14">
    <w:abstractNumId w:val="15"/>
  </w:num>
  <w:num w:numId="15">
    <w:abstractNumId w:val="8"/>
  </w:num>
  <w:num w:numId="16">
    <w:abstractNumId w:val="16"/>
  </w:num>
  <w:num w:numId="17">
    <w:abstractNumId w:val="17"/>
  </w:num>
  <w:num w:numId="18">
    <w:abstractNumId w:val="9"/>
  </w:num>
  <w:num w:numId="19">
    <w:abstractNumId w:val="13"/>
  </w:num>
  <w:num w:numId="20">
    <w:abstractNumId w:val="4"/>
  </w:num>
  <w:num w:numId="21">
    <w:abstractNumId w:val="3"/>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2013-02-05T02:23:00Z</cp:lastPrinted>
  <dcterms:created xsi:type="dcterms:W3CDTF">2013-01-28T22:04:00Z</dcterms:created>
  <dcterms:modified xsi:type="dcterms:W3CDTF">2013-02-05T02:23:00Z</dcterms:modified>
</cp:coreProperties>
</file>