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B22339">
              <w:t>Б. Галкин</w:t>
            </w:r>
            <w:r w:rsidRPr="00805BF0">
              <w:t>/</w:t>
            </w:r>
          </w:p>
          <w:p w:rsidR="000B7EE5" w:rsidRPr="00805BF0" w:rsidRDefault="00F15F24" w:rsidP="000B7EE5">
            <w:pPr>
              <w:spacing w:after="0" w:line="360" w:lineRule="auto"/>
              <w:ind w:left="6381" w:firstLine="0"/>
              <w:rPr>
                <w:b/>
              </w:rPr>
            </w:pPr>
            <w:r>
              <w:t>«</w:t>
            </w:r>
            <w:r w:rsidR="00996A30">
              <w:t>04</w:t>
            </w:r>
            <w:r>
              <w:t>»</w:t>
            </w:r>
            <w:r w:rsidR="000B7EE5" w:rsidRPr="00805BF0">
              <w:t xml:space="preserve"> </w:t>
            </w:r>
            <w:r w:rsidR="00B22339">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B22339" w:rsidP="000B7EE5">
            <w:pPr>
              <w:spacing w:after="0"/>
              <w:ind w:left="1278" w:firstLine="5103"/>
              <w:rPr>
                <w:b/>
              </w:rPr>
            </w:pPr>
            <w:proofErr w:type="spellStart"/>
            <w:r>
              <w:rPr>
                <w:b/>
              </w:rPr>
              <w:t>7</w:t>
            </w:r>
            <w:r w:rsidR="00495A2D">
              <w:rPr>
                <w:b/>
              </w:rPr>
              <w:t>а-2017</w:t>
            </w:r>
            <w:proofErr w:type="spellEnd"/>
          </w:p>
          <w:p w:rsidR="000B7EE5" w:rsidRPr="00F367A6" w:rsidRDefault="00CC2B95" w:rsidP="003B5506">
            <w:pPr>
              <w:spacing w:after="0"/>
              <w:ind w:left="4700" w:hanging="78"/>
            </w:pPr>
            <w:proofErr w:type="spellStart"/>
            <w:r w:rsidRPr="006A11E2">
              <w:rPr>
                <w:b/>
              </w:rPr>
              <w:t>ИКЗ</w:t>
            </w:r>
            <w:proofErr w:type="spellEnd"/>
            <w:r w:rsidR="006A11E2">
              <w:rPr>
                <w:b/>
              </w:rPr>
              <w:t xml:space="preserve"> </w:t>
            </w:r>
            <w:r w:rsidR="00ED28E2">
              <w:rPr>
                <w:b/>
              </w:rPr>
              <w:t>1714105038601410501001</w:t>
            </w:r>
            <w:r w:rsidR="003B5506">
              <w:rPr>
                <w:b/>
              </w:rPr>
              <w:t>00380020000000</w:t>
            </w: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5E3207" w:rsidRPr="003B5506" w:rsidRDefault="005E3207" w:rsidP="005E3207">
            <w:pPr>
              <w:jc w:val="center"/>
              <w:rPr>
                <w:b/>
                <w:bCs/>
                <w:i/>
                <w:sz w:val="28"/>
                <w:szCs w:val="28"/>
              </w:rPr>
            </w:pPr>
            <w:r w:rsidRPr="003B5506">
              <w:rPr>
                <w:b/>
                <w:bCs/>
                <w:i/>
                <w:sz w:val="28"/>
                <w:szCs w:val="28"/>
              </w:rPr>
              <w:t>(для субъектов малого предпринимательства, социально ориентированных некоммерческих организаций)</w:t>
            </w:r>
          </w:p>
          <w:p w:rsidR="0095098A" w:rsidRPr="000018E5" w:rsidRDefault="0095098A" w:rsidP="00C64521">
            <w:pPr>
              <w:spacing w:after="0"/>
              <w:ind w:left="6000" w:firstLine="0"/>
              <w:rPr>
                <w:b/>
                <w:sz w:val="28"/>
                <w:szCs w:val="28"/>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FA656D">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3B5506">
              <w:rPr>
                <w:b/>
                <w:sz w:val="28"/>
                <w:szCs w:val="28"/>
              </w:rPr>
              <w:t>товаров для общехозяйственных нужд</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5E3207" w:rsidRPr="00624A01" w:rsidRDefault="005E3207" w:rsidP="005E3207">
      <w:pPr>
        <w:widowControl w:val="0"/>
        <w:autoSpaceDE w:val="0"/>
        <w:autoSpaceDN w:val="0"/>
        <w:adjustRightInd w:val="0"/>
        <w:rPr>
          <w:bCs/>
        </w:rPr>
      </w:pPr>
      <w:r w:rsidRPr="00624A01">
        <w:rPr>
          <w:bCs/>
        </w:rPr>
        <w:t xml:space="preserve">2.1.10. </w:t>
      </w:r>
      <w:r w:rsidRPr="00624A01">
        <w:t>требованиям статьи 4 Федерального закона от 24.07.2007 № 209-ФЗ (</w:t>
      </w:r>
      <w:r w:rsidRPr="00624A01">
        <w:rPr>
          <w:b/>
        </w:rPr>
        <w:t>для</w:t>
      </w:r>
      <w:r w:rsidRPr="00624A01">
        <w:rPr>
          <w:b/>
          <w:bCs/>
        </w:rPr>
        <w:t xml:space="preserve"> субъектов малого предпринимательства</w:t>
      </w:r>
      <w:r w:rsidRPr="00624A01">
        <w:rPr>
          <w:bCs/>
        </w:rPr>
        <w:t>)</w:t>
      </w:r>
      <w:r w:rsidRPr="00624A01">
        <w:t>.</w:t>
      </w:r>
    </w:p>
    <w:p w:rsidR="005E3207" w:rsidRPr="00624A01" w:rsidRDefault="005E3207" w:rsidP="005E3207">
      <w:pPr>
        <w:autoSpaceDE w:val="0"/>
        <w:autoSpaceDN w:val="0"/>
        <w:adjustRightInd w:val="0"/>
        <w:spacing w:after="0"/>
      </w:pPr>
      <w:r w:rsidRPr="00624A01">
        <w:rPr>
          <w:bCs/>
        </w:rPr>
        <w:t xml:space="preserve">2.1.11. требованиям, </w:t>
      </w:r>
      <w:r w:rsidRPr="00624A01">
        <w:t>предусмотренным частью 2 статьи 30 Закона о закупках и Федеральным законом от 12.01.1996 № 7-ФЗ (</w:t>
      </w:r>
      <w:r w:rsidRPr="00624A01">
        <w:rPr>
          <w:b/>
        </w:rPr>
        <w:t>для социально ориентированных некоммерческих организаций</w:t>
      </w:r>
      <w:r w:rsidRPr="00624A01">
        <w:t>).</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w:t>
      </w:r>
      <w:proofErr w:type="gramStart"/>
      <w:r w:rsidRPr="003A7EAF">
        <w:rPr>
          <w:sz w:val="24"/>
          <w:szCs w:val="24"/>
        </w:rPr>
        <w:t>пунктах</w:t>
      </w:r>
      <w:proofErr w:type="gramEnd"/>
      <w:r w:rsidRPr="003A7EAF">
        <w:rPr>
          <w:sz w:val="24"/>
          <w:szCs w:val="24"/>
        </w:rPr>
        <w:t xml:space="preserve">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lastRenderedPageBreak/>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 xml:space="preserve">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3A7EAF">
        <w:rPr>
          <w:sz w:val="24"/>
          <w:szCs w:val="24"/>
        </w:rPr>
        <w:t>позднее</w:t>
      </w:r>
      <w:proofErr w:type="gramEnd"/>
      <w:r w:rsidRPr="003A7EAF">
        <w:rPr>
          <w:sz w:val="24"/>
          <w:szCs w:val="24"/>
        </w:rPr>
        <w:t xml:space="preserve">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w:t>
      </w:r>
      <w:proofErr w:type="gramStart"/>
      <w:r w:rsidRPr="003A7EAF">
        <w:rPr>
          <w:sz w:val="24"/>
          <w:szCs w:val="24"/>
        </w:rPr>
        <w:t>с даты принятия</w:t>
      </w:r>
      <w:proofErr w:type="gramEnd"/>
      <w:r w:rsidRPr="003A7EAF">
        <w:rPr>
          <w:sz w:val="24"/>
          <w:szCs w:val="24"/>
        </w:rPr>
        <w:t xml:space="preserve">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 xml:space="preserve">7.1  Заявка на участие в электронном </w:t>
      </w:r>
      <w:proofErr w:type="gramStart"/>
      <w:r w:rsidRPr="003A7EAF">
        <w:rPr>
          <w:sz w:val="24"/>
          <w:szCs w:val="24"/>
        </w:rPr>
        <w:t>аукционе</w:t>
      </w:r>
      <w:proofErr w:type="gramEnd"/>
      <w:r w:rsidRPr="003A7EAF">
        <w:rPr>
          <w:sz w:val="24"/>
          <w:szCs w:val="24"/>
        </w:rPr>
        <w:t xml:space="preserve">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proofErr w:type="gramStart"/>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w:t>
      </w:r>
      <w:proofErr w:type="gramStart"/>
      <w:r w:rsidRPr="003A7EAF">
        <w:rPr>
          <w:sz w:val="24"/>
          <w:szCs w:val="24"/>
        </w:rPr>
        <w:t>аукционе</w:t>
      </w:r>
      <w:proofErr w:type="gramEnd"/>
      <w:r w:rsidRPr="003A7EAF">
        <w:rPr>
          <w:sz w:val="24"/>
          <w:szCs w:val="24"/>
        </w:rPr>
        <w:t xml:space="preserve">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 xml:space="preserve">8.5. Все документы, входящие в состав заявки на участие в электронном </w:t>
      </w:r>
      <w:proofErr w:type="gramStart"/>
      <w:r w:rsidRPr="003A7EAF">
        <w:rPr>
          <w:sz w:val="24"/>
          <w:szCs w:val="24"/>
        </w:rPr>
        <w:t>аукционе</w:t>
      </w:r>
      <w:proofErr w:type="gramEnd"/>
      <w:r w:rsidRPr="003A7EAF">
        <w:rPr>
          <w:sz w:val="24"/>
          <w:szCs w:val="24"/>
        </w:rPr>
        <w:t>,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 xml:space="preserve">Участник аукциона, подавший заявку на участие в электронном </w:t>
      </w:r>
      <w:proofErr w:type="gramStart"/>
      <w:r w:rsidR="000D57BF" w:rsidRPr="003A7EAF">
        <w:rPr>
          <w:sz w:val="24"/>
          <w:szCs w:val="24"/>
        </w:rPr>
        <w:t>аукционе</w:t>
      </w:r>
      <w:proofErr w:type="gramEnd"/>
      <w:r w:rsidR="000D57BF" w:rsidRPr="003A7EAF">
        <w:rPr>
          <w:sz w:val="24"/>
          <w:szCs w:val="24"/>
        </w:rPr>
        <w:t>,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r>
      <w:proofErr w:type="gramStart"/>
      <w:r w:rsidR="000D57BF" w:rsidRPr="003A7EA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roofErr w:type="gramEnd"/>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rsidRPr="003A7EAF">
        <w:lastRenderedPageBreak/>
        <w:t xml:space="preserve">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lastRenderedPageBreak/>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lastRenderedPageBreak/>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w:t>
      </w:r>
      <w:r w:rsidR="00624A01">
        <w:t>договора</w:t>
      </w:r>
      <w:r w:rsidR="000D57BF" w:rsidRPr="003A7EAF">
        <w:t xml:space="preserve">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624A01">
        <w:t>договор</w:t>
      </w:r>
      <w:r w:rsidR="000D57BF" w:rsidRPr="003A7EAF">
        <w:t xml:space="preserve">, указывает в протоколе разногласий замечания к положениям проекта </w:t>
      </w:r>
      <w:r w:rsidR="00624A01">
        <w:t>договора</w:t>
      </w:r>
      <w:r w:rsidR="000D57BF" w:rsidRPr="003A7EAF">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w:t>
      </w:r>
      <w:r w:rsidR="00624A01">
        <w:t>договора</w:t>
      </w:r>
      <w:r w:rsidR="000D57BF" w:rsidRPr="003A7EAF">
        <w:t xml:space="preserve">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lastRenderedPageBreak/>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w:t>
      </w:r>
      <w:r w:rsidR="00624A01">
        <w:t>договора</w:t>
      </w:r>
      <w:r w:rsidR="000D57BF" w:rsidRPr="003A7EAF">
        <w:t xml:space="preserve">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w:t>
      </w:r>
      <w:r w:rsidRPr="00F51637">
        <w:lastRenderedPageBreak/>
        <w:t>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000D57BF" w:rsidRPr="003911A3">
        <w:lastRenderedPageBreak/>
        <w:t>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 xml:space="preserve">Порядок предоставления обеспечения исполнения контракта в </w:t>
      </w:r>
      <w:proofErr w:type="gramStart"/>
      <w:r w:rsidR="000D57BF" w:rsidRPr="003A7EAF">
        <w:rPr>
          <w:szCs w:val="24"/>
        </w:rPr>
        <w:t>виде</w:t>
      </w:r>
      <w:proofErr w:type="gramEnd"/>
      <w:r w:rsidR="000D57BF" w:rsidRPr="003A7EAF">
        <w:rPr>
          <w:szCs w:val="24"/>
        </w:rPr>
        <w:t xml:space="preserve"> залога денежных средств.</w:t>
      </w:r>
    </w:p>
    <w:p w:rsidR="000D57BF" w:rsidRPr="003A7EAF" w:rsidRDefault="0033641B" w:rsidP="0004436E">
      <w:pPr>
        <w:pStyle w:val="32"/>
        <w:tabs>
          <w:tab w:val="left" w:pos="0"/>
        </w:tabs>
        <w:ind w:left="0"/>
        <w:rPr>
          <w:szCs w:val="24"/>
        </w:rPr>
      </w:pPr>
      <w:r>
        <w:rPr>
          <w:szCs w:val="24"/>
        </w:rPr>
        <w:t xml:space="preserve">15.14. </w:t>
      </w:r>
      <w:proofErr w:type="gramStart"/>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52"/>
        <w:gridCol w:w="9433"/>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6A11E2" w:rsidRPr="002D322C">
              <w:t xml:space="preserve">поставка </w:t>
            </w:r>
            <w:r w:rsidR="009C4A3B">
              <w:t>товаров для общехозяйственных нужд</w:t>
            </w:r>
          </w:p>
          <w:p w:rsidR="00531EB2" w:rsidRDefault="008234A5" w:rsidP="00531EB2">
            <w:pPr>
              <w:spacing w:after="0"/>
              <w:ind w:left="15" w:firstLine="16"/>
              <w:rPr>
                <w:b/>
              </w:rPr>
            </w:pPr>
            <w:r>
              <w:rPr>
                <w:b/>
              </w:rPr>
              <w:t>О</w:t>
            </w:r>
            <w:r w:rsidRPr="00FC02AD">
              <w:rPr>
                <w:b/>
              </w:rPr>
              <w:t>писание объекта закупки</w:t>
            </w:r>
            <w:r>
              <w:rPr>
                <w:b/>
              </w:rPr>
              <w:t xml:space="preserve">: </w:t>
            </w:r>
          </w:p>
          <w:p w:rsidR="008234A5" w:rsidRPr="00AC6B86" w:rsidRDefault="006A11E2" w:rsidP="00531EB2">
            <w:pPr>
              <w:spacing w:after="0"/>
              <w:ind w:left="15" w:firstLine="16"/>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531EB2">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w:t>
            </w:r>
            <w:proofErr w:type="spellStart"/>
            <w:r>
              <w:t>счет-фактуры</w:t>
            </w:r>
            <w:proofErr w:type="spellEnd"/>
            <w:r>
              <w:t xml:space="preserve">, товарной накладной, </w:t>
            </w:r>
            <w:r w:rsidRPr="00D06BCD">
              <w:t xml:space="preserve">в течение </w:t>
            </w:r>
            <w:r w:rsidR="00531EB2">
              <w:t>1</w:t>
            </w:r>
            <w:r w:rsidR="00D06BCD">
              <w:t xml:space="preserve">0 </w:t>
            </w:r>
            <w:r>
              <w:t>(</w:t>
            </w:r>
            <w:r w:rsidR="00531EB2">
              <w:t>десяти</w:t>
            </w:r>
            <w:r>
              <w:t xml:space="preserve">) дней со дня получения </w:t>
            </w:r>
            <w:proofErr w:type="spellStart"/>
            <w:r>
              <w:t>счет-</w:t>
            </w:r>
            <w:r w:rsidRPr="00DE58C0">
              <w:t>фактуры</w:t>
            </w:r>
            <w:proofErr w:type="spellEnd"/>
            <w:r w:rsidRPr="00DE58C0">
              <w:t xml:space="preserve">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BB757B">
            <w:pPr>
              <w:suppressAutoHyphens/>
              <w:spacing w:after="0"/>
              <w:ind w:firstLine="0"/>
            </w:pPr>
            <w:r w:rsidRPr="00CA484B">
              <w:rPr>
                <w:b/>
              </w:rPr>
              <w:t>Место поставки товара:</w:t>
            </w:r>
            <w:r w:rsidRPr="00E04AFE">
              <w:t xml:space="preserve"> </w:t>
            </w:r>
            <w:r w:rsidR="0033641B">
              <w:t>Камчатский край</w:t>
            </w:r>
            <w:r w:rsidR="00BB757B">
              <w:t>,</w:t>
            </w:r>
            <w:r w:rsidRPr="00CA484B">
              <w:t xml:space="preserve"> </w:t>
            </w:r>
            <w:r w:rsidR="00BB757B">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B22339">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B22339">
              <w:t>со дня, следующего за днем заключения договора</w:t>
            </w:r>
            <w:r w:rsidR="009C4A3B">
              <w:rPr>
                <w:b/>
              </w:rPr>
              <w:t xml:space="preserve"> </w:t>
            </w:r>
            <w:r w:rsidR="00B22339">
              <w:rPr>
                <w:b/>
              </w:rPr>
              <w:t>по 31</w:t>
            </w:r>
            <w:r w:rsidR="009C4A3B">
              <w:rPr>
                <w:b/>
              </w:rPr>
              <w:t xml:space="preserve"> </w:t>
            </w:r>
            <w:r w:rsidR="009C4A3B">
              <w:t>декабр</w:t>
            </w:r>
            <w:r w:rsidR="00B22339">
              <w:t>я</w:t>
            </w:r>
            <w:r w:rsidR="004203C1">
              <w:t xml:space="preserve"> 2017 года</w:t>
            </w:r>
            <w:r w:rsidR="009C4A3B">
              <w:t xml:space="preserve"> (по заявке Заказчика)</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9C4A3B" w:rsidP="0033641B">
            <w:pPr>
              <w:suppressAutoHyphens/>
              <w:spacing w:after="0"/>
              <w:ind w:firstLine="0"/>
              <w:rPr>
                <w:b/>
              </w:rPr>
            </w:pPr>
            <w:r>
              <w:rPr>
                <w:b/>
                <w:bCs/>
                <w:highlight w:val="yellow"/>
              </w:rPr>
              <w:t>392 275,00</w:t>
            </w:r>
            <w:r w:rsidR="006A11E2" w:rsidRPr="00E20A52">
              <w:rPr>
                <w:b/>
                <w:bCs/>
                <w:highlight w:val="yellow"/>
              </w:rPr>
              <w:t xml:space="preserve"> (</w:t>
            </w:r>
            <w:r>
              <w:rPr>
                <w:b/>
                <w:bCs/>
                <w:highlight w:val="yellow"/>
              </w:rPr>
              <w:t>триста девяносто две тысячи двести семьдесят пять</w:t>
            </w:r>
            <w:r w:rsidR="006A11E2" w:rsidRPr="00E20A52">
              <w:rPr>
                <w:b/>
                <w:highlight w:val="yellow"/>
              </w:rPr>
              <w:t>) рублей 00 копеек</w:t>
            </w:r>
            <w:r w:rsidR="006A11E2" w:rsidRPr="006A11E2">
              <w:rPr>
                <w:b/>
              </w:rPr>
              <w:t xml:space="preserve"> </w:t>
            </w:r>
          </w:p>
          <w:p w:rsidR="004125D0" w:rsidRPr="006A11E2" w:rsidRDefault="006A11E2" w:rsidP="00BB757B">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9C4A3B">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00BB1685">
              <w:rPr>
                <w:highlight w:val="yellow"/>
              </w:rPr>
              <w:t>о</w:t>
            </w:r>
            <w:r w:rsidR="00692C26" w:rsidRPr="00692C26">
              <w:rPr>
                <w:highlight w:val="yellow"/>
              </w:rPr>
              <w:t xml:space="preserve">снованием для расчета начальной (максимальной) цены стала информация </w:t>
            </w:r>
            <w:r w:rsidR="009C4A3B">
              <w:rPr>
                <w:highlight w:val="yellow"/>
              </w:rPr>
              <w:t xml:space="preserve"> из коммерческих предложений поступивших в адрес Заказчика</w:t>
            </w:r>
            <w:r w:rsidR="00443A16">
              <w:t>.</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w:t>
            </w:r>
            <w:r w:rsidRPr="00383D53">
              <w:lastRenderedPageBreak/>
              <w:t xml:space="preserve">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B22339">
              <w:rPr>
                <w:b/>
                <w:highlight w:val="yellow"/>
              </w:rPr>
              <w:t>14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B22339">
              <w:rPr>
                <w:b/>
                <w:highlight w:val="yellow"/>
              </w:rPr>
              <w:t>10</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B22339" w:rsidP="0033641B">
            <w:pPr>
              <w:shd w:val="clear" w:color="auto" w:fill="FFFFFF"/>
              <w:spacing w:after="0"/>
              <w:ind w:firstLine="0"/>
              <w:rPr>
                <w:b/>
              </w:rPr>
            </w:pPr>
            <w:r>
              <w:rPr>
                <w:b/>
                <w:highlight w:val="yellow"/>
              </w:rPr>
              <w:t>18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B22339">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B22339">
              <w:rPr>
                <w:b/>
                <w:highlight w:val="yellow"/>
              </w:rPr>
              <w:t>21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9C4A3B">
              <w:rPr>
                <w:b/>
                <w:highlight w:val="yellow"/>
              </w:rPr>
              <w:t>3 922,75</w:t>
            </w:r>
            <w:r w:rsidR="006A11E2" w:rsidRPr="007A671A">
              <w:rPr>
                <w:b/>
                <w:highlight w:val="yellow"/>
              </w:rPr>
              <w:t xml:space="preserve"> (</w:t>
            </w:r>
            <w:r w:rsidR="009C4A3B">
              <w:rPr>
                <w:b/>
                <w:highlight w:val="yellow"/>
              </w:rPr>
              <w:t xml:space="preserve">три </w:t>
            </w:r>
            <w:r w:rsidR="008D681F">
              <w:rPr>
                <w:b/>
                <w:highlight w:val="yellow"/>
              </w:rPr>
              <w:t>тысячи</w:t>
            </w:r>
            <w:r w:rsidR="009C4A3B">
              <w:rPr>
                <w:b/>
                <w:highlight w:val="yellow"/>
              </w:rPr>
              <w:t xml:space="preserve"> девятьсот двадцать две тысячи</w:t>
            </w:r>
            <w:r w:rsidR="006A11E2" w:rsidRPr="007A671A">
              <w:rPr>
                <w:b/>
                <w:highlight w:val="yellow"/>
              </w:rPr>
              <w:t>) рубл</w:t>
            </w:r>
            <w:r w:rsidR="009C4A3B">
              <w:rPr>
                <w:b/>
                <w:highlight w:val="yellow"/>
              </w:rPr>
              <w:t>ей</w:t>
            </w:r>
            <w:r w:rsidR="006A11E2" w:rsidRPr="007A671A">
              <w:rPr>
                <w:b/>
                <w:highlight w:val="yellow"/>
              </w:rPr>
              <w:t xml:space="preserve"> </w:t>
            </w:r>
            <w:r w:rsidR="009C4A3B">
              <w:rPr>
                <w:b/>
                <w:highlight w:val="yellow"/>
              </w:rPr>
              <w:t>75</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9C4A3B">
        <w:trPr>
          <w:trHeight w:val="59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9C4A3B">
              <w:rPr>
                <w:b/>
                <w:highlight w:val="yellow"/>
              </w:rPr>
              <w:t>19 613,75</w:t>
            </w:r>
            <w:r w:rsidR="006A11E2" w:rsidRPr="007A671A">
              <w:rPr>
                <w:b/>
                <w:highlight w:val="yellow"/>
              </w:rPr>
              <w:t xml:space="preserve"> (</w:t>
            </w:r>
            <w:r w:rsidR="009C4A3B">
              <w:rPr>
                <w:b/>
                <w:highlight w:val="yellow"/>
              </w:rPr>
              <w:t>девятнадцать тысяч шестьсот тринадцать</w:t>
            </w:r>
            <w:r w:rsidR="005E3207">
              <w:rPr>
                <w:b/>
                <w:highlight w:val="yellow"/>
              </w:rPr>
              <w:t xml:space="preserve">) рублей </w:t>
            </w:r>
            <w:r w:rsidR="009C4A3B">
              <w:rPr>
                <w:b/>
                <w:highlight w:val="yellow"/>
              </w:rPr>
              <w:t>75</w:t>
            </w:r>
            <w:r w:rsidR="006A11E2" w:rsidRPr="007A671A">
              <w:rPr>
                <w:b/>
                <w:highlight w:val="yellow"/>
              </w:rPr>
              <w:t xml:space="preserve">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lastRenderedPageBreak/>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9C4A3B">
              <w:rPr>
                <w:i/>
              </w:rPr>
              <w:t>товаров для общехозяйственных нужд</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 xml:space="preserve">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w:t>
            </w:r>
            <w:r w:rsidRPr="00BC6CB3">
              <w:lastRenderedPageBreak/>
              <w:t>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E20FEE">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B22339">
              <w:rPr>
                <w:highlight w:val="yellow"/>
              </w:rPr>
              <w:t>04.04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E20FEE">
              <w:rPr>
                <w:highlight w:val="yellow"/>
              </w:rPr>
              <w:t>19.04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E20FEE">
              <w:rPr>
                <w:highlight w:val="yellow"/>
              </w:rPr>
              <w:t>07.04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E20FEE">
              <w:rPr>
                <w:bCs/>
                <w:highlight w:val="yellow"/>
              </w:rPr>
              <w:t>19.04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w:t>
            </w:r>
            <w:proofErr w:type="spellStart"/>
            <w:r w:rsidRPr="008675FC">
              <w:t>ЕИС</w:t>
            </w:r>
            <w:proofErr w:type="spellEnd"/>
            <w:r w:rsidRPr="008675FC">
              <w:t xml:space="preserve">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w:t>
            </w:r>
            <w:r w:rsidRPr="006A11E2">
              <w:lastRenderedPageBreak/>
              <w:t xml:space="preserve">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B94265">
                  <w:pPr>
                    <w:snapToGrid w:val="0"/>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w:t>
                  </w:r>
                  <w:r w:rsidR="005E3207" w:rsidRPr="007730DF">
                    <w:t xml:space="preserve">В электронном аукционе могут принимать участие </w:t>
                  </w:r>
                  <w:r w:rsidR="005E3207" w:rsidRPr="00B94265">
                    <w:rPr>
                      <w:i/>
                    </w:rPr>
                    <w:t>только субъекты малого  предпринимательства, социально ориентированные некоммерческие организации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005E3207" w:rsidRPr="00B94265">
                    <w:rPr>
                      <w:i/>
                    </w:rPr>
                    <w:t xml:space="preserve"> при проведении финансовых операций (</w:t>
                  </w:r>
                  <w:proofErr w:type="spellStart"/>
                  <w:r w:rsidR="005E3207" w:rsidRPr="00B94265">
                    <w:rPr>
                      <w:i/>
                    </w:rPr>
                    <w:t>офшорные</w:t>
                  </w:r>
                  <w:proofErr w:type="spellEnd"/>
                  <w:r w:rsidR="005E3207" w:rsidRPr="00B94265">
                    <w:rPr>
                      <w:i/>
                    </w:rPr>
                    <w:t xml:space="preserve"> зоны) в отношении юридических лиц (далее - </w:t>
                  </w:r>
                  <w:proofErr w:type="spellStart"/>
                  <w:r w:rsidR="005E3207" w:rsidRPr="00B94265">
                    <w:rPr>
                      <w:i/>
                    </w:rPr>
                    <w:t>офшорная</w:t>
                  </w:r>
                  <w:proofErr w:type="spellEnd"/>
                  <w:r w:rsidR="005E3207" w:rsidRPr="00B94265">
                    <w:rPr>
                      <w:i/>
                    </w:rPr>
                    <w:t xml:space="preserve"> компания).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5"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604710">
                    <w:rPr>
                      <w:rFonts w:ascii="Times New Roman" w:hAnsi="Times New Roman" w:cs="Times New Roman"/>
                      <w:sz w:val="24"/>
                      <w:szCs w:val="24"/>
                    </w:rPr>
                    <w:lastRenderedPageBreak/>
                    <w:t xml:space="preserve">закупки судимости за преступления в сфере экономики и (или) преступления, предусмотренные </w:t>
                  </w:r>
                  <w:hyperlink r:id="rId18"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19"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5E3207">
                  <w:pPr>
                    <w:autoSpaceDE w:val="0"/>
                    <w:autoSpaceDN w:val="0"/>
                    <w:adjustRightInd w:val="0"/>
                    <w:spacing w:after="0"/>
                    <w:ind w:firstLine="0"/>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5E3207" w:rsidTr="007127C2">
              <w:tc>
                <w:tcPr>
                  <w:tcW w:w="9167" w:type="dxa"/>
                </w:tcPr>
                <w:p w:rsidR="005E3207" w:rsidRPr="005E3207" w:rsidRDefault="005E3207" w:rsidP="005E3207">
                  <w:pPr>
                    <w:widowControl w:val="0"/>
                    <w:autoSpaceDE w:val="0"/>
                    <w:autoSpaceDN w:val="0"/>
                    <w:adjustRightInd w:val="0"/>
                    <w:ind w:firstLine="0"/>
                    <w:rPr>
                      <w:rFonts w:ascii="Courier New" w:hAnsi="Courier New" w:cs="Courier New"/>
                      <w:bCs/>
                    </w:rPr>
                  </w:pPr>
                  <w:r w:rsidRPr="005E3207">
                    <w:rPr>
                      <w:bCs/>
                    </w:rPr>
                    <w:t>9) требованиям статьи 4 Федерального закона от 24.07.2007 № 209-ФЗ (</w:t>
                  </w:r>
                  <w:r w:rsidRPr="005E3207">
                    <w:rPr>
                      <w:b/>
                      <w:bCs/>
                    </w:rPr>
                    <w:t>для субъектов малого предпринимательства</w:t>
                  </w:r>
                  <w:r w:rsidRPr="005E3207">
                    <w:rPr>
                      <w:bCs/>
                    </w:rPr>
                    <w:t>).</w:t>
                  </w:r>
                </w:p>
              </w:tc>
            </w:tr>
            <w:tr w:rsidR="005E3207" w:rsidTr="007127C2">
              <w:tc>
                <w:tcPr>
                  <w:tcW w:w="9167" w:type="dxa"/>
                </w:tcPr>
                <w:p w:rsidR="005E3207" w:rsidRPr="005E3207" w:rsidRDefault="005E3207" w:rsidP="005E3207">
                  <w:pPr>
                    <w:autoSpaceDE w:val="0"/>
                    <w:autoSpaceDN w:val="0"/>
                    <w:adjustRightInd w:val="0"/>
                    <w:spacing w:after="0"/>
                    <w:ind w:firstLine="44"/>
                  </w:pPr>
                  <w:r w:rsidRPr="005E3207">
                    <w:rPr>
                      <w:bCs/>
                    </w:rPr>
                    <w:t xml:space="preserve"> 10)</w:t>
                  </w:r>
                  <w:r>
                    <w:rPr>
                      <w:bCs/>
                    </w:rPr>
                    <w:t xml:space="preserve"> </w:t>
                  </w:r>
                  <w:r w:rsidRPr="005E3207">
                    <w:rPr>
                      <w:bCs/>
                    </w:rPr>
                    <w:t xml:space="preserve">требованиям, </w:t>
                  </w:r>
                  <w:r w:rsidRPr="005E3207">
                    <w:t>предусмотренным частью 2 статьи 30 Закона о закупках и Федеральным законом от 12.01.1996 № 7-ФЗ (</w:t>
                  </w:r>
                  <w:r w:rsidRPr="005E3207">
                    <w:rPr>
                      <w:b/>
                    </w:rPr>
                    <w:t>для социально ориентированных некоммерческих организаций</w:t>
                  </w:r>
                  <w:r w:rsidRPr="005E3207">
                    <w:t>).</w:t>
                  </w:r>
                </w:p>
              </w:tc>
            </w:tr>
            <w:tr w:rsidR="007127C2" w:rsidTr="007127C2">
              <w:tc>
                <w:tcPr>
                  <w:tcW w:w="9167" w:type="dxa"/>
                </w:tcPr>
                <w:p w:rsidR="007127C2" w:rsidRDefault="005E3207" w:rsidP="007127C2">
                  <w:pPr>
                    <w:autoSpaceDE w:val="0"/>
                    <w:autoSpaceDN w:val="0"/>
                    <w:adjustRightInd w:val="0"/>
                    <w:spacing w:after="0"/>
                    <w:ind w:firstLine="142"/>
                  </w:pPr>
                  <w:proofErr w:type="gramStart"/>
                  <w:r>
                    <w:t>11</w:t>
                  </w:r>
                  <w:r w:rsidR="007127C2">
                    <w:t>) о</w:t>
                  </w:r>
                  <w:r w:rsidR="007127C2" w:rsidRPr="000F3364">
                    <w:t>тсутстви</w:t>
                  </w:r>
                  <w:r w:rsidR="007127C2">
                    <w:t xml:space="preserve">е в </w:t>
                  </w:r>
                  <w:r w:rsidR="007127C2"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127C2">
                    <w:t xml:space="preserve">, </w:t>
                  </w:r>
                  <w:r w:rsidR="007127C2"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rsidR="007127C2">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84431" w:rsidRPr="00184431" w:rsidRDefault="0095098A" w:rsidP="00184431">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184431" w:rsidRPr="00184431">
              <w:t xml:space="preserve"> </w:t>
            </w:r>
            <w:r w:rsidR="00184431" w:rsidRPr="00184431">
              <w:rPr>
                <w:b/>
                <w:sz w:val="22"/>
                <w:szCs w:val="22"/>
              </w:rPr>
              <w:t>Приложение № 2  к документации</w:t>
            </w:r>
          </w:p>
          <w:p w:rsidR="0095098A" w:rsidRDefault="0095098A" w:rsidP="0004436E">
            <w:pPr>
              <w:shd w:val="clear" w:color="auto" w:fill="FFFFFF"/>
              <w:spacing w:after="0"/>
              <w:rPr>
                <w:b/>
                <w:sz w:val="22"/>
                <w:szCs w:val="22"/>
              </w:rPr>
            </w:pP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w:t>
            </w:r>
            <w:r w:rsidR="001F6E7C" w:rsidRPr="00645385">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r w:rsidR="00810FD2">
              <w:t>не предоставляются</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Default="000B5E41" w:rsidP="005E3207">
            <w:pPr>
              <w:widowControl w:val="0"/>
              <w:tabs>
                <w:tab w:val="left" w:pos="360"/>
              </w:tabs>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предоставляются</w:t>
            </w:r>
          </w:p>
          <w:p w:rsidR="005E3207" w:rsidRPr="002165FD" w:rsidRDefault="005E3207" w:rsidP="005E3207">
            <w:pPr>
              <w:widowControl w:val="0"/>
              <w:tabs>
                <w:tab w:val="left" w:pos="360"/>
              </w:tabs>
              <w:rPr>
                <w:b/>
              </w:rPr>
            </w:pPr>
            <w:proofErr w:type="gramStart"/>
            <w:r w:rsidRPr="007730DF">
              <w:rPr>
                <w:color w:val="0000FF"/>
              </w:rPr>
              <w:lastRenderedPageBreak/>
              <w:t>Осуществлении</w:t>
            </w:r>
            <w:proofErr w:type="gramEnd"/>
            <w:r w:rsidRPr="007730DF">
              <w:rPr>
                <w:color w:val="0000FF"/>
              </w:rPr>
              <w:t xml:space="preserve"> закупки у субъектов малого  предпринимательства, социально-ориентированных некоммерческих организаций.</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1F6E7C" w:rsidRPr="00713F2B" w:rsidRDefault="001F6E7C" w:rsidP="0004436E">
      <w:pPr>
        <w:shd w:val="clear" w:color="auto" w:fill="FFFFFF"/>
        <w:tabs>
          <w:tab w:val="left" w:pos="6237"/>
        </w:tabs>
        <w:spacing w:after="0"/>
        <w:rPr>
          <w:b/>
          <w:bCs/>
          <w:sz w:val="22"/>
          <w:szCs w:val="22"/>
        </w:rPr>
      </w:pPr>
    </w:p>
    <w:p w:rsidR="00DE2BD6" w:rsidRPr="00DE2BD6" w:rsidRDefault="00DE2BD6" w:rsidP="00DE2BD6">
      <w:pPr>
        <w:shd w:val="clear" w:color="auto" w:fill="FFFFFF"/>
        <w:tabs>
          <w:tab w:val="left" w:pos="6237"/>
        </w:tabs>
        <w:spacing w:after="0"/>
        <w:jc w:val="right"/>
        <w:rPr>
          <w:bCs/>
          <w:sz w:val="22"/>
          <w:szCs w:val="22"/>
        </w:rPr>
      </w:pPr>
      <w:r w:rsidRPr="00DE2BD6">
        <w:rPr>
          <w:bCs/>
          <w:sz w:val="22"/>
          <w:szCs w:val="22"/>
        </w:rPr>
        <w:t xml:space="preserve">Приложение № 1 к документации </w:t>
      </w:r>
    </w:p>
    <w:p w:rsidR="001F6E7C" w:rsidRPr="00DE2BD6" w:rsidRDefault="00DE2BD6" w:rsidP="00DE2BD6">
      <w:pPr>
        <w:shd w:val="clear" w:color="auto" w:fill="FFFFFF"/>
        <w:tabs>
          <w:tab w:val="left" w:pos="6237"/>
        </w:tabs>
        <w:spacing w:after="0"/>
        <w:jc w:val="right"/>
        <w:rPr>
          <w:bCs/>
          <w:sz w:val="22"/>
          <w:szCs w:val="22"/>
        </w:rPr>
      </w:pPr>
      <w:r w:rsidRPr="00DE2BD6">
        <w:rPr>
          <w:bCs/>
          <w:sz w:val="22"/>
          <w:szCs w:val="22"/>
        </w:rPr>
        <w:t>о проведен</w:t>
      </w:r>
      <w:proofErr w:type="gramStart"/>
      <w:r w:rsidRPr="00DE2BD6">
        <w:rPr>
          <w:bCs/>
          <w:sz w:val="22"/>
          <w:szCs w:val="22"/>
        </w:rPr>
        <w:t>ии ау</w:t>
      </w:r>
      <w:proofErr w:type="gramEnd"/>
      <w:r w:rsidRPr="00DE2BD6">
        <w:rPr>
          <w:bCs/>
          <w:sz w:val="22"/>
          <w:szCs w:val="22"/>
        </w:rPr>
        <w:t>кциона</w:t>
      </w:r>
    </w:p>
    <w:p w:rsidR="001F6E7C" w:rsidRPr="00DE2BD6" w:rsidRDefault="001F6E7C" w:rsidP="0004436E">
      <w:pPr>
        <w:spacing w:after="0"/>
        <w:jc w:val="center"/>
      </w:pPr>
    </w:p>
    <w:p w:rsidR="00E8574E" w:rsidRPr="00E8574E" w:rsidRDefault="00E8574E" w:rsidP="00E8574E">
      <w:pPr>
        <w:spacing w:after="0"/>
        <w:jc w:val="right"/>
        <w:rPr>
          <w:sz w:val="22"/>
          <w:szCs w:val="22"/>
        </w:rPr>
      </w:pPr>
      <w:r w:rsidRPr="00E8574E">
        <w:rPr>
          <w:sz w:val="22"/>
          <w:szCs w:val="22"/>
        </w:rPr>
        <w:t>Приложение № 1</w:t>
      </w:r>
    </w:p>
    <w:p w:rsidR="00E8574E" w:rsidRPr="00E8574E" w:rsidRDefault="00E8574E" w:rsidP="00E8574E">
      <w:pPr>
        <w:spacing w:after="0"/>
        <w:jc w:val="right"/>
        <w:rPr>
          <w:sz w:val="22"/>
          <w:szCs w:val="22"/>
        </w:rPr>
      </w:pPr>
      <w:r w:rsidRPr="00E8574E">
        <w:rPr>
          <w:sz w:val="22"/>
          <w:szCs w:val="22"/>
        </w:rPr>
        <w:t>к проекту договора</w:t>
      </w:r>
    </w:p>
    <w:p w:rsidR="001F6E7C" w:rsidRPr="00E8574E" w:rsidRDefault="001F6E7C" w:rsidP="00E8574E">
      <w:pPr>
        <w:spacing w:after="0"/>
        <w:jc w:val="center"/>
        <w:rPr>
          <w:b/>
          <w:sz w:val="22"/>
          <w:szCs w:val="22"/>
        </w:rPr>
      </w:pPr>
    </w:p>
    <w:p w:rsidR="001F6E7C" w:rsidRDefault="00DE0002" w:rsidP="00E8574E">
      <w:pPr>
        <w:spacing w:after="0"/>
        <w:jc w:val="center"/>
        <w:rPr>
          <w:b/>
          <w:sz w:val="22"/>
          <w:szCs w:val="22"/>
        </w:rPr>
      </w:pPr>
      <w:r>
        <w:rPr>
          <w:b/>
          <w:sz w:val="22"/>
          <w:szCs w:val="22"/>
        </w:rPr>
        <w:t>Спецификация</w:t>
      </w:r>
    </w:p>
    <w:p w:rsidR="00DE0002" w:rsidRPr="00E8574E" w:rsidRDefault="00DE0002" w:rsidP="00E8574E">
      <w:pPr>
        <w:spacing w:after="0"/>
        <w:jc w:val="center"/>
        <w:rPr>
          <w:b/>
          <w:sz w:val="22"/>
          <w:szCs w:val="22"/>
        </w:rPr>
      </w:pPr>
    </w:p>
    <w:tbl>
      <w:tblPr>
        <w:tblW w:w="10349" w:type="dxa"/>
        <w:tblInd w:w="-176" w:type="dxa"/>
        <w:tblLayout w:type="fixed"/>
        <w:tblLook w:val="04A0"/>
      </w:tblPr>
      <w:tblGrid>
        <w:gridCol w:w="576"/>
        <w:gridCol w:w="2685"/>
        <w:gridCol w:w="851"/>
        <w:gridCol w:w="850"/>
        <w:gridCol w:w="1126"/>
        <w:gridCol w:w="940"/>
        <w:gridCol w:w="911"/>
        <w:gridCol w:w="760"/>
        <w:gridCol w:w="799"/>
        <w:gridCol w:w="851"/>
      </w:tblGrid>
      <w:tr w:rsidR="004D04BA" w:rsidRPr="00DE0002" w:rsidTr="00DE0002">
        <w:trPr>
          <w:trHeight w:val="315"/>
          <w:tblHeader/>
        </w:trPr>
        <w:tc>
          <w:tcPr>
            <w:tcW w:w="576" w:type="dxa"/>
            <w:vMerge w:val="restart"/>
            <w:tcBorders>
              <w:top w:val="single" w:sz="4" w:space="0" w:color="auto"/>
              <w:left w:val="single" w:sz="4" w:space="0" w:color="auto"/>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r w:rsidRPr="00DE0002">
              <w:rPr>
                <w:color w:val="000000"/>
                <w:sz w:val="22"/>
                <w:szCs w:val="22"/>
              </w:rPr>
              <w:t xml:space="preserve">№№ </w:t>
            </w:r>
            <w:proofErr w:type="spellStart"/>
            <w:proofErr w:type="gramStart"/>
            <w:r w:rsidRPr="00DE0002">
              <w:rPr>
                <w:color w:val="000000"/>
                <w:sz w:val="22"/>
                <w:szCs w:val="22"/>
              </w:rPr>
              <w:t>п</w:t>
            </w:r>
            <w:proofErr w:type="spellEnd"/>
            <w:proofErr w:type="gramEnd"/>
            <w:r w:rsidRPr="00DE0002">
              <w:rPr>
                <w:color w:val="000000"/>
                <w:sz w:val="22"/>
                <w:szCs w:val="22"/>
              </w:rPr>
              <w:t>/</w:t>
            </w:r>
            <w:proofErr w:type="spellStart"/>
            <w:r w:rsidRPr="00DE0002">
              <w:rPr>
                <w:color w:val="000000"/>
                <w:sz w:val="22"/>
                <w:szCs w:val="22"/>
              </w:rPr>
              <w:t>п</w:t>
            </w:r>
            <w:proofErr w:type="spellEnd"/>
          </w:p>
        </w:tc>
        <w:tc>
          <w:tcPr>
            <w:tcW w:w="2685" w:type="dxa"/>
            <w:vMerge w:val="restart"/>
            <w:tcBorders>
              <w:top w:val="single" w:sz="4" w:space="0" w:color="auto"/>
              <w:left w:val="nil"/>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r w:rsidRPr="00DE0002">
              <w:rPr>
                <w:color w:val="000000"/>
                <w:sz w:val="22"/>
                <w:szCs w:val="22"/>
              </w:rPr>
              <w:t>Наименование товаров</w:t>
            </w:r>
          </w:p>
        </w:tc>
        <w:tc>
          <w:tcPr>
            <w:tcW w:w="851" w:type="dxa"/>
            <w:vMerge w:val="restart"/>
            <w:tcBorders>
              <w:top w:val="single" w:sz="4" w:space="0" w:color="auto"/>
              <w:left w:val="nil"/>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r w:rsidRPr="00DE0002">
              <w:rPr>
                <w:color w:val="000000"/>
                <w:sz w:val="22"/>
                <w:szCs w:val="22"/>
              </w:rPr>
              <w:t xml:space="preserve">Ед. </w:t>
            </w:r>
            <w:proofErr w:type="spellStart"/>
            <w:r w:rsidRPr="00DE0002">
              <w:rPr>
                <w:color w:val="000000"/>
                <w:sz w:val="22"/>
                <w:szCs w:val="22"/>
              </w:rPr>
              <w:t>изм</w:t>
            </w:r>
            <w:proofErr w:type="spellEnd"/>
            <w:r w:rsidRPr="00DE0002">
              <w:rPr>
                <w:color w:val="000000"/>
                <w:sz w:val="22"/>
                <w:szCs w:val="22"/>
              </w:rPr>
              <w:t>.</w:t>
            </w:r>
          </w:p>
        </w:tc>
        <w:tc>
          <w:tcPr>
            <w:tcW w:w="850" w:type="dxa"/>
            <w:vMerge w:val="restart"/>
            <w:tcBorders>
              <w:top w:val="single" w:sz="4" w:space="0" w:color="auto"/>
              <w:left w:val="nil"/>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r w:rsidRPr="00DE0002">
              <w:rPr>
                <w:color w:val="000000"/>
                <w:sz w:val="22"/>
                <w:szCs w:val="22"/>
              </w:rPr>
              <w:t>В</w:t>
            </w:r>
            <w:r w:rsidR="0097740E" w:rsidRPr="00DE0002">
              <w:rPr>
                <w:color w:val="000000"/>
                <w:sz w:val="22"/>
                <w:szCs w:val="22"/>
              </w:rPr>
              <w:t>сего</w:t>
            </w:r>
          </w:p>
        </w:tc>
        <w:tc>
          <w:tcPr>
            <w:tcW w:w="3737" w:type="dxa"/>
            <w:gridSpan w:val="4"/>
            <w:tcBorders>
              <w:top w:val="single" w:sz="4" w:space="0" w:color="auto"/>
              <w:left w:val="nil"/>
              <w:bottom w:val="single" w:sz="4" w:space="0" w:color="auto"/>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r w:rsidRPr="00DE0002">
              <w:rPr>
                <w:color w:val="000000"/>
                <w:sz w:val="22"/>
                <w:szCs w:val="22"/>
              </w:rPr>
              <w:t>Потребность по кварталам</w:t>
            </w:r>
          </w:p>
        </w:tc>
        <w:tc>
          <w:tcPr>
            <w:tcW w:w="799" w:type="dxa"/>
            <w:vMerge w:val="restart"/>
            <w:tcBorders>
              <w:top w:val="single" w:sz="4" w:space="0" w:color="auto"/>
              <w:left w:val="nil"/>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r w:rsidRPr="00DE0002">
              <w:rPr>
                <w:color w:val="000000"/>
                <w:sz w:val="22"/>
                <w:szCs w:val="22"/>
              </w:rPr>
              <w:t xml:space="preserve">Цена за </w:t>
            </w:r>
            <w:proofErr w:type="spellStart"/>
            <w:r w:rsidRPr="00DE0002">
              <w:rPr>
                <w:color w:val="000000"/>
                <w:sz w:val="22"/>
                <w:szCs w:val="22"/>
              </w:rPr>
              <w:t>ед</w:t>
            </w:r>
            <w:r w:rsidR="0097740E" w:rsidRPr="00DE0002">
              <w:rPr>
                <w:color w:val="000000"/>
                <w:sz w:val="22"/>
                <w:szCs w:val="22"/>
              </w:rPr>
              <w:t>-</w:t>
            </w:r>
            <w:r w:rsidRPr="00DE0002">
              <w:rPr>
                <w:color w:val="000000"/>
                <w:sz w:val="22"/>
                <w:szCs w:val="22"/>
              </w:rPr>
              <w:t>цу</w:t>
            </w:r>
            <w:proofErr w:type="spellEnd"/>
            <w:r w:rsidRPr="00DE0002">
              <w:rPr>
                <w:color w:val="000000"/>
                <w:sz w:val="22"/>
                <w:szCs w:val="22"/>
              </w:rPr>
              <w:t xml:space="preserve"> (руб</w:t>
            </w:r>
            <w:r w:rsidR="0097740E" w:rsidRPr="00DE0002">
              <w:rPr>
                <w:color w:val="000000"/>
                <w:sz w:val="22"/>
                <w:szCs w:val="22"/>
              </w:rPr>
              <w:t>.</w:t>
            </w:r>
            <w:r w:rsidRPr="00DE0002">
              <w:rPr>
                <w:color w:val="000000"/>
                <w:sz w:val="22"/>
                <w:szCs w:val="22"/>
              </w:rPr>
              <w:t>)</w:t>
            </w:r>
          </w:p>
        </w:tc>
        <w:tc>
          <w:tcPr>
            <w:tcW w:w="851" w:type="dxa"/>
            <w:vMerge w:val="restart"/>
            <w:tcBorders>
              <w:top w:val="single" w:sz="4" w:space="0" w:color="auto"/>
              <w:left w:val="nil"/>
              <w:right w:val="single" w:sz="4" w:space="0" w:color="auto"/>
            </w:tcBorders>
            <w:vAlign w:val="center"/>
          </w:tcPr>
          <w:p w:rsidR="004D04BA" w:rsidRPr="00DE0002" w:rsidRDefault="004D04BA" w:rsidP="00DE0002">
            <w:pPr>
              <w:spacing w:after="0"/>
              <w:ind w:firstLine="0"/>
              <w:jc w:val="center"/>
              <w:rPr>
                <w:color w:val="000000"/>
                <w:sz w:val="22"/>
                <w:szCs w:val="22"/>
              </w:rPr>
            </w:pPr>
            <w:r w:rsidRPr="00DE0002">
              <w:rPr>
                <w:color w:val="000000"/>
                <w:sz w:val="22"/>
                <w:szCs w:val="22"/>
              </w:rPr>
              <w:t>Всего цена</w:t>
            </w:r>
          </w:p>
        </w:tc>
      </w:tr>
      <w:tr w:rsidR="004D04BA" w:rsidRPr="00DE0002" w:rsidTr="00DE0002">
        <w:trPr>
          <w:trHeight w:val="315"/>
          <w:tblHeader/>
        </w:trPr>
        <w:tc>
          <w:tcPr>
            <w:tcW w:w="576" w:type="dxa"/>
            <w:vMerge/>
            <w:tcBorders>
              <w:left w:val="single" w:sz="4" w:space="0" w:color="auto"/>
              <w:bottom w:val="single" w:sz="4" w:space="0" w:color="auto"/>
              <w:right w:val="single" w:sz="4" w:space="0" w:color="auto"/>
            </w:tcBorders>
            <w:shd w:val="clear" w:color="auto" w:fill="auto"/>
            <w:noWrap/>
            <w:vAlign w:val="center"/>
            <w:hideMark/>
          </w:tcPr>
          <w:p w:rsidR="004D04BA" w:rsidRPr="00DE0002" w:rsidRDefault="004D04BA" w:rsidP="00DE0002">
            <w:pPr>
              <w:spacing w:after="0"/>
              <w:ind w:firstLine="0"/>
              <w:jc w:val="left"/>
              <w:rPr>
                <w:color w:val="000000"/>
                <w:sz w:val="22"/>
                <w:szCs w:val="22"/>
              </w:rPr>
            </w:pPr>
          </w:p>
        </w:tc>
        <w:tc>
          <w:tcPr>
            <w:tcW w:w="2685" w:type="dxa"/>
            <w:vMerge/>
            <w:tcBorders>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
        </w:tc>
        <w:tc>
          <w:tcPr>
            <w:tcW w:w="851" w:type="dxa"/>
            <w:vMerge/>
            <w:tcBorders>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
        </w:tc>
        <w:tc>
          <w:tcPr>
            <w:tcW w:w="850" w:type="dxa"/>
            <w:vMerge/>
            <w:tcBorders>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1126" w:type="dxa"/>
            <w:tcBorders>
              <w:top w:val="nil"/>
              <w:left w:val="nil"/>
              <w:bottom w:val="single" w:sz="4" w:space="0" w:color="auto"/>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proofErr w:type="spellStart"/>
            <w:r w:rsidRPr="00DE0002">
              <w:rPr>
                <w:color w:val="000000"/>
                <w:sz w:val="22"/>
                <w:szCs w:val="22"/>
              </w:rPr>
              <w:t>I</w:t>
            </w:r>
            <w:proofErr w:type="spellEnd"/>
            <w:r w:rsidRPr="00DE0002">
              <w:rPr>
                <w:color w:val="000000"/>
                <w:sz w:val="22"/>
                <w:szCs w:val="22"/>
              </w:rPr>
              <w:t xml:space="preserve"> /кол</w:t>
            </w:r>
            <w:r w:rsidR="0097740E" w:rsidRPr="00DE0002">
              <w:rPr>
                <w:color w:val="000000"/>
                <w:sz w:val="22"/>
                <w:szCs w:val="22"/>
              </w:rPr>
              <w:t>-</w:t>
            </w:r>
            <w:r w:rsidRPr="00DE0002">
              <w:rPr>
                <w:color w:val="000000"/>
                <w:sz w:val="22"/>
                <w:szCs w:val="22"/>
              </w:rPr>
              <w:t>во</w:t>
            </w:r>
          </w:p>
        </w:tc>
        <w:tc>
          <w:tcPr>
            <w:tcW w:w="940" w:type="dxa"/>
            <w:tcBorders>
              <w:top w:val="nil"/>
              <w:left w:val="nil"/>
              <w:bottom w:val="single" w:sz="4" w:space="0" w:color="auto"/>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proofErr w:type="spellStart"/>
            <w:r w:rsidRPr="00DE0002">
              <w:rPr>
                <w:color w:val="000000"/>
                <w:sz w:val="22"/>
                <w:szCs w:val="22"/>
              </w:rPr>
              <w:t>II</w:t>
            </w:r>
            <w:proofErr w:type="spellEnd"/>
            <w:r w:rsidRPr="00DE0002">
              <w:rPr>
                <w:color w:val="000000"/>
                <w:sz w:val="22"/>
                <w:szCs w:val="22"/>
              </w:rPr>
              <w:t xml:space="preserve"> /кол</w:t>
            </w:r>
            <w:r w:rsidR="0097740E" w:rsidRPr="00DE0002">
              <w:rPr>
                <w:color w:val="000000"/>
                <w:sz w:val="22"/>
                <w:szCs w:val="22"/>
              </w:rPr>
              <w:t>-</w:t>
            </w:r>
            <w:r w:rsidRPr="00DE0002">
              <w:rPr>
                <w:color w:val="000000"/>
                <w:sz w:val="22"/>
                <w:szCs w:val="22"/>
              </w:rPr>
              <w:t>во</w:t>
            </w:r>
          </w:p>
        </w:tc>
        <w:tc>
          <w:tcPr>
            <w:tcW w:w="911" w:type="dxa"/>
            <w:tcBorders>
              <w:top w:val="nil"/>
              <w:left w:val="nil"/>
              <w:bottom w:val="single" w:sz="4" w:space="0" w:color="auto"/>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proofErr w:type="spellStart"/>
            <w:r w:rsidRPr="00DE0002">
              <w:rPr>
                <w:color w:val="000000"/>
                <w:sz w:val="22"/>
                <w:szCs w:val="22"/>
              </w:rPr>
              <w:t>III</w:t>
            </w:r>
            <w:proofErr w:type="spellEnd"/>
            <w:r w:rsidRPr="00DE0002">
              <w:rPr>
                <w:color w:val="000000"/>
                <w:sz w:val="22"/>
                <w:szCs w:val="22"/>
              </w:rPr>
              <w:t xml:space="preserve"> /кол</w:t>
            </w:r>
            <w:r w:rsidR="0097740E" w:rsidRPr="00DE0002">
              <w:rPr>
                <w:color w:val="000000"/>
                <w:sz w:val="22"/>
                <w:szCs w:val="22"/>
              </w:rPr>
              <w:t>-</w:t>
            </w:r>
            <w:r w:rsidRPr="00DE0002">
              <w:rPr>
                <w:color w:val="000000"/>
                <w:sz w:val="22"/>
                <w:szCs w:val="22"/>
              </w:rPr>
              <w:t>во</w:t>
            </w:r>
          </w:p>
        </w:tc>
        <w:tc>
          <w:tcPr>
            <w:tcW w:w="760" w:type="dxa"/>
            <w:tcBorders>
              <w:top w:val="nil"/>
              <w:left w:val="nil"/>
              <w:bottom w:val="single" w:sz="4" w:space="0" w:color="auto"/>
              <w:right w:val="single" w:sz="4" w:space="0" w:color="auto"/>
            </w:tcBorders>
            <w:shd w:val="clear" w:color="auto" w:fill="auto"/>
            <w:noWrap/>
            <w:vAlign w:val="center"/>
            <w:hideMark/>
          </w:tcPr>
          <w:p w:rsidR="004D04BA" w:rsidRPr="00DE0002" w:rsidRDefault="004D04BA" w:rsidP="00DE0002">
            <w:pPr>
              <w:spacing w:after="0"/>
              <w:ind w:firstLine="0"/>
              <w:jc w:val="center"/>
              <w:rPr>
                <w:color w:val="000000"/>
                <w:sz w:val="22"/>
                <w:szCs w:val="22"/>
              </w:rPr>
            </w:pPr>
            <w:proofErr w:type="spellStart"/>
            <w:r w:rsidRPr="00DE0002">
              <w:rPr>
                <w:color w:val="000000"/>
                <w:sz w:val="22"/>
                <w:szCs w:val="22"/>
              </w:rPr>
              <w:t>IV</w:t>
            </w:r>
            <w:proofErr w:type="spellEnd"/>
            <w:r w:rsidRPr="00DE0002">
              <w:rPr>
                <w:color w:val="000000"/>
                <w:sz w:val="22"/>
                <w:szCs w:val="22"/>
              </w:rPr>
              <w:t xml:space="preserve"> /кол</w:t>
            </w:r>
            <w:r w:rsidR="0097740E" w:rsidRPr="00DE0002">
              <w:rPr>
                <w:color w:val="000000"/>
                <w:sz w:val="22"/>
                <w:szCs w:val="22"/>
              </w:rPr>
              <w:t>-</w:t>
            </w:r>
            <w:r w:rsidRPr="00DE0002">
              <w:rPr>
                <w:color w:val="000000"/>
                <w:sz w:val="22"/>
                <w:szCs w:val="22"/>
              </w:rPr>
              <w:t>во</w:t>
            </w:r>
          </w:p>
        </w:tc>
        <w:tc>
          <w:tcPr>
            <w:tcW w:w="799" w:type="dxa"/>
            <w:vMerge/>
            <w:tcBorders>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vMerge/>
            <w:tcBorders>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4D04BA" w:rsidP="00DE0002">
            <w:pPr>
              <w:spacing w:after="0"/>
              <w:ind w:firstLine="0"/>
              <w:jc w:val="left"/>
              <w:rPr>
                <w:color w:val="000000"/>
                <w:sz w:val="22"/>
                <w:szCs w:val="22"/>
              </w:rPr>
            </w:pPr>
            <w:r w:rsidRPr="00DE0002">
              <w:rPr>
                <w:color w:val="000000"/>
                <w:sz w:val="22"/>
                <w:szCs w:val="22"/>
              </w:rPr>
              <w:t> 1</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Тряпка для мытья пола</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м.п.</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440</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198</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23</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197</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22</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4D04BA" w:rsidP="00DE0002">
            <w:pPr>
              <w:spacing w:after="0"/>
              <w:ind w:firstLine="0"/>
              <w:jc w:val="left"/>
              <w:rPr>
                <w:color w:val="000000"/>
                <w:sz w:val="22"/>
                <w:szCs w:val="22"/>
              </w:rPr>
            </w:pPr>
            <w:r w:rsidRPr="00DE0002">
              <w:rPr>
                <w:color w:val="000000"/>
                <w:sz w:val="22"/>
                <w:szCs w:val="22"/>
              </w:rPr>
              <w:t> 2</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Полотно вафельное</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м.п.</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522</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197</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130</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115</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left="-250" w:firstLine="250"/>
              <w:jc w:val="right"/>
              <w:rPr>
                <w:color w:val="000000"/>
                <w:sz w:val="22"/>
                <w:szCs w:val="22"/>
              </w:rPr>
            </w:pPr>
            <w:r w:rsidRPr="00DE0002">
              <w:rPr>
                <w:color w:val="000000"/>
                <w:sz w:val="22"/>
                <w:szCs w:val="22"/>
              </w:rPr>
              <w:t>80</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4D04BA" w:rsidP="00DE2BD6">
            <w:pPr>
              <w:spacing w:after="0"/>
              <w:ind w:firstLine="0"/>
              <w:jc w:val="left"/>
              <w:rPr>
                <w:color w:val="000000"/>
                <w:sz w:val="22"/>
                <w:szCs w:val="22"/>
              </w:rPr>
            </w:pPr>
            <w:r w:rsidRPr="00DE0002">
              <w:rPr>
                <w:color w:val="000000"/>
                <w:sz w:val="22"/>
                <w:szCs w:val="22"/>
              </w:rPr>
              <w:t> </w:t>
            </w:r>
            <w:r w:rsidR="00DE2BD6">
              <w:rPr>
                <w:color w:val="000000"/>
                <w:sz w:val="22"/>
                <w:szCs w:val="22"/>
              </w:rPr>
              <w:t>3</w:t>
            </w:r>
          </w:p>
        </w:tc>
        <w:tc>
          <w:tcPr>
            <w:tcW w:w="2685" w:type="dxa"/>
            <w:tcBorders>
              <w:top w:val="nil"/>
              <w:left w:val="nil"/>
              <w:bottom w:val="single" w:sz="4" w:space="0" w:color="auto"/>
              <w:right w:val="single" w:sz="4" w:space="0" w:color="auto"/>
            </w:tcBorders>
            <w:shd w:val="clear" w:color="auto" w:fill="auto"/>
            <w:vAlign w:val="bottom"/>
            <w:hideMark/>
          </w:tcPr>
          <w:p w:rsidR="004D04BA" w:rsidRPr="00DE0002" w:rsidRDefault="004D04BA" w:rsidP="00DE0002">
            <w:pPr>
              <w:spacing w:after="0"/>
              <w:ind w:firstLine="0"/>
              <w:jc w:val="left"/>
              <w:rPr>
                <w:color w:val="000000"/>
                <w:sz w:val="22"/>
                <w:szCs w:val="22"/>
              </w:rPr>
            </w:pPr>
            <w:proofErr w:type="gramStart"/>
            <w:r w:rsidRPr="00DE0002">
              <w:rPr>
                <w:color w:val="000000"/>
                <w:sz w:val="22"/>
                <w:szCs w:val="22"/>
              </w:rPr>
              <w:t>Средство</w:t>
            </w:r>
            <w:proofErr w:type="gramEnd"/>
            <w:r w:rsidRPr="00DE0002">
              <w:rPr>
                <w:color w:val="000000"/>
                <w:sz w:val="22"/>
                <w:szCs w:val="22"/>
              </w:rPr>
              <w:t xml:space="preserve"> чистящее для мытья стёкол и зеркал</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134</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31</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36</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36</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31</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4</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sz w:val="22"/>
                <w:szCs w:val="22"/>
              </w:rPr>
            </w:pPr>
            <w:r w:rsidRPr="00DE0002">
              <w:rPr>
                <w:sz w:val="22"/>
                <w:szCs w:val="22"/>
              </w:rPr>
              <w:t xml:space="preserve">Салфетка универсальная </w:t>
            </w:r>
            <w:proofErr w:type="spellStart"/>
            <w:r w:rsidRPr="00DE0002">
              <w:rPr>
                <w:sz w:val="22"/>
                <w:szCs w:val="22"/>
              </w:rPr>
              <w:t>микрофибра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180</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62</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31</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56</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31</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5</w:t>
            </w:r>
          </w:p>
        </w:tc>
        <w:tc>
          <w:tcPr>
            <w:tcW w:w="2685" w:type="dxa"/>
            <w:tcBorders>
              <w:top w:val="nil"/>
              <w:left w:val="nil"/>
              <w:bottom w:val="single" w:sz="4" w:space="0" w:color="auto"/>
              <w:right w:val="single" w:sz="4" w:space="0" w:color="auto"/>
            </w:tcBorders>
            <w:shd w:val="clear" w:color="auto" w:fill="auto"/>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Чистящее средство для унитазов и раковин</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153</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35</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31</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46</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41</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6</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Средство для прочистки засоров</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7</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Универсальное моющее средство</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367</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114</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77</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116</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60</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8</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xml:space="preserve">Дезинфицирующее средство </w:t>
            </w:r>
            <w:proofErr w:type="spellStart"/>
            <w:r w:rsidRPr="00DE0002">
              <w:rPr>
                <w:color w:val="000000"/>
                <w:sz w:val="22"/>
                <w:szCs w:val="22"/>
              </w:rPr>
              <w:t>1л</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флакон</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48</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9</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Мешки для мусора 240 л</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рулон</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60</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15</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15</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15</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10</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Мешки для мусора 120 л</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рулон</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120</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30</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30</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30</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30</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11</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Мешки для мусора  60 л</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рулон</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320</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80</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80</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80</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80</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12</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Мешки для мусора 30 л с завязками</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рулон</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120</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60</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60</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lef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13</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Мешки для мусора  30 л</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рулон</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359</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121</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61</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121</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56</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14</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Батарейки пальчиковые 2 "А"</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15</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Перчатки резиновые одноразовые</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675058" w:rsidP="00DE0002">
            <w:pPr>
              <w:spacing w:after="0"/>
              <w:ind w:firstLine="0"/>
              <w:jc w:val="left"/>
              <w:rPr>
                <w:color w:val="000000"/>
                <w:sz w:val="22"/>
                <w:szCs w:val="22"/>
              </w:rPr>
            </w:pPr>
            <w:proofErr w:type="spellStart"/>
            <w:r>
              <w:rPr>
                <w:color w:val="000000"/>
                <w:sz w:val="22"/>
                <w:szCs w:val="22"/>
              </w:rPr>
              <w:t>упак</w:t>
            </w:r>
            <w:proofErr w:type="spellEnd"/>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8</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16</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Перчатки резиновые</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пара</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160</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40</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40</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40</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40</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17</w:t>
            </w:r>
          </w:p>
        </w:tc>
        <w:tc>
          <w:tcPr>
            <w:tcW w:w="2685" w:type="dxa"/>
            <w:tcBorders>
              <w:top w:val="single" w:sz="4" w:space="0" w:color="auto"/>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xml:space="preserve">Средство для мытья посуды </w:t>
            </w:r>
            <w:proofErr w:type="spellStart"/>
            <w:r w:rsidRPr="00DE0002">
              <w:rPr>
                <w:color w:val="000000"/>
                <w:sz w:val="22"/>
                <w:szCs w:val="22"/>
              </w:rPr>
              <w:t>1л</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флакон</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48</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single" w:sz="4" w:space="0" w:color="auto"/>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18</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Порошок стиральный 450</w:t>
            </w:r>
            <w:r w:rsidR="00DE0002">
              <w:rPr>
                <w:color w:val="000000"/>
                <w:sz w:val="22"/>
                <w:szCs w:val="22"/>
              </w:rPr>
              <w:t xml:space="preserve"> </w:t>
            </w:r>
            <w:r w:rsidRPr="00DE0002">
              <w:rPr>
                <w:color w:val="000000"/>
                <w:sz w:val="22"/>
                <w:szCs w:val="22"/>
              </w:rPr>
              <w:t>г</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пачка</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112</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28</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28</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28</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28</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19</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xml:space="preserve">Мыло жидкое </w:t>
            </w:r>
            <w:proofErr w:type="spellStart"/>
            <w:r w:rsidRPr="00DE0002">
              <w:rPr>
                <w:color w:val="000000"/>
                <w:sz w:val="22"/>
                <w:szCs w:val="22"/>
              </w:rPr>
              <w:t>0,5л</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флакон</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128</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32</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32</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32</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32</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20</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Мыло туалетное твёрдое</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675058" w:rsidP="00DE0002">
            <w:pPr>
              <w:spacing w:after="0"/>
              <w:ind w:firstLine="0"/>
              <w:jc w:val="left"/>
              <w:rPr>
                <w:color w:val="000000"/>
                <w:sz w:val="22"/>
                <w:szCs w:val="22"/>
              </w:rPr>
            </w:pPr>
            <w:proofErr w:type="gramStart"/>
            <w:r>
              <w:rPr>
                <w:color w:val="000000"/>
                <w:sz w:val="22"/>
                <w:szCs w:val="22"/>
              </w:rPr>
              <w:t>шт</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80</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20</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20</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20</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21</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Губки для мытья посуды</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упаковка</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49</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12</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22</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xml:space="preserve">Коврик грязезащитный 1500 </w:t>
            </w:r>
            <w:proofErr w:type="spellStart"/>
            <w:r w:rsidRPr="00DE0002">
              <w:rPr>
                <w:color w:val="000000"/>
                <w:sz w:val="22"/>
                <w:szCs w:val="22"/>
              </w:rPr>
              <w:t>х</w:t>
            </w:r>
            <w:proofErr w:type="spellEnd"/>
            <w:r w:rsidRPr="00DE0002">
              <w:rPr>
                <w:color w:val="000000"/>
                <w:sz w:val="22"/>
                <w:szCs w:val="22"/>
              </w:rPr>
              <w:t xml:space="preserve"> 900</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left"/>
              <w:rPr>
                <w:color w:val="000000"/>
                <w:sz w:val="22"/>
                <w:szCs w:val="22"/>
              </w:rPr>
            </w:pPr>
          </w:p>
        </w:tc>
      </w:tr>
      <w:tr w:rsidR="004D04BA" w:rsidRPr="00DE0002" w:rsidTr="00DE0002">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23</w:t>
            </w:r>
          </w:p>
        </w:tc>
        <w:tc>
          <w:tcPr>
            <w:tcW w:w="2685" w:type="dxa"/>
            <w:tcBorders>
              <w:top w:val="nil"/>
              <w:left w:val="nil"/>
              <w:bottom w:val="single" w:sz="4" w:space="0" w:color="auto"/>
              <w:right w:val="single" w:sz="4" w:space="0" w:color="auto"/>
            </w:tcBorders>
            <w:shd w:val="clear" w:color="auto" w:fill="auto"/>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Покрытие напольное прорезиненное щетинистое</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м.п.</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15</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lef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24</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xml:space="preserve">Аэрозоль </w:t>
            </w:r>
            <w:proofErr w:type="spellStart"/>
            <w:r w:rsidRPr="00DE0002">
              <w:rPr>
                <w:color w:val="000000"/>
                <w:sz w:val="22"/>
                <w:szCs w:val="22"/>
              </w:rPr>
              <w:t>Дихлофос</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8</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lastRenderedPageBreak/>
              <w:t>25</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Вещество для истребления крыс</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пачка</w:t>
            </w:r>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10</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3</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4</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lef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26</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Полироль для мебели</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8</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r w:rsidR="004D04BA" w:rsidRPr="00DE0002" w:rsidTr="00DE0002">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D04BA" w:rsidRPr="00DE0002" w:rsidRDefault="00DE2BD6" w:rsidP="00DE0002">
            <w:pPr>
              <w:spacing w:after="0"/>
              <w:ind w:firstLine="0"/>
              <w:jc w:val="left"/>
              <w:rPr>
                <w:color w:val="000000"/>
                <w:sz w:val="22"/>
                <w:szCs w:val="22"/>
              </w:rPr>
            </w:pPr>
            <w:r>
              <w:rPr>
                <w:color w:val="000000"/>
                <w:sz w:val="22"/>
                <w:szCs w:val="22"/>
              </w:rPr>
              <w:t>27</w:t>
            </w:r>
          </w:p>
        </w:tc>
        <w:tc>
          <w:tcPr>
            <w:tcW w:w="2685"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r w:rsidRPr="00DE0002">
              <w:rPr>
                <w:color w:val="000000"/>
                <w:sz w:val="22"/>
                <w:szCs w:val="22"/>
              </w:rPr>
              <w:t>Освежитель воздуха аэрозольный</w:t>
            </w:r>
          </w:p>
        </w:tc>
        <w:tc>
          <w:tcPr>
            <w:tcW w:w="85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left"/>
              <w:rPr>
                <w:color w:val="000000"/>
                <w:sz w:val="22"/>
                <w:szCs w:val="22"/>
              </w:rPr>
            </w:pPr>
            <w:proofErr w:type="spellStart"/>
            <w:proofErr w:type="gramStart"/>
            <w:r w:rsidRPr="00DE0002">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114</w:t>
            </w:r>
          </w:p>
        </w:tc>
        <w:tc>
          <w:tcPr>
            <w:tcW w:w="1126"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29</w:t>
            </w:r>
          </w:p>
        </w:tc>
        <w:tc>
          <w:tcPr>
            <w:tcW w:w="94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29</w:t>
            </w:r>
          </w:p>
        </w:tc>
        <w:tc>
          <w:tcPr>
            <w:tcW w:w="911"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28</w:t>
            </w:r>
          </w:p>
        </w:tc>
        <w:tc>
          <w:tcPr>
            <w:tcW w:w="760"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r w:rsidRPr="00DE0002">
              <w:rPr>
                <w:color w:val="000000"/>
                <w:sz w:val="22"/>
                <w:szCs w:val="22"/>
              </w:rPr>
              <w:t>28</w:t>
            </w:r>
          </w:p>
        </w:tc>
        <w:tc>
          <w:tcPr>
            <w:tcW w:w="799" w:type="dxa"/>
            <w:tcBorders>
              <w:top w:val="nil"/>
              <w:left w:val="nil"/>
              <w:bottom w:val="single" w:sz="4" w:space="0" w:color="auto"/>
              <w:right w:val="single" w:sz="4" w:space="0" w:color="auto"/>
            </w:tcBorders>
            <w:shd w:val="clear" w:color="auto" w:fill="auto"/>
            <w:noWrap/>
            <w:vAlign w:val="bottom"/>
            <w:hideMark/>
          </w:tcPr>
          <w:p w:rsidR="004D04BA" w:rsidRPr="00DE0002" w:rsidRDefault="004D04BA" w:rsidP="00DE0002">
            <w:pPr>
              <w:spacing w:after="0"/>
              <w:ind w:firstLine="0"/>
              <w:jc w:val="right"/>
              <w:rPr>
                <w:color w:val="000000"/>
                <w:sz w:val="22"/>
                <w:szCs w:val="22"/>
              </w:rPr>
            </w:pPr>
          </w:p>
        </w:tc>
        <w:tc>
          <w:tcPr>
            <w:tcW w:w="851" w:type="dxa"/>
            <w:tcBorders>
              <w:top w:val="nil"/>
              <w:left w:val="nil"/>
              <w:bottom w:val="single" w:sz="4" w:space="0" w:color="auto"/>
              <w:right w:val="single" w:sz="4" w:space="0" w:color="auto"/>
            </w:tcBorders>
          </w:tcPr>
          <w:p w:rsidR="004D04BA" w:rsidRPr="00DE0002" w:rsidRDefault="004D04BA" w:rsidP="00DE0002">
            <w:pPr>
              <w:spacing w:after="0"/>
              <w:ind w:firstLine="0"/>
              <w:jc w:val="right"/>
              <w:rPr>
                <w:color w:val="000000"/>
                <w:sz w:val="22"/>
                <w:szCs w:val="22"/>
              </w:rPr>
            </w:pPr>
          </w:p>
        </w:tc>
      </w:tr>
    </w:tbl>
    <w:p w:rsidR="008E439A" w:rsidRPr="00DE0002" w:rsidRDefault="008E439A" w:rsidP="00DE0002">
      <w:pPr>
        <w:pStyle w:val="af6"/>
        <w:autoSpaceDE/>
        <w:autoSpaceDN/>
        <w:ind w:left="0"/>
        <w:contextualSpacing/>
        <w:rPr>
          <w:b/>
          <w:sz w:val="22"/>
          <w:szCs w:val="22"/>
        </w:rPr>
      </w:pPr>
    </w:p>
    <w:p w:rsidR="000C0B19" w:rsidRPr="00DE0002" w:rsidRDefault="000C0B19" w:rsidP="00DE0002">
      <w:pPr>
        <w:spacing w:after="0"/>
        <w:rPr>
          <w:sz w:val="22"/>
          <w:szCs w:val="22"/>
        </w:rPr>
      </w:pPr>
      <w:r w:rsidRPr="00DE0002">
        <w:rPr>
          <w:sz w:val="22"/>
          <w:szCs w:val="22"/>
        </w:rPr>
        <w:t xml:space="preserve">*Данную форму Участник закупки может использовать для предоставления сведений предусмотренных </w:t>
      </w:r>
      <w:proofErr w:type="spellStart"/>
      <w:r w:rsidRPr="00DE0002">
        <w:rPr>
          <w:sz w:val="22"/>
          <w:szCs w:val="22"/>
        </w:rPr>
        <w:t>пп</w:t>
      </w:r>
      <w:proofErr w:type="spellEnd"/>
      <w:r w:rsidRPr="00DE0002">
        <w:rPr>
          <w:sz w:val="22"/>
          <w:szCs w:val="22"/>
        </w:rPr>
        <w:t xml:space="preserve">. б, </w:t>
      </w:r>
      <w:proofErr w:type="spellStart"/>
      <w:r w:rsidRPr="00DE0002">
        <w:rPr>
          <w:sz w:val="22"/>
          <w:szCs w:val="22"/>
        </w:rPr>
        <w:t>п.3</w:t>
      </w:r>
      <w:proofErr w:type="spellEnd"/>
      <w:r w:rsidRPr="00DE0002">
        <w:rPr>
          <w:sz w:val="22"/>
          <w:szCs w:val="22"/>
        </w:rPr>
        <w:t xml:space="preserve">, </w:t>
      </w:r>
      <w:proofErr w:type="spellStart"/>
      <w:r w:rsidRPr="00DE0002">
        <w:rPr>
          <w:sz w:val="22"/>
          <w:szCs w:val="22"/>
        </w:rPr>
        <w:t>ч.3</w:t>
      </w:r>
      <w:proofErr w:type="spellEnd"/>
      <w:r w:rsidRPr="00DE0002">
        <w:rPr>
          <w:sz w:val="22"/>
          <w:szCs w:val="22"/>
        </w:rPr>
        <w:t xml:space="preserve"> ст. 66 Федерального закона от 05.04.2013 № 44-ФЗ “О Контрактной системе в сфере закупок товаров, работ, услуг для обеспечения государственных и муниципальных</w:t>
      </w:r>
      <w:r w:rsidRPr="00DE0002">
        <w:rPr>
          <w:b/>
          <w:sz w:val="22"/>
          <w:szCs w:val="22"/>
        </w:rPr>
        <w:t xml:space="preserve"> </w:t>
      </w:r>
      <w:r w:rsidRPr="00DE0002">
        <w:rPr>
          <w:sz w:val="22"/>
          <w:szCs w:val="22"/>
        </w:rPr>
        <w:t>нужд”</w:t>
      </w:r>
    </w:p>
    <w:p w:rsidR="000C0B19" w:rsidRPr="000C0B19" w:rsidRDefault="000C0B19" w:rsidP="000C0B19">
      <w:pPr>
        <w:spacing w:after="0"/>
        <w:rPr>
          <w:b/>
          <w:sz w:val="22"/>
          <w:szCs w:val="22"/>
        </w:rPr>
        <w:sectPr w:rsidR="000C0B19" w:rsidRPr="000C0B19" w:rsidSect="000C0B19">
          <w:pgSz w:w="11906" w:h="16838"/>
          <w:pgMar w:top="851" w:right="567" w:bottom="851" w:left="1134" w:header="709" w:footer="709" w:gutter="0"/>
          <w:cols w:space="708"/>
          <w:docGrid w:linePitch="360"/>
        </w:sectPr>
      </w:pPr>
    </w:p>
    <w:p w:rsidR="00B94265" w:rsidRDefault="00B94265" w:rsidP="00B94265">
      <w:pPr>
        <w:spacing w:after="0"/>
        <w:rPr>
          <w:b/>
          <w:sz w:val="26"/>
          <w:szCs w:val="26"/>
        </w:rPr>
      </w:pPr>
    </w:p>
    <w:p w:rsidR="00B94265" w:rsidRDefault="00B94265" w:rsidP="00B94265">
      <w:pPr>
        <w:spacing w:after="0"/>
      </w:pPr>
    </w:p>
    <w:p w:rsidR="00A3057D" w:rsidRPr="00A1675B" w:rsidRDefault="00A3057D" w:rsidP="00A3057D">
      <w:pPr>
        <w:pStyle w:val="11"/>
        <w:numPr>
          <w:ilvl w:val="0"/>
          <w:numId w:val="0"/>
        </w:numPr>
        <w:ind w:firstLine="709"/>
        <w:rPr>
          <w:i w:val="0"/>
          <w:sz w:val="22"/>
          <w:szCs w:val="22"/>
        </w:rPr>
      </w:pPr>
      <w:r w:rsidRPr="00A1675B">
        <w:rPr>
          <w:bCs/>
          <w:i w:val="0"/>
          <w:iCs/>
          <w:sz w:val="22"/>
          <w:szCs w:val="22"/>
        </w:rPr>
        <w:t>РАЗДЕЛ 4. </w:t>
      </w:r>
      <w:r w:rsidRPr="00A1675B">
        <w:rPr>
          <w:i w:val="0"/>
          <w:sz w:val="22"/>
          <w:szCs w:val="22"/>
        </w:rPr>
        <w:t>ТЕХНИЧЕСКОЕ ЗАДАНИЕ</w:t>
      </w:r>
    </w:p>
    <w:p w:rsidR="00A3057D" w:rsidRPr="00A1675B" w:rsidRDefault="00A3057D" w:rsidP="00A3057D">
      <w:pPr>
        <w:spacing w:after="0"/>
        <w:jc w:val="center"/>
        <w:rPr>
          <w:sz w:val="22"/>
          <w:szCs w:val="22"/>
        </w:rPr>
      </w:pPr>
      <w:r w:rsidRPr="00A1675B">
        <w:rPr>
          <w:sz w:val="22"/>
          <w:szCs w:val="22"/>
        </w:rPr>
        <w:t xml:space="preserve">на поставку </w:t>
      </w:r>
      <w:r w:rsidR="008A0998">
        <w:rPr>
          <w:sz w:val="22"/>
          <w:szCs w:val="22"/>
        </w:rPr>
        <w:t>товаров для общехозяйственных нужд</w:t>
      </w:r>
    </w:p>
    <w:p w:rsidR="00B94265" w:rsidRDefault="00B94265" w:rsidP="00B94265">
      <w:pPr>
        <w:spacing w:after="0"/>
        <w:rPr>
          <w:b/>
          <w:sz w:val="26"/>
          <w:szCs w:val="26"/>
        </w:rPr>
      </w:pPr>
    </w:p>
    <w:p w:rsidR="00A3057D" w:rsidRDefault="00A3057D" w:rsidP="00A3057D">
      <w:pPr>
        <w:pStyle w:val="af6"/>
        <w:numPr>
          <w:ilvl w:val="0"/>
          <w:numId w:val="25"/>
        </w:numPr>
        <w:autoSpaceDE/>
        <w:autoSpaceDN/>
        <w:ind w:left="0" w:firstLine="0"/>
        <w:contextualSpacing/>
        <w:rPr>
          <w:b/>
          <w:sz w:val="22"/>
          <w:szCs w:val="22"/>
        </w:rPr>
      </w:pPr>
      <w:r w:rsidRPr="00A1675B">
        <w:rPr>
          <w:b/>
          <w:sz w:val="22"/>
          <w:szCs w:val="22"/>
        </w:rPr>
        <w:t>Технические характеристики и требования</w:t>
      </w:r>
      <w:r>
        <w:rPr>
          <w:b/>
          <w:sz w:val="22"/>
          <w:szCs w:val="22"/>
        </w:rPr>
        <w:t>:</w:t>
      </w:r>
    </w:p>
    <w:p w:rsidR="00A3057D" w:rsidRDefault="00A3057D" w:rsidP="00B94265">
      <w:pPr>
        <w:spacing w:after="0"/>
        <w:rPr>
          <w:b/>
          <w:sz w:val="26"/>
          <w:szCs w:val="26"/>
        </w:rPr>
      </w:pPr>
    </w:p>
    <w:tbl>
      <w:tblPr>
        <w:tblW w:w="10357" w:type="dxa"/>
        <w:tblInd w:w="99" w:type="dxa"/>
        <w:tblLayout w:type="fixed"/>
        <w:tblLook w:val="04A0"/>
      </w:tblPr>
      <w:tblGrid>
        <w:gridCol w:w="860"/>
        <w:gridCol w:w="2835"/>
        <w:gridCol w:w="6662"/>
      </w:tblGrid>
      <w:tr w:rsidR="004C1C74" w:rsidRPr="004C1C74" w:rsidTr="00B612E1">
        <w:trPr>
          <w:trHeight w:val="315"/>
          <w:tblHeader/>
        </w:trPr>
        <w:tc>
          <w:tcPr>
            <w:tcW w:w="860" w:type="dxa"/>
            <w:vMerge w:val="restart"/>
            <w:tcBorders>
              <w:top w:val="single" w:sz="4" w:space="0" w:color="auto"/>
              <w:left w:val="single" w:sz="4" w:space="0" w:color="auto"/>
              <w:right w:val="single" w:sz="4" w:space="0" w:color="auto"/>
            </w:tcBorders>
            <w:shd w:val="clear" w:color="auto" w:fill="auto"/>
            <w:noWrap/>
            <w:vAlign w:val="center"/>
            <w:hideMark/>
          </w:tcPr>
          <w:p w:rsidR="004C1C74" w:rsidRPr="00B612E1" w:rsidRDefault="004C1C74" w:rsidP="004C1C74">
            <w:pPr>
              <w:spacing w:after="0"/>
              <w:ind w:firstLine="0"/>
              <w:rPr>
                <w:sz w:val="22"/>
                <w:szCs w:val="22"/>
              </w:rPr>
            </w:pPr>
            <w:r w:rsidRPr="00B612E1">
              <w:rPr>
                <w:sz w:val="22"/>
                <w:szCs w:val="22"/>
              </w:rPr>
              <w:t xml:space="preserve">№№ </w:t>
            </w:r>
            <w:proofErr w:type="spellStart"/>
            <w:proofErr w:type="gramStart"/>
            <w:r w:rsidRPr="00B612E1">
              <w:rPr>
                <w:sz w:val="22"/>
                <w:szCs w:val="22"/>
              </w:rPr>
              <w:t>п</w:t>
            </w:r>
            <w:proofErr w:type="spellEnd"/>
            <w:proofErr w:type="gramEnd"/>
            <w:r w:rsidRPr="00B612E1">
              <w:rPr>
                <w:sz w:val="22"/>
                <w:szCs w:val="22"/>
              </w:rPr>
              <w:t>/</w:t>
            </w:r>
            <w:proofErr w:type="spellStart"/>
            <w:r w:rsidRPr="00B612E1">
              <w:rPr>
                <w:sz w:val="22"/>
                <w:szCs w:val="22"/>
              </w:rPr>
              <w:t>п</w:t>
            </w:r>
            <w:proofErr w:type="spellEnd"/>
          </w:p>
        </w:tc>
        <w:tc>
          <w:tcPr>
            <w:tcW w:w="2835" w:type="dxa"/>
            <w:vMerge w:val="restart"/>
            <w:tcBorders>
              <w:top w:val="single" w:sz="4" w:space="0" w:color="auto"/>
              <w:left w:val="nil"/>
              <w:right w:val="single" w:sz="4" w:space="0" w:color="auto"/>
            </w:tcBorders>
            <w:shd w:val="clear" w:color="auto" w:fill="auto"/>
            <w:noWrap/>
            <w:vAlign w:val="center"/>
            <w:hideMark/>
          </w:tcPr>
          <w:p w:rsidR="004C1C74" w:rsidRPr="00B612E1" w:rsidRDefault="004C1C74" w:rsidP="008A0998">
            <w:pPr>
              <w:spacing w:after="0"/>
              <w:ind w:firstLine="0"/>
              <w:jc w:val="center"/>
              <w:rPr>
                <w:sz w:val="22"/>
                <w:szCs w:val="22"/>
              </w:rPr>
            </w:pPr>
            <w:r w:rsidRPr="00B612E1">
              <w:rPr>
                <w:sz w:val="22"/>
                <w:szCs w:val="22"/>
              </w:rPr>
              <w:t>Наименование товаров</w:t>
            </w:r>
          </w:p>
        </w:tc>
        <w:tc>
          <w:tcPr>
            <w:tcW w:w="6662" w:type="dxa"/>
            <w:vMerge w:val="restart"/>
            <w:tcBorders>
              <w:top w:val="single" w:sz="4" w:space="0" w:color="auto"/>
              <w:left w:val="nil"/>
              <w:right w:val="single" w:sz="4" w:space="0" w:color="auto"/>
            </w:tcBorders>
            <w:shd w:val="clear" w:color="auto" w:fill="auto"/>
            <w:noWrap/>
            <w:vAlign w:val="center"/>
            <w:hideMark/>
          </w:tcPr>
          <w:p w:rsidR="004C1C74" w:rsidRPr="00B612E1" w:rsidRDefault="004C1C74" w:rsidP="008A0998">
            <w:pPr>
              <w:spacing w:after="0"/>
              <w:ind w:firstLine="0"/>
              <w:jc w:val="center"/>
              <w:rPr>
                <w:sz w:val="22"/>
                <w:szCs w:val="22"/>
              </w:rPr>
            </w:pPr>
            <w:r w:rsidRPr="00B612E1">
              <w:rPr>
                <w:sz w:val="22"/>
                <w:szCs w:val="22"/>
              </w:rPr>
              <w:t>Требования</w:t>
            </w:r>
          </w:p>
        </w:tc>
      </w:tr>
      <w:tr w:rsidR="004C1C74" w:rsidRPr="004C1C74" w:rsidTr="00B612E1">
        <w:trPr>
          <w:trHeight w:val="315"/>
          <w:tblHeader/>
        </w:trPr>
        <w:tc>
          <w:tcPr>
            <w:tcW w:w="860" w:type="dxa"/>
            <w:vMerge/>
            <w:tcBorders>
              <w:left w:val="single" w:sz="4" w:space="0" w:color="auto"/>
              <w:bottom w:val="single" w:sz="4" w:space="0" w:color="auto"/>
              <w:right w:val="single" w:sz="4" w:space="0" w:color="auto"/>
            </w:tcBorders>
            <w:shd w:val="clear" w:color="auto" w:fill="auto"/>
            <w:noWrap/>
            <w:vAlign w:val="center"/>
            <w:hideMark/>
          </w:tcPr>
          <w:p w:rsidR="004C1C74" w:rsidRPr="004C1C74" w:rsidRDefault="004C1C74" w:rsidP="004C1C74">
            <w:pPr>
              <w:spacing w:after="0"/>
              <w:ind w:firstLine="0"/>
              <w:rPr>
                <w:sz w:val="26"/>
                <w:szCs w:val="26"/>
              </w:rPr>
            </w:pPr>
          </w:p>
        </w:tc>
        <w:tc>
          <w:tcPr>
            <w:tcW w:w="2835" w:type="dxa"/>
            <w:vMerge/>
            <w:tcBorders>
              <w:left w:val="nil"/>
              <w:bottom w:val="single" w:sz="4" w:space="0" w:color="auto"/>
              <w:right w:val="single" w:sz="4" w:space="0" w:color="auto"/>
            </w:tcBorders>
            <w:shd w:val="clear" w:color="auto" w:fill="auto"/>
            <w:noWrap/>
            <w:vAlign w:val="bottom"/>
            <w:hideMark/>
          </w:tcPr>
          <w:p w:rsidR="004C1C74" w:rsidRPr="004C1C74" w:rsidRDefault="004C1C74" w:rsidP="004C1C74">
            <w:pPr>
              <w:spacing w:after="0"/>
              <w:ind w:firstLine="0"/>
              <w:rPr>
                <w:sz w:val="26"/>
                <w:szCs w:val="26"/>
              </w:rPr>
            </w:pPr>
          </w:p>
        </w:tc>
        <w:tc>
          <w:tcPr>
            <w:tcW w:w="6662" w:type="dxa"/>
            <w:vMerge/>
            <w:tcBorders>
              <w:left w:val="nil"/>
              <w:bottom w:val="single" w:sz="4" w:space="0" w:color="auto"/>
              <w:right w:val="single" w:sz="4" w:space="0" w:color="auto"/>
            </w:tcBorders>
            <w:shd w:val="clear" w:color="auto" w:fill="auto"/>
            <w:noWrap/>
            <w:vAlign w:val="bottom"/>
            <w:hideMark/>
          </w:tcPr>
          <w:p w:rsidR="004C1C74" w:rsidRPr="004C1C74" w:rsidRDefault="004C1C74" w:rsidP="004C1C74">
            <w:pPr>
              <w:spacing w:after="0"/>
              <w:ind w:firstLine="0"/>
              <w:rPr>
                <w:sz w:val="26"/>
                <w:szCs w:val="26"/>
              </w:rPr>
            </w:pPr>
          </w:p>
        </w:tc>
      </w:tr>
      <w:tr w:rsidR="004C1C74"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1C74" w:rsidRPr="00B612E1" w:rsidRDefault="004C1C74" w:rsidP="00B612E1">
            <w:pPr>
              <w:spacing w:after="0"/>
              <w:ind w:firstLine="0"/>
              <w:jc w:val="center"/>
              <w:rPr>
                <w:sz w:val="22"/>
                <w:szCs w:val="22"/>
              </w:rPr>
            </w:pPr>
            <w:r w:rsidRPr="00B612E1">
              <w:rPr>
                <w:sz w:val="22"/>
                <w:szCs w:val="22"/>
              </w:rPr>
              <w:t>1</w:t>
            </w:r>
          </w:p>
        </w:tc>
        <w:tc>
          <w:tcPr>
            <w:tcW w:w="2835" w:type="dxa"/>
            <w:tcBorders>
              <w:top w:val="nil"/>
              <w:left w:val="nil"/>
              <w:bottom w:val="single" w:sz="4" w:space="0" w:color="auto"/>
              <w:right w:val="single" w:sz="4" w:space="0" w:color="auto"/>
            </w:tcBorders>
            <w:shd w:val="clear" w:color="auto" w:fill="auto"/>
            <w:noWrap/>
            <w:vAlign w:val="center"/>
            <w:hideMark/>
          </w:tcPr>
          <w:p w:rsidR="004C1C74" w:rsidRPr="00B612E1" w:rsidRDefault="004C1C74" w:rsidP="00B612E1">
            <w:pPr>
              <w:spacing w:after="0"/>
              <w:ind w:firstLine="0"/>
              <w:jc w:val="center"/>
              <w:rPr>
                <w:sz w:val="22"/>
                <w:szCs w:val="22"/>
              </w:rPr>
            </w:pPr>
            <w:r w:rsidRPr="00B612E1">
              <w:rPr>
                <w:sz w:val="22"/>
                <w:szCs w:val="22"/>
              </w:rPr>
              <w:t>Тряпка для мытья пола</w:t>
            </w:r>
          </w:p>
        </w:tc>
        <w:tc>
          <w:tcPr>
            <w:tcW w:w="6662" w:type="dxa"/>
            <w:tcBorders>
              <w:top w:val="nil"/>
              <w:left w:val="nil"/>
              <w:bottom w:val="single" w:sz="4" w:space="0" w:color="auto"/>
              <w:right w:val="single" w:sz="4" w:space="0" w:color="auto"/>
            </w:tcBorders>
            <w:shd w:val="clear" w:color="auto" w:fill="auto"/>
            <w:noWrap/>
            <w:vAlign w:val="bottom"/>
            <w:hideMark/>
          </w:tcPr>
          <w:p w:rsidR="004C1C74" w:rsidRPr="00B612E1" w:rsidRDefault="004C1C74" w:rsidP="004C1C74">
            <w:pPr>
              <w:spacing w:after="0"/>
              <w:ind w:firstLine="0"/>
              <w:rPr>
                <w:sz w:val="22"/>
                <w:szCs w:val="22"/>
              </w:rPr>
            </w:pPr>
            <w:r w:rsidRPr="00B612E1">
              <w:rPr>
                <w:sz w:val="22"/>
                <w:szCs w:val="22"/>
              </w:rPr>
              <w:t>Полотно нетканое для мытья пола. Плотность полотна по норме колеблется от 180 до 400 грамм на метр квадратный. С частой прошивкой (по норме не выше 2,5 мм между прострочкой). Длина полотна не менее 50 погонных метров, Ширина от 80 см, но не более 160 см. Цвет полотна ближе к белому. Состав: вискоза, хлопок, полиэстер. Упаковка - рулон.</w:t>
            </w:r>
          </w:p>
        </w:tc>
      </w:tr>
      <w:tr w:rsidR="004C1C74"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C1C74" w:rsidRPr="00B612E1" w:rsidRDefault="004C1C74" w:rsidP="00B612E1">
            <w:pPr>
              <w:spacing w:after="0"/>
              <w:ind w:firstLine="0"/>
              <w:jc w:val="center"/>
              <w:rPr>
                <w:sz w:val="22"/>
                <w:szCs w:val="22"/>
              </w:rPr>
            </w:pPr>
            <w:r w:rsidRPr="00B612E1">
              <w:rPr>
                <w:sz w:val="22"/>
                <w:szCs w:val="22"/>
              </w:rPr>
              <w:t>2</w:t>
            </w:r>
          </w:p>
        </w:tc>
        <w:tc>
          <w:tcPr>
            <w:tcW w:w="2835" w:type="dxa"/>
            <w:tcBorders>
              <w:top w:val="nil"/>
              <w:left w:val="nil"/>
              <w:bottom w:val="single" w:sz="4" w:space="0" w:color="auto"/>
              <w:right w:val="single" w:sz="4" w:space="0" w:color="auto"/>
            </w:tcBorders>
            <w:shd w:val="clear" w:color="auto" w:fill="auto"/>
            <w:noWrap/>
            <w:vAlign w:val="center"/>
            <w:hideMark/>
          </w:tcPr>
          <w:p w:rsidR="004C1C74" w:rsidRPr="00B612E1" w:rsidRDefault="004C1C74" w:rsidP="00B612E1">
            <w:pPr>
              <w:spacing w:after="0"/>
              <w:ind w:firstLine="0"/>
              <w:jc w:val="center"/>
              <w:rPr>
                <w:sz w:val="22"/>
                <w:szCs w:val="22"/>
              </w:rPr>
            </w:pPr>
            <w:r w:rsidRPr="00B612E1">
              <w:rPr>
                <w:sz w:val="22"/>
                <w:szCs w:val="22"/>
              </w:rPr>
              <w:t>Полотно вафельное</w:t>
            </w:r>
          </w:p>
        </w:tc>
        <w:tc>
          <w:tcPr>
            <w:tcW w:w="6662" w:type="dxa"/>
            <w:tcBorders>
              <w:top w:val="nil"/>
              <w:left w:val="nil"/>
              <w:bottom w:val="single" w:sz="4" w:space="0" w:color="auto"/>
              <w:right w:val="single" w:sz="4" w:space="0" w:color="auto"/>
            </w:tcBorders>
            <w:shd w:val="clear" w:color="auto" w:fill="auto"/>
            <w:noWrap/>
            <w:vAlign w:val="bottom"/>
            <w:hideMark/>
          </w:tcPr>
          <w:p w:rsidR="004C1C74" w:rsidRPr="00B612E1" w:rsidRDefault="004C1C74" w:rsidP="004C1C74">
            <w:pPr>
              <w:spacing w:after="0"/>
              <w:ind w:firstLine="0"/>
              <w:rPr>
                <w:sz w:val="22"/>
                <w:szCs w:val="22"/>
              </w:rPr>
            </w:pPr>
            <w:r w:rsidRPr="00B612E1">
              <w:rPr>
                <w:sz w:val="22"/>
                <w:szCs w:val="22"/>
                <w:shd w:val="clear" w:color="auto" w:fill="FFFFFF"/>
              </w:rPr>
              <w:t>Вафельная полотенечная ткань, белая, шириной не менее 50 см, в рулоне не более 70 м</w:t>
            </w:r>
            <w:r w:rsidRPr="00B612E1">
              <w:rPr>
                <w:bCs/>
                <w:kern w:val="1"/>
                <w:sz w:val="22"/>
                <w:szCs w:val="22"/>
              </w:rPr>
              <w:t>, плотность полотна не менее 182 г/м.</w:t>
            </w:r>
            <w:r w:rsidRPr="00B612E1">
              <w:rPr>
                <w:sz w:val="22"/>
                <w:szCs w:val="22"/>
              </w:rPr>
              <w:t xml:space="preserve"> </w:t>
            </w:r>
            <w:r w:rsidRPr="00B612E1">
              <w:rPr>
                <w:bCs/>
                <w:kern w:val="1"/>
                <w:sz w:val="22"/>
                <w:szCs w:val="22"/>
              </w:rPr>
              <w:t>Хорошо впитывает влагу, пыль, быстро сохнет и легко отжимается. Упаковка – рулон.</w:t>
            </w:r>
          </w:p>
        </w:tc>
      </w:tr>
      <w:tr w:rsidR="0097740E" w:rsidRPr="004C1C74" w:rsidTr="00B612E1">
        <w:trPr>
          <w:trHeight w:val="6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3</w:t>
            </w:r>
          </w:p>
        </w:tc>
        <w:tc>
          <w:tcPr>
            <w:tcW w:w="2835" w:type="dxa"/>
            <w:tcBorders>
              <w:top w:val="nil"/>
              <w:left w:val="nil"/>
              <w:bottom w:val="single" w:sz="4" w:space="0" w:color="auto"/>
              <w:right w:val="single" w:sz="4" w:space="0" w:color="auto"/>
            </w:tcBorders>
            <w:shd w:val="clear" w:color="auto" w:fill="auto"/>
            <w:vAlign w:val="center"/>
            <w:hideMark/>
          </w:tcPr>
          <w:p w:rsidR="0097740E" w:rsidRPr="00B612E1" w:rsidRDefault="0097740E" w:rsidP="00B612E1">
            <w:pPr>
              <w:spacing w:after="0"/>
              <w:ind w:firstLine="0"/>
              <w:jc w:val="center"/>
              <w:rPr>
                <w:sz w:val="22"/>
                <w:szCs w:val="22"/>
              </w:rPr>
            </w:pPr>
            <w:proofErr w:type="gramStart"/>
            <w:r w:rsidRPr="00B612E1">
              <w:rPr>
                <w:sz w:val="22"/>
                <w:szCs w:val="22"/>
              </w:rPr>
              <w:t>Средство</w:t>
            </w:r>
            <w:proofErr w:type="gramEnd"/>
            <w:r w:rsidRPr="00B612E1">
              <w:rPr>
                <w:sz w:val="22"/>
                <w:szCs w:val="22"/>
              </w:rPr>
              <w:t xml:space="preserve"> чистящее для мытья стёкол и зеркал</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8A0998" w:rsidP="000C0B19">
            <w:pPr>
              <w:spacing w:after="0"/>
              <w:ind w:firstLine="0"/>
              <w:rPr>
                <w:sz w:val="22"/>
                <w:szCs w:val="22"/>
              </w:rPr>
            </w:pPr>
            <w:r w:rsidRPr="00B612E1">
              <w:rPr>
                <w:sz w:val="22"/>
                <w:szCs w:val="22"/>
              </w:rPr>
              <w:t>Средство для мытья зеркал и стекол обладает антистатическим действием, предотвращая накопление пыли на поверхности. Не требует смывания водой, не оставляет пятен и разводов, упаковка снабжена дозатором для эффективного расходования. Жидкость имеет легкий не раздражающий запах, подходит для регулярного использования. Упаковка пластиковая бутылка объём не менее 750 мл</w:t>
            </w:r>
            <w:proofErr w:type="gramStart"/>
            <w:r w:rsidRPr="00B612E1">
              <w:rPr>
                <w:sz w:val="22"/>
                <w:szCs w:val="22"/>
              </w:rPr>
              <w:t>.</w:t>
            </w:r>
            <w:proofErr w:type="gramEnd"/>
            <w:r w:rsidRPr="00B612E1">
              <w:rPr>
                <w:sz w:val="22"/>
                <w:szCs w:val="22"/>
              </w:rPr>
              <w:t xml:space="preserve"> </w:t>
            </w:r>
            <w:proofErr w:type="gramStart"/>
            <w:r w:rsidRPr="00B612E1">
              <w:rPr>
                <w:sz w:val="22"/>
                <w:szCs w:val="22"/>
              </w:rPr>
              <w:t>и</w:t>
            </w:r>
            <w:proofErr w:type="gramEnd"/>
            <w:r w:rsidRPr="00B612E1">
              <w:rPr>
                <w:sz w:val="22"/>
                <w:szCs w:val="22"/>
              </w:rPr>
              <w:t xml:space="preserve"> не более 1</w:t>
            </w:r>
            <w:r w:rsidR="00B612E1">
              <w:rPr>
                <w:sz w:val="22"/>
                <w:szCs w:val="22"/>
              </w:rPr>
              <w:t xml:space="preserve"> </w:t>
            </w:r>
            <w:r w:rsidRPr="00B612E1">
              <w:rPr>
                <w:sz w:val="22"/>
                <w:szCs w:val="22"/>
              </w:rPr>
              <w:t>л.</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4</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 xml:space="preserve">Салфетка универсальная </w:t>
            </w:r>
            <w:proofErr w:type="spellStart"/>
            <w:r w:rsidRPr="00B612E1">
              <w:rPr>
                <w:sz w:val="22"/>
                <w:szCs w:val="22"/>
              </w:rPr>
              <w:t>микрофибра</w:t>
            </w:r>
            <w:proofErr w:type="spellEnd"/>
          </w:p>
        </w:tc>
        <w:tc>
          <w:tcPr>
            <w:tcW w:w="6662" w:type="dxa"/>
            <w:tcBorders>
              <w:top w:val="nil"/>
              <w:left w:val="nil"/>
              <w:bottom w:val="single" w:sz="4" w:space="0" w:color="auto"/>
              <w:right w:val="single" w:sz="4" w:space="0" w:color="auto"/>
            </w:tcBorders>
            <w:shd w:val="clear" w:color="auto" w:fill="auto"/>
            <w:noWrap/>
            <w:hideMark/>
          </w:tcPr>
          <w:p w:rsidR="0097740E" w:rsidRPr="00B612E1" w:rsidRDefault="0097740E" w:rsidP="00B612E1">
            <w:pPr>
              <w:widowControl w:val="0"/>
              <w:autoSpaceDE w:val="0"/>
              <w:autoSpaceDN w:val="0"/>
              <w:adjustRightInd w:val="0"/>
              <w:spacing w:line="200" w:lineRule="atLeast"/>
              <w:ind w:firstLine="34"/>
              <w:rPr>
                <w:sz w:val="22"/>
                <w:szCs w:val="22"/>
                <w:shd w:val="clear" w:color="auto" w:fill="FFFFFF"/>
              </w:rPr>
            </w:pPr>
            <w:r w:rsidRPr="00B612E1">
              <w:rPr>
                <w:sz w:val="22"/>
                <w:szCs w:val="22"/>
                <w:shd w:val="clear" w:color="auto" w:fill="FFFFFF"/>
              </w:rPr>
              <w:t>Материал «</w:t>
            </w:r>
            <w:proofErr w:type="spellStart"/>
            <w:r w:rsidRPr="00B612E1">
              <w:rPr>
                <w:sz w:val="22"/>
                <w:szCs w:val="22"/>
                <w:shd w:val="clear" w:color="auto" w:fill="FFFFFF"/>
              </w:rPr>
              <w:t>микрофибра</w:t>
            </w:r>
            <w:proofErr w:type="spellEnd"/>
            <w:r w:rsidRPr="00B612E1">
              <w:rPr>
                <w:sz w:val="22"/>
                <w:szCs w:val="22"/>
                <w:shd w:val="clear" w:color="auto" w:fill="FFFFFF"/>
              </w:rPr>
              <w:t xml:space="preserve">» плотность не менее </w:t>
            </w:r>
            <w:proofErr w:type="spellStart"/>
            <w:r w:rsidRPr="00B612E1">
              <w:rPr>
                <w:sz w:val="22"/>
                <w:szCs w:val="22"/>
                <w:shd w:val="clear" w:color="auto" w:fill="FFFFFF"/>
              </w:rPr>
              <w:t>290г</w:t>
            </w:r>
            <w:proofErr w:type="spellEnd"/>
            <w:r w:rsidRPr="00B612E1">
              <w:rPr>
                <w:sz w:val="22"/>
                <w:szCs w:val="22"/>
                <w:shd w:val="clear" w:color="auto" w:fill="FFFFFF"/>
              </w:rPr>
              <w:t>/</w:t>
            </w:r>
            <w:proofErr w:type="spellStart"/>
            <w:r w:rsidRPr="00B612E1">
              <w:rPr>
                <w:sz w:val="22"/>
                <w:szCs w:val="22"/>
                <w:shd w:val="clear" w:color="auto" w:fill="FFFFFF"/>
              </w:rPr>
              <w:t>м</w:t>
            </w:r>
            <w:proofErr w:type="gramStart"/>
            <w:r w:rsidRPr="00B612E1">
              <w:rPr>
                <w:sz w:val="22"/>
                <w:szCs w:val="22"/>
                <w:shd w:val="clear" w:color="auto" w:fill="FFFFFF"/>
              </w:rPr>
              <w:t>2</w:t>
            </w:r>
            <w:proofErr w:type="spellEnd"/>
            <w:proofErr w:type="gramEnd"/>
            <w:r w:rsidRPr="00B612E1">
              <w:rPr>
                <w:sz w:val="22"/>
                <w:szCs w:val="22"/>
                <w:shd w:val="clear" w:color="auto" w:fill="FFFFFF"/>
              </w:rPr>
              <w:t>. Размер не более 30*</w:t>
            </w:r>
            <w:proofErr w:type="spellStart"/>
            <w:r w:rsidRPr="00B612E1">
              <w:rPr>
                <w:sz w:val="22"/>
                <w:szCs w:val="22"/>
                <w:shd w:val="clear" w:color="auto" w:fill="FFFFFF"/>
              </w:rPr>
              <w:t>30см</w:t>
            </w:r>
            <w:proofErr w:type="spellEnd"/>
            <w:r w:rsidRPr="00B612E1">
              <w:rPr>
                <w:sz w:val="22"/>
                <w:szCs w:val="22"/>
                <w:shd w:val="clear" w:color="auto" w:fill="FFFFFF"/>
              </w:rPr>
              <w:t>. и не менее 28</w:t>
            </w:r>
            <w:r w:rsidR="00B612E1">
              <w:rPr>
                <w:sz w:val="22"/>
                <w:szCs w:val="22"/>
                <w:shd w:val="clear" w:color="auto" w:fill="FFFFFF"/>
              </w:rPr>
              <w:t xml:space="preserve"> </w:t>
            </w:r>
            <w:proofErr w:type="spellStart"/>
            <w:r w:rsidR="00B612E1">
              <w:rPr>
                <w:sz w:val="22"/>
                <w:szCs w:val="22"/>
                <w:shd w:val="clear" w:color="auto" w:fill="FFFFFF"/>
              </w:rPr>
              <w:t>х</w:t>
            </w:r>
            <w:proofErr w:type="spellEnd"/>
            <w:r w:rsidR="00B612E1">
              <w:rPr>
                <w:sz w:val="22"/>
                <w:szCs w:val="22"/>
                <w:shd w:val="clear" w:color="auto" w:fill="FFFFFF"/>
              </w:rPr>
              <w:t xml:space="preserve"> </w:t>
            </w:r>
            <w:proofErr w:type="spellStart"/>
            <w:r w:rsidRPr="00B612E1">
              <w:rPr>
                <w:sz w:val="22"/>
                <w:szCs w:val="22"/>
                <w:shd w:val="clear" w:color="auto" w:fill="FFFFFF"/>
              </w:rPr>
              <w:t>28см</w:t>
            </w:r>
            <w:proofErr w:type="spellEnd"/>
            <w:r w:rsidRPr="00B612E1">
              <w:rPr>
                <w:sz w:val="22"/>
                <w:szCs w:val="22"/>
                <w:shd w:val="clear" w:color="auto" w:fill="FFFFFF"/>
              </w:rPr>
              <w:t>. Подходит для всех видов поверхностей. Не оставляет ворса и разводов. Для сухой и влажной уборки. Упаковка – индивидуальный целлофановый пакет.</w:t>
            </w:r>
          </w:p>
        </w:tc>
      </w:tr>
      <w:tr w:rsidR="0097740E" w:rsidRPr="004C1C74" w:rsidTr="00B612E1">
        <w:trPr>
          <w:trHeight w:val="6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97740E" w:rsidRPr="00B612E1" w:rsidRDefault="0097740E" w:rsidP="00B612E1">
            <w:pPr>
              <w:spacing w:after="0"/>
              <w:ind w:firstLine="0"/>
              <w:jc w:val="center"/>
              <w:rPr>
                <w:sz w:val="22"/>
                <w:szCs w:val="22"/>
              </w:rPr>
            </w:pPr>
            <w:r w:rsidRPr="00B612E1">
              <w:rPr>
                <w:sz w:val="22"/>
                <w:szCs w:val="22"/>
              </w:rPr>
              <w:t>Чистящее средство для унитазов и раковин</w:t>
            </w:r>
          </w:p>
        </w:tc>
        <w:tc>
          <w:tcPr>
            <w:tcW w:w="6662" w:type="dxa"/>
            <w:tcBorders>
              <w:top w:val="nil"/>
              <w:left w:val="nil"/>
              <w:bottom w:val="single" w:sz="4" w:space="0" w:color="auto"/>
              <w:right w:val="single" w:sz="4" w:space="0" w:color="auto"/>
            </w:tcBorders>
            <w:shd w:val="clear" w:color="auto" w:fill="auto"/>
            <w:noWrap/>
            <w:hideMark/>
          </w:tcPr>
          <w:p w:rsidR="0097740E" w:rsidRPr="00B612E1" w:rsidRDefault="0097740E" w:rsidP="00B612E1">
            <w:pPr>
              <w:widowControl w:val="0"/>
              <w:autoSpaceDE w:val="0"/>
              <w:autoSpaceDN w:val="0"/>
              <w:adjustRightInd w:val="0"/>
              <w:spacing w:line="200" w:lineRule="atLeast"/>
              <w:ind w:firstLine="34"/>
              <w:rPr>
                <w:sz w:val="22"/>
                <w:szCs w:val="22"/>
              </w:rPr>
            </w:pPr>
            <w:r w:rsidRPr="00B612E1">
              <w:rPr>
                <w:sz w:val="22"/>
                <w:szCs w:val="22"/>
              </w:rPr>
              <w:t>Чистящее средство в виде геля поставляется в пластиковом флаконе объемом не менее 750 мл</w:t>
            </w:r>
            <w:proofErr w:type="gramStart"/>
            <w:r w:rsidRPr="00B612E1">
              <w:rPr>
                <w:sz w:val="22"/>
                <w:szCs w:val="22"/>
              </w:rPr>
              <w:t>.</w:t>
            </w:r>
            <w:proofErr w:type="gramEnd"/>
            <w:r w:rsidRPr="00B612E1">
              <w:rPr>
                <w:sz w:val="22"/>
                <w:szCs w:val="22"/>
              </w:rPr>
              <w:t xml:space="preserve"> </w:t>
            </w:r>
            <w:proofErr w:type="gramStart"/>
            <w:r w:rsidRPr="00B612E1">
              <w:rPr>
                <w:sz w:val="22"/>
                <w:szCs w:val="22"/>
              </w:rPr>
              <w:t>и</w:t>
            </w:r>
            <w:proofErr w:type="gramEnd"/>
            <w:r w:rsidRPr="00B612E1">
              <w:rPr>
                <w:sz w:val="22"/>
                <w:szCs w:val="22"/>
              </w:rPr>
              <w:t xml:space="preserve"> не более 1 литра. Эффективно справляется с плесенью и известковым налетом и другими сложными загрязнениями. Дезинфицирует очищаемые поверхности. Содержание хлора в </w:t>
            </w:r>
            <w:proofErr w:type="gramStart"/>
            <w:r w:rsidRPr="00B612E1">
              <w:rPr>
                <w:sz w:val="22"/>
                <w:szCs w:val="22"/>
              </w:rPr>
              <w:t>составе</w:t>
            </w:r>
            <w:proofErr w:type="gramEnd"/>
            <w:r w:rsidRPr="00B612E1">
              <w:rPr>
                <w:sz w:val="22"/>
                <w:szCs w:val="22"/>
              </w:rPr>
              <w:t xml:space="preserve"> не более 5%.</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6</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Средство для прочистки засоров</w:t>
            </w:r>
          </w:p>
        </w:tc>
        <w:tc>
          <w:tcPr>
            <w:tcW w:w="6662" w:type="dxa"/>
            <w:tcBorders>
              <w:top w:val="nil"/>
              <w:left w:val="nil"/>
              <w:bottom w:val="single" w:sz="4" w:space="0" w:color="auto"/>
              <w:right w:val="single" w:sz="4" w:space="0" w:color="auto"/>
            </w:tcBorders>
            <w:shd w:val="clear" w:color="auto" w:fill="auto"/>
            <w:noWrap/>
            <w:hideMark/>
          </w:tcPr>
          <w:p w:rsidR="0097740E" w:rsidRPr="00B612E1" w:rsidRDefault="0097740E" w:rsidP="00B612E1">
            <w:pPr>
              <w:widowControl w:val="0"/>
              <w:autoSpaceDE w:val="0"/>
              <w:autoSpaceDN w:val="0"/>
              <w:adjustRightInd w:val="0"/>
              <w:spacing w:line="200" w:lineRule="atLeast"/>
              <w:ind w:firstLine="34"/>
              <w:rPr>
                <w:sz w:val="22"/>
                <w:szCs w:val="22"/>
                <w:shd w:val="clear" w:color="auto" w:fill="FFFFFF"/>
              </w:rPr>
            </w:pPr>
            <w:r w:rsidRPr="00B612E1">
              <w:rPr>
                <w:sz w:val="22"/>
                <w:szCs w:val="22"/>
                <w:shd w:val="clear" w:color="auto" w:fill="FFFFFF"/>
              </w:rPr>
              <w:t>Гель - средство для очистки канализационных труб. Растворяет жировые и белковые отложения. Устранение засоров. Упаковка пластиковая бутылка объём не менее 750 мл</w:t>
            </w:r>
            <w:proofErr w:type="gramStart"/>
            <w:r w:rsidRPr="00B612E1">
              <w:rPr>
                <w:sz w:val="22"/>
                <w:szCs w:val="22"/>
                <w:shd w:val="clear" w:color="auto" w:fill="FFFFFF"/>
              </w:rPr>
              <w:t>.</w:t>
            </w:r>
            <w:proofErr w:type="gramEnd"/>
            <w:r w:rsidRPr="00B612E1">
              <w:rPr>
                <w:sz w:val="22"/>
                <w:szCs w:val="22"/>
                <w:shd w:val="clear" w:color="auto" w:fill="FFFFFF"/>
              </w:rPr>
              <w:t xml:space="preserve"> </w:t>
            </w:r>
            <w:proofErr w:type="gramStart"/>
            <w:r w:rsidRPr="00B612E1">
              <w:rPr>
                <w:sz w:val="22"/>
                <w:szCs w:val="22"/>
                <w:shd w:val="clear" w:color="auto" w:fill="FFFFFF"/>
              </w:rPr>
              <w:t>и</w:t>
            </w:r>
            <w:proofErr w:type="gramEnd"/>
            <w:r w:rsidRPr="00B612E1">
              <w:rPr>
                <w:sz w:val="22"/>
                <w:szCs w:val="22"/>
                <w:shd w:val="clear" w:color="auto" w:fill="FFFFFF"/>
              </w:rPr>
              <w:t xml:space="preserve"> не более </w:t>
            </w:r>
            <w:proofErr w:type="spellStart"/>
            <w:r w:rsidRPr="00B612E1">
              <w:rPr>
                <w:sz w:val="22"/>
                <w:szCs w:val="22"/>
                <w:shd w:val="clear" w:color="auto" w:fill="FFFFFF"/>
              </w:rPr>
              <w:t>1л</w:t>
            </w:r>
            <w:proofErr w:type="spellEnd"/>
            <w:r w:rsidRPr="00B612E1">
              <w:rPr>
                <w:sz w:val="22"/>
                <w:szCs w:val="22"/>
                <w:shd w:val="clear" w:color="auto" w:fill="FFFFFF"/>
              </w:rPr>
              <w:t xml:space="preserve">. </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7</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Универсальное моющее средство</w:t>
            </w:r>
          </w:p>
        </w:tc>
        <w:tc>
          <w:tcPr>
            <w:tcW w:w="6662" w:type="dxa"/>
            <w:tcBorders>
              <w:top w:val="nil"/>
              <w:left w:val="nil"/>
              <w:bottom w:val="single" w:sz="4" w:space="0" w:color="auto"/>
              <w:right w:val="single" w:sz="4" w:space="0" w:color="auto"/>
            </w:tcBorders>
            <w:shd w:val="clear" w:color="auto" w:fill="auto"/>
            <w:noWrap/>
            <w:vAlign w:val="bottom"/>
            <w:hideMark/>
          </w:tcPr>
          <w:p w:rsidR="00A3057D" w:rsidRPr="00B612E1" w:rsidRDefault="00A3057D" w:rsidP="00A3057D">
            <w:pPr>
              <w:spacing w:after="0"/>
              <w:ind w:firstLine="0"/>
              <w:rPr>
                <w:sz w:val="22"/>
                <w:szCs w:val="22"/>
              </w:rPr>
            </w:pPr>
            <w:r w:rsidRPr="00B612E1">
              <w:rPr>
                <w:sz w:val="22"/>
                <w:szCs w:val="22"/>
              </w:rPr>
              <w:t xml:space="preserve">Средство предназначено для мытья посуды, </w:t>
            </w:r>
            <w:proofErr w:type="spellStart"/>
            <w:r w:rsidRPr="00B612E1">
              <w:rPr>
                <w:sz w:val="22"/>
                <w:szCs w:val="22"/>
              </w:rPr>
              <w:t>сантехоборудования</w:t>
            </w:r>
            <w:proofErr w:type="spellEnd"/>
            <w:r w:rsidRPr="00B612E1">
              <w:rPr>
                <w:sz w:val="22"/>
                <w:szCs w:val="22"/>
              </w:rPr>
              <w:t>, облицовочной плитки, полов и т.п. Эффективно как в горячей, так и в холодной воде, Однородная прозрачная бесцветная или окрашенная в желтый цвет гелеобразная жидкость.</w:t>
            </w:r>
          </w:p>
          <w:p w:rsidR="0097740E" w:rsidRPr="00B612E1" w:rsidRDefault="00A3057D" w:rsidP="00A3057D">
            <w:pPr>
              <w:spacing w:after="0"/>
              <w:ind w:firstLine="0"/>
              <w:rPr>
                <w:sz w:val="22"/>
                <w:szCs w:val="22"/>
              </w:rPr>
            </w:pPr>
            <w:r w:rsidRPr="00B612E1">
              <w:rPr>
                <w:sz w:val="22"/>
                <w:szCs w:val="22"/>
              </w:rPr>
              <w:t>Состав: очищенная вода, оптимизированная смесь анионных ПАВ, комплексообразователь, модификатор реологии, консервант, парфюмерная композиция.  Упаковка – пластиковая бутылка объем не менее 750 мл</w:t>
            </w:r>
            <w:proofErr w:type="gramStart"/>
            <w:r w:rsidRPr="00B612E1">
              <w:rPr>
                <w:sz w:val="22"/>
                <w:szCs w:val="22"/>
              </w:rPr>
              <w:t>.</w:t>
            </w:r>
            <w:proofErr w:type="gramEnd"/>
            <w:r w:rsidR="00B612E1">
              <w:rPr>
                <w:sz w:val="22"/>
                <w:szCs w:val="22"/>
              </w:rPr>
              <w:t xml:space="preserve"> </w:t>
            </w:r>
            <w:proofErr w:type="gramStart"/>
            <w:r w:rsidRPr="00B612E1">
              <w:rPr>
                <w:sz w:val="22"/>
                <w:szCs w:val="22"/>
              </w:rPr>
              <w:t>и</w:t>
            </w:r>
            <w:proofErr w:type="gramEnd"/>
            <w:r w:rsidRPr="00B612E1">
              <w:rPr>
                <w:sz w:val="22"/>
                <w:szCs w:val="22"/>
              </w:rPr>
              <w:t xml:space="preserve"> не более 1 литра.</w:t>
            </w:r>
          </w:p>
        </w:tc>
      </w:tr>
      <w:tr w:rsidR="00430602"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30602" w:rsidRPr="00B612E1" w:rsidRDefault="00DE2BD6" w:rsidP="00B612E1">
            <w:pPr>
              <w:spacing w:after="0"/>
              <w:ind w:firstLine="0"/>
              <w:jc w:val="center"/>
              <w:rPr>
                <w:sz w:val="22"/>
                <w:szCs w:val="22"/>
              </w:rPr>
            </w:pPr>
            <w:r>
              <w:rPr>
                <w:sz w:val="22"/>
                <w:szCs w:val="22"/>
              </w:rPr>
              <w:t>8</w:t>
            </w:r>
          </w:p>
        </w:tc>
        <w:tc>
          <w:tcPr>
            <w:tcW w:w="2835" w:type="dxa"/>
            <w:tcBorders>
              <w:top w:val="nil"/>
              <w:left w:val="nil"/>
              <w:bottom w:val="single" w:sz="4" w:space="0" w:color="auto"/>
              <w:right w:val="single" w:sz="4" w:space="0" w:color="auto"/>
            </w:tcBorders>
            <w:shd w:val="clear" w:color="auto" w:fill="auto"/>
            <w:noWrap/>
            <w:vAlign w:val="center"/>
            <w:hideMark/>
          </w:tcPr>
          <w:p w:rsidR="00430602" w:rsidRPr="00B612E1" w:rsidRDefault="00430602" w:rsidP="00B612E1">
            <w:pPr>
              <w:spacing w:after="0"/>
              <w:ind w:firstLine="0"/>
              <w:jc w:val="center"/>
              <w:rPr>
                <w:sz w:val="22"/>
                <w:szCs w:val="22"/>
              </w:rPr>
            </w:pPr>
            <w:r w:rsidRPr="00B612E1">
              <w:rPr>
                <w:sz w:val="22"/>
                <w:szCs w:val="22"/>
              </w:rPr>
              <w:t xml:space="preserve">Дезинфицирующее средство </w:t>
            </w:r>
            <w:proofErr w:type="spellStart"/>
            <w:r w:rsidRPr="00B612E1">
              <w:rPr>
                <w:sz w:val="22"/>
                <w:szCs w:val="22"/>
              </w:rPr>
              <w:t>1л</w:t>
            </w:r>
            <w:proofErr w:type="spellEnd"/>
          </w:p>
        </w:tc>
        <w:tc>
          <w:tcPr>
            <w:tcW w:w="6662" w:type="dxa"/>
            <w:tcBorders>
              <w:top w:val="nil"/>
              <w:left w:val="nil"/>
              <w:bottom w:val="single" w:sz="4" w:space="0" w:color="auto"/>
              <w:right w:val="single" w:sz="4" w:space="0" w:color="auto"/>
            </w:tcBorders>
            <w:shd w:val="clear" w:color="auto" w:fill="auto"/>
            <w:noWrap/>
            <w:hideMark/>
          </w:tcPr>
          <w:p w:rsidR="00430602" w:rsidRPr="00B612E1" w:rsidRDefault="00430602" w:rsidP="00B612E1">
            <w:pPr>
              <w:widowControl w:val="0"/>
              <w:autoSpaceDE w:val="0"/>
              <w:autoSpaceDN w:val="0"/>
              <w:adjustRightInd w:val="0"/>
              <w:spacing w:after="0"/>
              <w:ind w:firstLine="0"/>
              <w:rPr>
                <w:sz w:val="22"/>
                <w:szCs w:val="22"/>
              </w:rPr>
            </w:pPr>
            <w:r w:rsidRPr="00B612E1">
              <w:rPr>
                <w:sz w:val="22"/>
                <w:szCs w:val="22"/>
              </w:rPr>
              <w:t>Универсальное чистящее средство не менее 1000</w:t>
            </w:r>
            <w:r w:rsidR="00B612E1">
              <w:rPr>
                <w:sz w:val="22"/>
                <w:szCs w:val="22"/>
              </w:rPr>
              <w:t xml:space="preserve"> </w:t>
            </w:r>
            <w:r w:rsidRPr="00B612E1">
              <w:rPr>
                <w:sz w:val="22"/>
                <w:szCs w:val="22"/>
              </w:rPr>
              <w:t>мл.</w:t>
            </w:r>
          </w:p>
          <w:p w:rsidR="00430602" w:rsidRPr="00B612E1" w:rsidRDefault="00430602" w:rsidP="00B612E1">
            <w:pPr>
              <w:widowControl w:val="0"/>
              <w:autoSpaceDE w:val="0"/>
              <w:autoSpaceDN w:val="0"/>
              <w:adjustRightInd w:val="0"/>
              <w:spacing w:after="0"/>
              <w:ind w:firstLine="0"/>
              <w:rPr>
                <w:sz w:val="22"/>
                <w:szCs w:val="22"/>
              </w:rPr>
            </w:pPr>
            <w:r w:rsidRPr="00B612E1">
              <w:rPr>
                <w:sz w:val="22"/>
                <w:szCs w:val="22"/>
              </w:rPr>
              <w:t>Чистит, дезинфицирует и отбеливает</w:t>
            </w:r>
            <w:proofErr w:type="gramStart"/>
            <w:r w:rsidRPr="00B612E1">
              <w:rPr>
                <w:sz w:val="22"/>
                <w:szCs w:val="22"/>
              </w:rPr>
              <w:t>.</w:t>
            </w:r>
            <w:proofErr w:type="gramEnd"/>
            <w:r w:rsidRPr="00B612E1">
              <w:rPr>
                <w:sz w:val="22"/>
                <w:szCs w:val="22"/>
              </w:rPr>
              <w:t xml:space="preserve"> </w:t>
            </w:r>
            <w:proofErr w:type="gramStart"/>
            <w:r w:rsidRPr="00B612E1">
              <w:rPr>
                <w:sz w:val="22"/>
                <w:szCs w:val="22"/>
              </w:rPr>
              <w:t>с</w:t>
            </w:r>
            <w:proofErr w:type="gramEnd"/>
            <w:r w:rsidRPr="00B612E1">
              <w:rPr>
                <w:sz w:val="22"/>
                <w:szCs w:val="22"/>
              </w:rPr>
              <w:t xml:space="preserve">редство для уничтожения всех микробов в доме. Ежедневное применение обеспечивает круглосуточную защиту от "летающих" микробов в </w:t>
            </w:r>
            <w:proofErr w:type="gramStart"/>
            <w:r w:rsidRPr="00B612E1">
              <w:rPr>
                <w:sz w:val="22"/>
                <w:szCs w:val="22"/>
              </w:rPr>
              <w:t>туалете</w:t>
            </w:r>
            <w:proofErr w:type="gramEnd"/>
            <w:r w:rsidRPr="00B612E1">
              <w:rPr>
                <w:sz w:val="22"/>
                <w:szCs w:val="22"/>
              </w:rPr>
              <w:t>. Более густая "несмываемая" формула позволяет средству дольше</w:t>
            </w:r>
          </w:p>
          <w:p w:rsidR="00430602" w:rsidRPr="00B612E1" w:rsidRDefault="00430602" w:rsidP="00B612E1">
            <w:pPr>
              <w:widowControl w:val="0"/>
              <w:autoSpaceDE w:val="0"/>
              <w:autoSpaceDN w:val="0"/>
              <w:adjustRightInd w:val="0"/>
              <w:spacing w:after="0"/>
              <w:ind w:firstLine="0"/>
              <w:rPr>
                <w:sz w:val="22"/>
                <w:szCs w:val="22"/>
              </w:rPr>
            </w:pPr>
            <w:r w:rsidRPr="00B612E1">
              <w:rPr>
                <w:sz w:val="22"/>
                <w:szCs w:val="22"/>
              </w:rPr>
              <w:t xml:space="preserve">оставаться на стенках унитаза, продолжая уничтожать микробы. Крышка защищена от открывания детьми. </w:t>
            </w:r>
          </w:p>
          <w:p w:rsidR="00430602" w:rsidRPr="00B612E1" w:rsidRDefault="00430602" w:rsidP="00B612E1">
            <w:pPr>
              <w:widowControl w:val="0"/>
              <w:autoSpaceDE w:val="0"/>
              <w:autoSpaceDN w:val="0"/>
              <w:adjustRightInd w:val="0"/>
              <w:spacing w:after="0"/>
              <w:ind w:firstLine="0"/>
              <w:rPr>
                <w:sz w:val="22"/>
                <w:szCs w:val="22"/>
              </w:rPr>
            </w:pPr>
            <w:r w:rsidRPr="00B612E1">
              <w:rPr>
                <w:sz w:val="22"/>
                <w:szCs w:val="22"/>
              </w:rPr>
              <w:t xml:space="preserve">Поставляется только в пластиковой емкости. </w:t>
            </w:r>
          </w:p>
          <w:p w:rsidR="00430602" w:rsidRPr="00B612E1" w:rsidRDefault="00430602" w:rsidP="00B612E1">
            <w:pPr>
              <w:widowControl w:val="0"/>
              <w:autoSpaceDE w:val="0"/>
              <w:autoSpaceDN w:val="0"/>
              <w:adjustRightInd w:val="0"/>
              <w:spacing w:after="0"/>
              <w:ind w:firstLine="0"/>
              <w:rPr>
                <w:sz w:val="22"/>
                <w:szCs w:val="22"/>
              </w:rPr>
            </w:pPr>
            <w:r w:rsidRPr="00B612E1">
              <w:rPr>
                <w:sz w:val="22"/>
                <w:szCs w:val="22"/>
              </w:rPr>
              <w:t xml:space="preserve">Состав: 5% </w:t>
            </w:r>
            <w:proofErr w:type="spellStart"/>
            <w:r w:rsidRPr="00B612E1">
              <w:rPr>
                <w:sz w:val="22"/>
                <w:szCs w:val="22"/>
              </w:rPr>
              <w:t>гипохлорид</w:t>
            </w:r>
            <w:proofErr w:type="spellEnd"/>
            <w:r w:rsidRPr="00B612E1">
              <w:rPr>
                <w:sz w:val="22"/>
                <w:szCs w:val="22"/>
              </w:rPr>
              <w:t xml:space="preserve"> натрия, неионогенные поверхностно-активные вещества, мыло, отдушка. Очищение поверхности, Удаление налета и ржавчины</w:t>
            </w:r>
          </w:p>
          <w:p w:rsidR="00430602" w:rsidRPr="00B612E1" w:rsidRDefault="00430602" w:rsidP="00B612E1">
            <w:pPr>
              <w:widowControl w:val="0"/>
              <w:autoSpaceDE w:val="0"/>
              <w:autoSpaceDN w:val="0"/>
              <w:adjustRightInd w:val="0"/>
              <w:spacing w:after="0"/>
              <w:ind w:firstLine="0"/>
              <w:rPr>
                <w:sz w:val="22"/>
                <w:szCs w:val="22"/>
              </w:rPr>
            </w:pPr>
            <w:r w:rsidRPr="00B612E1">
              <w:rPr>
                <w:sz w:val="22"/>
                <w:szCs w:val="22"/>
              </w:rPr>
              <w:t>Подходит для кафеля и плитки, для полов и стен, для сантехники, для унитазов. Вид продукта</w:t>
            </w:r>
            <w:r w:rsidR="00B612E1">
              <w:rPr>
                <w:sz w:val="22"/>
                <w:szCs w:val="22"/>
              </w:rPr>
              <w:t xml:space="preserve"> </w:t>
            </w:r>
            <w:r w:rsidRPr="00B612E1">
              <w:rPr>
                <w:sz w:val="22"/>
                <w:szCs w:val="22"/>
              </w:rPr>
              <w:t>-</w:t>
            </w:r>
            <w:r w:rsidR="00B612E1">
              <w:rPr>
                <w:sz w:val="22"/>
                <w:szCs w:val="22"/>
              </w:rPr>
              <w:t xml:space="preserve"> </w:t>
            </w:r>
            <w:r w:rsidRPr="00B612E1">
              <w:rPr>
                <w:sz w:val="22"/>
                <w:szCs w:val="22"/>
              </w:rPr>
              <w:t>Жидкость/гель</w:t>
            </w:r>
          </w:p>
          <w:p w:rsidR="00430602" w:rsidRPr="00B612E1" w:rsidRDefault="00430602" w:rsidP="00B612E1">
            <w:pPr>
              <w:widowControl w:val="0"/>
              <w:autoSpaceDE w:val="0"/>
              <w:autoSpaceDN w:val="0"/>
              <w:adjustRightInd w:val="0"/>
              <w:spacing w:after="0"/>
              <w:ind w:firstLine="0"/>
              <w:rPr>
                <w:sz w:val="22"/>
                <w:szCs w:val="22"/>
              </w:rPr>
            </w:pPr>
            <w:r w:rsidRPr="00B612E1">
              <w:rPr>
                <w:sz w:val="22"/>
                <w:szCs w:val="22"/>
              </w:rPr>
              <w:t>Срок хранения 18 месяцев.</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lastRenderedPageBreak/>
              <w:t>9</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Мешки для мусора 240 л</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430602" w:rsidP="004C1C74">
            <w:pPr>
              <w:spacing w:after="0"/>
              <w:ind w:firstLine="0"/>
              <w:rPr>
                <w:sz w:val="22"/>
                <w:szCs w:val="22"/>
              </w:rPr>
            </w:pPr>
            <w:r w:rsidRPr="00B612E1">
              <w:rPr>
                <w:sz w:val="22"/>
                <w:szCs w:val="22"/>
              </w:rPr>
              <w:t xml:space="preserve">Мешки для мусора прочностью не менее 40 мкм, объем одного пакета: не менее 240 л., в рулоне намотка: не менее 25 шт.                         </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10</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Мешки для мусора 120 л</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8A0998" w:rsidP="008A0998">
            <w:pPr>
              <w:spacing w:after="0"/>
              <w:ind w:firstLine="0"/>
              <w:rPr>
                <w:sz w:val="22"/>
                <w:szCs w:val="22"/>
              </w:rPr>
            </w:pPr>
            <w:r w:rsidRPr="00B612E1">
              <w:rPr>
                <w:sz w:val="22"/>
                <w:szCs w:val="22"/>
              </w:rPr>
              <w:t xml:space="preserve">Мешки для мусора прочностью не менее </w:t>
            </w:r>
            <w:r w:rsidRPr="00B612E1">
              <w:rPr>
                <w:bCs/>
                <w:sz w:val="22"/>
                <w:szCs w:val="22"/>
              </w:rPr>
              <w:t>40 мкм</w:t>
            </w:r>
            <w:r w:rsidRPr="00B612E1">
              <w:rPr>
                <w:sz w:val="22"/>
                <w:szCs w:val="22"/>
              </w:rPr>
              <w:t xml:space="preserve">, объем одного пакета: не менее 120 л., в рулоне намотка: не менее 25 шт.  </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11</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Мешки для мусора  60 л</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8A0998" w:rsidP="004C1C74">
            <w:pPr>
              <w:spacing w:after="0"/>
              <w:ind w:firstLine="0"/>
              <w:rPr>
                <w:sz w:val="22"/>
                <w:szCs w:val="22"/>
              </w:rPr>
            </w:pPr>
            <w:r w:rsidRPr="00B612E1">
              <w:rPr>
                <w:sz w:val="22"/>
                <w:szCs w:val="22"/>
              </w:rPr>
              <w:t xml:space="preserve">Мешки для мусора прочностью не менее 10 мкм, объем одного пакета: не менее 60 л., в рулоне намотка: не менее 30 шт.                         </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12</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Мешки для мусора 30 л с завязками</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8A0998" w:rsidP="004C1C74">
            <w:pPr>
              <w:spacing w:after="0"/>
              <w:ind w:firstLine="0"/>
              <w:rPr>
                <w:sz w:val="22"/>
                <w:szCs w:val="22"/>
              </w:rPr>
            </w:pPr>
            <w:r w:rsidRPr="00B612E1">
              <w:rPr>
                <w:sz w:val="22"/>
                <w:szCs w:val="22"/>
              </w:rPr>
              <w:t xml:space="preserve">Мешки для мусора прочностью не менее 10 мкм, объем одного пакета: не менее 30 л., в рулоне намотка: не менее 30 шт.  с завязками из синтетического материала.                       </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13</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Мешки для мусора  30 л</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8A0998" w:rsidP="004C1C74">
            <w:pPr>
              <w:spacing w:after="0"/>
              <w:ind w:firstLine="0"/>
              <w:rPr>
                <w:sz w:val="22"/>
                <w:szCs w:val="22"/>
              </w:rPr>
            </w:pPr>
            <w:r w:rsidRPr="00B612E1">
              <w:rPr>
                <w:sz w:val="22"/>
                <w:szCs w:val="22"/>
              </w:rPr>
              <w:t>Мешки для мусора прочностью не менее 10 мкм, объем одного пакета: не менее 30 л., в рулоне намотка: не менее 30 шт.</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14</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Батарейки пальчиковые 2 "А"</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B612E1" w:rsidP="004C1C74">
            <w:pPr>
              <w:spacing w:after="0"/>
              <w:ind w:firstLine="0"/>
              <w:rPr>
                <w:sz w:val="22"/>
                <w:szCs w:val="22"/>
              </w:rPr>
            </w:pPr>
            <w:r w:rsidRPr="00B612E1">
              <w:rPr>
                <w:sz w:val="22"/>
                <w:szCs w:val="22"/>
              </w:rPr>
              <w:t>форма батарее - цилиндр, длина: 50,5, диаметр: 14,5, напряжение - не менее 1,5</w:t>
            </w:r>
            <w:proofErr w:type="gramStart"/>
            <w:r w:rsidRPr="00B612E1">
              <w:rPr>
                <w:sz w:val="22"/>
                <w:szCs w:val="22"/>
              </w:rPr>
              <w:t xml:space="preserve"> В</w:t>
            </w:r>
            <w:proofErr w:type="gramEnd"/>
            <w:r w:rsidRPr="00B612E1">
              <w:rPr>
                <w:sz w:val="22"/>
                <w:szCs w:val="22"/>
              </w:rPr>
              <w:t xml:space="preserve">, тип - </w:t>
            </w:r>
            <w:proofErr w:type="spellStart"/>
            <w:r w:rsidRPr="00B612E1">
              <w:rPr>
                <w:sz w:val="22"/>
                <w:szCs w:val="22"/>
              </w:rPr>
              <w:t>АА</w:t>
            </w:r>
            <w:proofErr w:type="spellEnd"/>
            <w:r w:rsidRPr="00B612E1">
              <w:rPr>
                <w:sz w:val="22"/>
                <w:szCs w:val="22"/>
              </w:rPr>
              <w:t>;</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15</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Перчатки резиновые одноразовые</w:t>
            </w:r>
          </w:p>
        </w:tc>
        <w:tc>
          <w:tcPr>
            <w:tcW w:w="6662" w:type="dxa"/>
            <w:tcBorders>
              <w:top w:val="nil"/>
              <w:left w:val="nil"/>
              <w:bottom w:val="single" w:sz="4" w:space="0" w:color="auto"/>
              <w:right w:val="single" w:sz="4" w:space="0" w:color="auto"/>
            </w:tcBorders>
            <w:shd w:val="clear" w:color="auto" w:fill="auto"/>
            <w:noWrap/>
            <w:vAlign w:val="bottom"/>
            <w:hideMark/>
          </w:tcPr>
          <w:p w:rsidR="008A0998" w:rsidRPr="00B612E1" w:rsidRDefault="008A0998" w:rsidP="008A0998">
            <w:pPr>
              <w:spacing w:after="0"/>
              <w:ind w:firstLine="0"/>
              <w:rPr>
                <w:sz w:val="22"/>
                <w:szCs w:val="22"/>
              </w:rPr>
            </w:pPr>
            <w:r w:rsidRPr="00B612E1">
              <w:rPr>
                <w:sz w:val="22"/>
                <w:szCs w:val="22"/>
              </w:rPr>
              <w:t xml:space="preserve">Одноразовые </w:t>
            </w:r>
            <w:proofErr w:type="spellStart"/>
            <w:r w:rsidRPr="00B612E1">
              <w:rPr>
                <w:sz w:val="22"/>
                <w:szCs w:val="22"/>
              </w:rPr>
              <w:t>ПВХ</w:t>
            </w:r>
            <w:proofErr w:type="spellEnd"/>
            <w:r w:rsidRPr="00B612E1">
              <w:rPr>
                <w:sz w:val="22"/>
                <w:szCs w:val="22"/>
              </w:rPr>
              <w:t xml:space="preserve"> перчатки латексные, из нитрильного каучука, маслостойкие к кислотам и щелочи. </w:t>
            </w:r>
            <w:proofErr w:type="gramStart"/>
            <w:r w:rsidRPr="00B612E1">
              <w:rPr>
                <w:sz w:val="22"/>
                <w:szCs w:val="22"/>
              </w:rPr>
              <w:t>Промышленные для работы в охране труда.</w:t>
            </w:r>
            <w:proofErr w:type="gramEnd"/>
            <w:r w:rsidRPr="00B612E1">
              <w:rPr>
                <w:sz w:val="22"/>
                <w:szCs w:val="22"/>
              </w:rPr>
              <w:t xml:space="preserve"> Перчатки смотровые латексные </w:t>
            </w:r>
            <w:proofErr w:type="spellStart"/>
            <w:r w:rsidRPr="00B612E1">
              <w:rPr>
                <w:sz w:val="22"/>
                <w:szCs w:val="22"/>
              </w:rPr>
              <w:t>опудренные</w:t>
            </w:r>
            <w:proofErr w:type="spellEnd"/>
            <w:r w:rsidRPr="00B612E1">
              <w:rPr>
                <w:sz w:val="22"/>
                <w:szCs w:val="22"/>
              </w:rPr>
              <w:t>, светло-синего цвета.</w:t>
            </w:r>
          </w:p>
          <w:p w:rsidR="008A0998" w:rsidRPr="00B612E1" w:rsidRDefault="008A0998" w:rsidP="008A0998">
            <w:pPr>
              <w:spacing w:after="0"/>
              <w:ind w:firstLine="0"/>
              <w:rPr>
                <w:sz w:val="22"/>
                <w:szCs w:val="22"/>
              </w:rPr>
            </w:pPr>
            <w:r w:rsidRPr="00B612E1">
              <w:rPr>
                <w:sz w:val="22"/>
                <w:szCs w:val="22"/>
              </w:rPr>
              <w:t>Характеристики:</w:t>
            </w:r>
          </w:p>
          <w:p w:rsidR="008A0998" w:rsidRPr="00B612E1" w:rsidRDefault="008A0998" w:rsidP="008A0998">
            <w:pPr>
              <w:spacing w:after="0"/>
              <w:ind w:firstLine="0"/>
              <w:rPr>
                <w:sz w:val="22"/>
                <w:szCs w:val="22"/>
              </w:rPr>
            </w:pPr>
            <w:r w:rsidRPr="00B612E1">
              <w:rPr>
                <w:sz w:val="22"/>
                <w:szCs w:val="22"/>
              </w:rPr>
              <w:t xml:space="preserve">Перчатки смотровые нестерильные латексные </w:t>
            </w:r>
            <w:proofErr w:type="spellStart"/>
            <w:r w:rsidRPr="00B612E1">
              <w:rPr>
                <w:sz w:val="22"/>
                <w:szCs w:val="22"/>
              </w:rPr>
              <w:t>опудренные</w:t>
            </w:r>
            <w:proofErr w:type="spellEnd"/>
            <w:r w:rsidRPr="00B612E1">
              <w:rPr>
                <w:sz w:val="22"/>
                <w:szCs w:val="22"/>
              </w:rPr>
              <w:t xml:space="preserve"> для непродолжительных диагностических обследований и осмотров</w:t>
            </w:r>
            <w:proofErr w:type="gramStart"/>
            <w:r w:rsidRPr="00B612E1">
              <w:rPr>
                <w:sz w:val="22"/>
                <w:szCs w:val="22"/>
              </w:rPr>
              <w:t xml:space="preserve"> .</w:t>
            </w:r>
            <w:proofErr w:type="gramEnd"/>
            <w:r w:rsidRPr="00B612E1">
              <w:rPr>
                <w:sz w:val="22"/>
                <w:szCs w:val="22"/>
              </w:rPr>
              <w:t xml:space="preserve"> Длина не менее 240 мм</w:t>
            </w:r>
          </w:p>
          <w:p w:rsidR="008A0998" w:rsidRPr="00B612E1" w:rsidRDefault="008A0998" w:rsidP="008A0998">
            <w:pPr>
              <w:spacing w:after="0"/>
              <w:ind w:firstLine="0"/>
              <w:rPr>
                <w:sz w:val="22"/>
                <w:szCs w:val="22"/>
              </w:rPr>
            </w:pPr>
            <w:r w:rsidRPr="00B612E1">
              <w:rPr>
                <w:sz w:val="22"/>
                <w:szCs w:val="22"/>
              </w:rPr>
              <w:t>Толщина одинарная ладони не менее 0,11 мм</w:t>
            </w:r>
          </w:p>
          <w:p w:rsidR="0097740E" w:rsidRPr="00B612E1" w:rsidRDefault="008A0998" w:rsidP="008A0998">
            <w:pPr>
              <w:spacing w:after="0"/>
              <w:ind w:firstLine="0"/>
              <w:rPr>
                <w:sz w:val="22"/>
                <w:szCs w:val="22"/>
              </w:rPr>
            </w:pPr>
            <w:r w:rsidRPr="00B612E1">
              <w:rPr>
                <w:sz w:val="22"/>
                <w:szCs w:val="22"/>
              </w:rPr>
              <w:t xml:space="preserve">Размер L. Упаковка: картонная </w:t>
            </w:r>
            <w:proofErr w:type="spellStart"/>
            <w:r w:rsidRPr="00B612E1">
              <w:rPr>
                <w:sz w:val="22"/>
                <w:szCs w:val="22"/>
              </w:rPr>
              <w:t>коробка-выдергушка</w:t>
            </w:r>
            <w:proofErr w:type="spellEnd"/>
            <w:r w:rsidRPr="00B612E1">
              <w:rPr>
                <w:sz w:val="22"/>
                <w:szCs w:val="22"/>
              </w:rPr>
              <w:t>, количество в коробке не менее 50 пар.</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16</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Перчатки резиновые</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8A0998" w:rsidP="004C1C74">
            <w:pPr>
              <w:spacing w:after="0"/>
              <w:ind w:firstLine="0"/>
              <w:rPr>
                <w:sz w:val="22"/>
                <w:szCs w:val="22"/>
              </w:rPr>
            </w:pPr>
            <w:r w:rsidRPr="00B612E1">
              <w:rPr>
                <w:sz w:val="22"/>
                <w:szCs w:val="22"/>
              </w:rPr>
              <w:t xml:space="preserve">Состав: латекс натурального каучука. Перчатки должны обладать повышенной прочностью. Перчатки хлорированные, </w:t>
            </w:r>
            <w:proofErr w:type="spellStart"/>
            <w:r w:rsidRPr="00B612E1">
              <w:rPr>
                <w:sz w:val="22"/>
                <w:szCs w:val="22"/>
              </w:rPr>
              <w:t>текстурированные</w:t>
            </w:r>
            <w:proofErr w:type="spellEnd"/>
            <w:r w:rsidRPr="00B612E1">
              <w:rPr>
                <w:sz w:val="22"/>
                <w:szCs w:val="22"/>
              </w:rPr>
              <w:t xml:space="preserve">, </w:t>
            </w:r>
            <w:proofErr w:type="spellStart"/>
            <w:r w:rsidRPr="00B612E1">
              <w:rPr>
                <w:sz w:val="22"/>
                <w:szCs w:val="22"/>
              </w:rPr>
              <w:t>неопудренные</w:t>
            </w:r>
            <w:proofErr w:type="spellEnd"/>
            <w:r w:rsidRPr="00B612E1">
              <w:rPr>
                <w:sz w:val="22"/>
                <w:szCs w:val="22"/>
              </w:rPr>
              <w:t xml:space="preserve">, обеспечивают высокую тактильную чувствительность, комфорт и удобство в </w:t>
            </w:r>
            <w:proofErr w:type="gramStart"/>
            <w:r w:rsidRPr="00B612E1">
              <w:rPr>
                <w:sz w:val="22"/>
                <w:szCs w:val="22"/>
              </w:rPr>
              <w:t>применении</w:t>
            </w:r>
            <w:proofErr w:type="gramEnd"/>
            <w:r w:rsidRPr="00B612E1">
              <w:rPr>
                <w:sz w:val="22"/>
                <w:szCs w:val="22"/>
              </w:rPr>
              <w:t xml:space="preserve">. Размер </w:t>
            </w:r>
            <w:proofErr w:type="spellStart"/>
            <w:r w:rsidRPr="00B612E1">
              <w:rPr>
                <w:sz w:val="22"/>
                <w:szCs w:val="22"/>
              </w:rPr>
              <w:t>Х</w:t>
            </w:r>
            <w:proofErr w:type="gramStart"/>
            <w:r w:rsidRPr="00B612E1">
              <w:rPr>
                <w:sz w:val="22"/>
                <w:szCs w:val="22"/>
              </w:rPr>
              <w:t>L</w:t>
            </w:r>
            <w:proofErr w:type="spellEnd"/>
            <w:proofErr w:type="gramEnd"/>
            <w:r w:rsidRPr="00B612E1">
              <w:rPr>
                <w:sz w:val="22"/>
                <w:szCs w:val="22"/>
              </w:rPr>
              <w:t>. Упаковка – индивидуальный целлофановый пакет.</w:t>
            </w:r>
          </w:p>
        </w:tc>
      </w:tr>
      <w:tr w:rsidR="0097740E" w:rsidRPr="004C1C74" w:rsidTr="00B612E1">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17</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 xml:space="preserve">Средство для мытья посуды </w:t>
            </w:r>
            <w:proofErr w:type="spellStart"/>
            <w:r w:rsidRPr="00B612E1">
              <w:rPr>
                <w:sz w:val="22"/>
                <w:szCs w:val="22"/>
              </w:rPr>
              <w:t>1л</w:t>
            </w:r>
            <w:proofErr w:type="spellEnd"/>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97740E" w:rsidRPr="00B612E1" w:rsidRDefault="00A3057D" w:rsidP="004C1C74">
            <w:pPr>
              <w:spacing w:after="0"/>
              <w:ind w:firstLine="0"/>
              <w:rPr>
                <w:sz w:val="22"/>
                <w:szCs w:val="22"/>
              </w:rPr>
            </w:pPr>
            <w:r w:rsidRPr="00B612E1">
              <w:rPr>
                <w:sz w:val="22"/>
                <w:szCs w:val="22"/>
              </w:rPr>
              <w:t>Концентрированное моющее средство для мытья посуды.  Эффективно как в горячей, так и в холодной воде. Упаковка пластиковая бутылка объём не менее 750 мл</w:t>
            </w:r>
            <w:proofErr w:type="gramStart"/>
            <w:r w:rsidRPr="00B612E1">
              <w:rPr>
                <w:sz w:val="22"/>
                <w:szCs w:val="22"/>
              </w:rPr>
              <w:t>.</w:t>
            </w:r>
            <w:proofErr w:type="gramEnd"/>
            <w:r w:rsidRPr="00B612E1">
              <w:rPr>
                <w:sz w:val="22"/>
                <w:szCs w:val="22"/>
              </w:rPr>
              <w:t xml:space="preserve"> </w:t>
            </w:r>
            <w:proofErr w:type="gramStart"/>
            <w:r w:rsidRPr="00B612E1">
              <w:rPr>
                <w:sz w:val="22"/>
                <w:szCs w:val="22"/>
              </w:rPr>
              <w:t>и</w:t>
            </w:r>
            <w:proofErr w:type="gramEnd"/>
            <w:r w:rsidRPr="00B612E1">
              <w:rPr>
                <w:sz w:val="22"/>
                <w:szCs w:val="22"/>
              </w:rPr>
              <w:t xml:space="preserve"> не более </w:t>
            </w:r>
            <w:proofErr w:type="spellStart"/>
            <w:r w:rsidRPr="00B612E1">
              <w:rPr>
                <w:sz w:val="22"/>
                <w:szCs w:val="22"/>
              </w:rPr>
              <w:t>1л</w:t>
            </w:r>
            <w:proofErr w:type="spellEnd"/>
            <w:r w:rsidRPr="00B612E1">
              <w:rPr>
                <w:sz w:val="22"/>
                <w:szCs w:val="22"/>
              </w:rPr>
              <w:t>.</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18</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Порошок стиральный 450</w:t>
            </w:r>
            <w:r w:rsidR="008A0998" w:rsidRPr="00B612E1">
              <w:rPr>
                <w:sz w:val="22"/>
                <w:szCs w:val="22"/>
              </w:rPr>
              <w:t xml:space="preserve"> </w:t>
            </w:r>
            <w:r w:rsidRPr="00B612E1">
              <w:rPr>
                <w:sz w:val="22"/>
                <w:szCs w:val="22"/>
              </w:rPr>
              <w:t>г</w:t>
            </w:r>
          </w:p>
        </w:tc>
        <w:tc>
          <w:tcPr>
            <w:tcW w:w="6662" w:type="dxa"/>
            <w:tcBorders>
              <w:top w:val="nil"/>
              <w:left w:val="nil"/>
              <w:bottom w:val="single" w:sz="4" w:space="0" w:color="auto"/>
              <w:right w:val="single" w:sz="4" w:space="0" w:color="auto"/>
            </w:tcBorders>
            <w:shd w:val="clear" w:color="auto" w:fill="auto"/>
            <w:noWrap/>
            <w:vAlign w:val="bottom"/>
            <w:hideMark/>
          </w:tcPr>
          <w:p w:rsidR="008A0998" w:rsidRPr="00B612E1" w:rsidRDefault="008A0998" w:rsidP="008A0998">
            <w:pPr>
              <w:spacing w:after="0"/>
              <w:ind w:firstLine="0"/>
              <w:rPr>
                <w:sz w:val="22"/>
                <w:szCs w:val="22"/>
              </w:rPr>
            </w:pPr>
            <w:r w:rsidRPr="00B612E1">
              <w:rPr>
                <w:sz w:val="22"/>
                <w:szCs w:val="22"/>
              </w:rPr>
              <w:t xml:space="preserve">Синтетическое моющее средство для использования в стиральных </w:t>
            </w:r>
            <w:proofErr w:type="gramStart"/>
            <w:r w:rsidRPr="00B612E1">
              <w:rPr>
                <w:sz w:val="22"/>
                <w:szCs w:val="22"/>
              </w:rPr>
              <w:t>машинах</w:t>
            </w:r>
            <w:proofErr w:type="gramEnd"/>
            <w:r w:rsidRPr="00B612E1">
              <w:rPr>
                <w:sz w:val="22"/>
                <w:szCs w:val="22"/>
              </w:rPr>
              <w:t xml:space="preserve"> любого типа. Состав: 5% или более, но менее 15%: анионные ПАВ, фосфаты; менее 5%: неионогенные ПАВ, кислородосодержащий отбеливатель, </w:t>
            </w:r>
            <w:proofErr w:type="spellStart"/>
            <w:r w:rsidRPr="00B612E1">
              <w:rPr>
                <w:sz w:val="22"/>
                <w:szCs w:val="22"/>
              </w:rPr>
              <w:t>поликарбоксилаты</w:t>
            </w:r>
            <w:proofErr w:type="spellEnd"/>
            <w:r w:rsidRPr="00B612E1">
              <w:rPr>
                <w:sz w:val="22"/>
                <w:szCs w:val="22"/>
              </w:rPr>
              <w:t xml:space="preserve">; оптические отбеливатели, энзимы, ароматизирующие добавки; </w:t>
            </w:r>
            <w:proofErr w:type="spellStart"/>
            <w:r w:rsidRPr="00B612E1">
              <w:rPr>
                <w:sz w:val="22"/>
                <w:szCs w:val="22"/>
              </w:rPr>
              <w:t>альфа-изометилионон</w:t>
            </w:r>
            <w:proofErr w:type="spellEnd"/>
            <w:r w:rsidRPr="00B612E1">
              <w:rPr>
                <w:sz w:val="22"/>
                <w:szCs w:val="22"/>
              </w:rPr>
              <w:t xml:space="preserve">, </w:t>
            </w:r>
            <w:proofErr w:type="spellStart"/>
            <w:r w:rsidRPr="00B612E1">
              <w:rPr>
                <w:sz w:val="22"/>
                <w:szCs w:val="22"/>
              </w:rPr>
              <w:t>гексилциннамаль</w:t>
            </w:r>
            <w:proofErr w:type="spellEnd"/>
            <w:r w:rsidRPr="00B612E1">
              <w:rPr>
                <w:sz w:val="22"/>
                <w:szCs w:val="22"/>
              </w:rPr>
              <w:t>.</w:t>
            </w:r>
          </w:p>
          <w:p w:rsidR="0097740E" w:rsidRPr="00B612E1" w:rsidRDefault="008A0998" w:rsidP="008A0998">
            <w:pPr>
              <w:spacing w:after="0"/>
              <w:ind w:firstLine="0"/>
              <w:rPr>
                <w:sz w:val="22"/>
                <w:szCs w:val="22"/>
              </w:rPr>
            </w:pPr>
            <w:r w:rsidRPr="00B612E1">
              <w:rPr>
                <w:sz w:val="22"/>
                <w:szCs w:val="22"/>
              </w:rPr>
              <w:t>Упаковка: пачка бумажная из плотного картона. Вес не менее 450 г. и не более 650 г.</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19</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 xml:space="preserve">Мыло жидкое </w:t>
            </w:r>
            <w:proofErr w:type="spellStart"/>
            <w:r w:rsidRPr="00B612E1">
              <w:rPr>
                <w:sz w:val="22"/>
                <w:szCs w:val="22"/>
              </w:rPr>
              <w:t>0,5л</w:t>
            </w:r>
            <w:proofErr w:type="spellEnd"/>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430602" w:rsidP="004C1C74">
            <w:pPr>
              <w:spacing w:after="0"/>
              <w:ind w:firstLine="0"/>
              <w:rPr>
                <w:sz w:val="22"/>
                <w:szCs w:val="22"/>
              </w:rPr>
            </w:pPr>
            <w:r w:rsidRPr="00B612E1">
              <w:rPr>
                <w:sz w:val="22"/>
                <w:szCs w:val="22"/>
              </w:rPr>
              <w:t>Жидкое мыло в канистре с  увлажняющим и антибактериальным эффектом. Мыло произведено из натурального сырья с добавлением глицерина. Поставляется в </w:t>
            </w:r>
            <w:proofErr w:type="gramStart"/>
            <w:r w:rsidRPr="00B612E1">
              <w:rPr>
                <w:sz w:val="22"/>
                <w:szCs w:val="22"/>
              </w:rPr>
              <w:t>бутылках</w:t>
            </w:r>
            <w:proofErr w:type="gramEnd"/>
            <w:r w:rsidRPr="00B612E1">
              <w:rPr>
                <w:sz w:val="22"/>
                <w:szCs w:val="22"/>
              </w:rPr>
              <w:t xml:space="preserve"> объемом не менее 750 мл и не более 1 литр.</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20</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Мыло туалетное твёрдое</w:t>
            </w:r>
          </w:p>
        </w:tc>
        <w:tc>
          <w:tcPr>
            <w:tcW w:w="6662" w:type="dxa"/>
            <w:tcBorders>
              <w:top w:val="nil"/>
              <w:left w:val="nil"/>
              <w:bottom w:val="single" w:sz="4" w:space="0" w:color="auto"/>
              <w:right w:val="single" w:sz="4" w:space="0" w:color="auto"/>
            </w:tcBorders>
            <w:shd w:val="clear" w:color="auto" w:fill="auto"/>
            <w:noWrap/>
            <w:vAlign w:val="bottom"/>
            <w:hideMark/>
          </w:tcPr>
          <w:p w:rsidR="008A0998" w:rsidRPr="00B612E1" w:rsidRDefault="008A0998" w:rsidP="008A0998">
            <w:pPr>
              <w:spacing w:after="0"/>
              <w:ind w:firstLine="0"/>
              <w:rPr>
                <w:sz w:val="22"/>
                <w:szCs w:val="22"/>
              </w:rPr>
            </w:pPr>
            <w:r w:rsidRPr="00B612E1">
              <w:rPr>
                <w:sz w:val="22"/>
                <w:szCs w:val="22"/>
              </w:rPr>
              <w:t>Приготовлено из натуральных компонентов, обладает высокой моющей способностью, дает обильную пену в воде средней жесткости при комнатных температурах.  Внешний вид –  куски прямоугольной формы, без трещин, деформации, штамп четкий</w:t>
            </w:r>
          </w:p>
          <w:p w:rsidR="008A0998" w:rsidRPr="00B612E1" w:rsidRDefault="008A0998" w:rsidP="008A0998">
            <w:pPr>
              <w:spacing w:after="0"/>
              <w:ind w:firstLine="0"/>
              <w:rPr>
                <w:sz w:val="22"/>
                <w:szCs w:val="22"/>
              </w:rPr>
            </w:pPr>
            <w:r w:rsidRPr="00B612E1">
              <w:rPr>
                <w:sz w:val="22"/>
                <w:szCs w:val="22"/>
              </w:rPr>
              <w:t xml:space="preserve">Вес куска, (г.): не менее </w:t>
            </w:r>
            <w:proofErr w:type="spellStart"/>
            <w:r w:rsidRPr="00B612E1">
              <w:rPr>
                <w:sz w:val="22"/>
                <w:szCs w:val="22"/>
              </w:rPr>
              <w:t>90г</w:t>
            </w:r>
            <w:proofErr w:type="spellEnd"/>
            <w:r w:rsidRPr="00B612E1">
              <w:rPr>
                <w:sz w:val="22"/>
                <w:szCs w:val="22"/>
              </w:rPr>
              <w:t xml:space="preserve"> и не более 100 г.</w:t>
            </w:r>
          </w:p>
          <w:p w:rsidR="0097740E" w:rsidRPr="00B612E1" w:rsidRDefault="008A0998" w:rsidP="008A0998">
            <w:pPr>
              <w:spacing w:after="0"/>
              <w:ind w:firstLine="0"/>
              <w:rPr>
                <w:sz w:val="22"/>
                <w:szCs w:val="22"/>
              </w:rPr>
            </w:pPr>
            <w:r w:rsidRPr="00B612E1">
              <w:rPr>
                <w:sz w:val="22"/>
                <w:szCs w:val="22"/>
              </w:rPr>
              <w:t>В индивидуальной бумажной упаковке.</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21</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Губки для мытья посуды</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430602" w:rsidP="004C1C74">
            <w:pPr>
              <w:spacing w:after="0"/>
              <w:ind w:firstLine="0"/>
              <w:rPr>
                <w:sz w:val="22"/>
                <w:szCs w:val="22"/>
              </w:rPr>
            </w:pPr>
            <w:r w:rsidRPr="00B612E1">
              <w:rPr>
                <w:sz w:val="22"/>
                <w:szCs w:val="22"/>
              </w:rPr>
              <w:t>Губки для мытья посуды не менее 10 штук в упаковке поролоновые с абразивным слоем. Размер:  ширина не менее 50 мм, длина не более 80 мм.</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22</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 xml:space="preserve">Коврик грязезащитный 1500 </w:t>
            </w:r>
            <w:proofErr w:type="spellStart"/>
            <w:r w:rsidRPr="00B612E1">
              <w:rPr>
                <w:sz w:val="22"/>
                <w:szCs w:val="22"/>
              </w:rPr>
              <w:t>х</w:t>
            </w:r>
            <w:proofErr w:type="spellEnd"/>
            <w:r w:rsidRPr="00B612E1">
              <w:rPr>
                <w:sz w:val="22"/>
                <w:szCs w:val="22"/>
              </w:rPr>
              <w:t xml:space="preserve"> 900</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430602" w:rsidP="004C1C74">
            <w:pPr>
              <w:spacing w:after="0"/>
              <w:ind w:firstLine="0"/>
              <w:rPr>
                <w:sz w:val="22"/>
                <w:szCs w:val="22"/>
              </w:rPr>
            </w:pPr>
            <w:r w:rsidRPr="00B612E1">
              <w:rPr>
                <w:sz w:val="22"/>
                <w:szCs w:val="22"/>
              </w:rPr>
              <w:t xml:space="preserve">Коврик входной с </w:t>
            </w:r>
            <w:proofErr w:type="spellStart"/>
            <w:r w:rsidRPr="00B612E1">
              <w:rPr>
                <w:sz w:val="22"/>
                <w:szCs w:val="22"/>
              </w:rPr>
              <w:t>антискользящим</w:t>
            </w:r>
            <w:proofErr w:type="spellEnd"/>
            <w:r w:rsidRPr="00B612E1">
              <w:rPr>
                <w:sz w:val="22"/>
                <w:szCs w:val="22"/>
              </w:rPr>
              <w:t xml:space="preserve"> покрытием, </w:t>
            </w:r>
            <w:proofErr w:type="spellStart"/>
            <w:r w:rsidRPr="00B612E1">
              <w:rPr>
                <w:sz w:val="22"/>
                <w:szCs w:val="22"/>
              </w:rPr>
              <w:t>влаговпитывающий</w:t>
            </w:r>
            <w:proofErr w:type="spellEnd"/>
            <w:r w:rsidRPr="00B612E1">
              <w:rPr>
                <w:sz w:val="22"/>
                <w:szCs w:val="22"/>
              </w:rPr>
              <w:t xml:space="preserve">, грязезащитный. Размер </w:t>
            </w:r>
            <w:proofErr w:type="spellStart"/>
            <w:r w:rsidRPr="00B612E1">
              <w:rPr>
                <w:sz w:val="22"/>
                <w:szCs w:val="22"/>
              </w:rPr>
              <w:t>1500х900х22</w:t>
            </w:r>
            <w:proofErr w:type="spellEnd"/>
            <w:r w:rsidRPr="00B612E1">
              <w:rPr>
                <w:sz w:val="22"/>
                <w:szCs w:val="22"/>
              </w:rPr>
              <w:t xml:space="preserve"> мм. Грязезащитные ковры производят из специального синтетического материала (нейлон 6), который затем помещают на влагонепроницаемую резиновую </w:t>
            </w:r>
            <w:r w:rsidRPr="00B612E1">
              <w:rPr>
                <w:sz w:val="22"/>
                <w:szCs w:val="22"/>
              </w:rPr>
              <w:lastRenderedPageBreak/>
              <w:t xml:space="preserve">основу. Особая петлевая структура ворса, а также сочетание грубых волокон с </w:t>
            </w:r>
            <w:proofErr w:type="gramStart"/>
            <w:r w:rsidRPr="00B612E1">
              <w:rPr>
                <w:sz w:val="22"/>
                <w:szCs w:val="22"/>
              </w:rPr>
              <w:t>тонкими</w:t>
            </w:r>
            <w:proofErr w:type="gramEnd"/>
            <w:r w:rsidRPr="00B612E1">
              <w:rPr>
                <w:sz w:val="22"/>
                <w:szCs w:val="22"/>
              </w:rPr>
              <w:t xml:space="preserve">, обеспечивают повышению эффективность ковра при удалении с подошвы обуви частиц грязи. Скрученные нити </w:t>
            </w:r>
            <w:proofErr w:type="gramStart"/>
            <w:r w:rsidRPr="00B612E1">
              <w:rPr>
                <w:sz w:val="22"/>
                <w:szCs w:val="22"/>
              </w:rPr>
              <w:t>ворса</w:t>
            </w:r>
            <w:proofErr w:type="gramEnd"/>
            <w:r w:rsidRPr="00B612E1">
              <w:rPr>
                <w:sz w:val="22"/>
                <w:szCs w:val="22"/>
              </w:rPr>
              <w:t xml:space="preserve"> соприкасаясь с поверхностью подошвы, самостоятельно собирают грязь.</w:t>
            </w:r>
          </w:p>
        </w:tc>
      </w:tr>
      <w:tr w:rsidR="0097740E" w:rsidRPr="004C1C74" w:rsidTr="00B612E1">
        <w:trPr>
          <w:trHeight w:val="6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lastRenderedPageBreak/>
              <w:t>23</w:t>
            </w:r>
          </w:p>
        </w:tc>
        <w:tc>
          <w:tcPr>
            <w:tcW w:w="2835" w:type="dxa"/>
            <w:tcBorders>
              <w:top w:val="nil"/>
              <w:left w:val="nil"/>
              <w:bottom w:val="single" w:sz="4" w:space="0" w:color="auto"/>
              <w:right w:val="single" w:sz="4" w:space="0" w:color="auto"/>
            </w:tcBorders>
            <w:shd w:val="clear" w:color="auto" w:fill="auto"/>
            <w:vAlign w:val="center"/>
            <w:hideMark/>
          </w:tcPr>
          <w:p w:rsidR="0097740E" w:rsidRPr="00B612E1" w:rsidRDefault="0097740E" w:rsidP="00B612E1">
            <w:pPr>
              <w:spacing w:after="0"/>
              <w:ind w:firstLine="0"/>
              <w:jc w:val="center"/>
              <w:rPr>
                <w:sz w:val="22"/>
                <w:szCs w:val="22"/>
              </w:rPr>
            </w:pPr>
            <w:r w:rsidRPr="00B612E1">
              <w:rPr>
                <w:sz w:val="22"/>
                <w:szCs w:val="22"/>
              </w:rPr>
              <w:t>Покрытие напольное прорезиненное щетинистое</w:t>
            </w:r>
          </w:p>
        </w:tc>
        <w:tc>
          <w:tcPr>
            <w:tcW w:w="6662" w:type="dxa"/>
            <w:tcBorders>
              <w:top w:val="nil"/>
              <w:left w:val="nil"/>
              <w:bottom w:val="single" w:sz="4" w:space="0" w:color="auto"/>
              <w:right w:val="single" w:sz="4" w:space="0" w:color="auto"/>
            </w:tcBorders>
            <w:shd w:val="clear" w:color="auto" w:fill="auto"/>
            <w:noWrap/>
            <w:vAlign w:val="bottom"/>
            <w:hideMark/>
          </w:tcPr>
          <w:p w:rsidR="00B612E1" w:rsidRPr="00B612E1" w:rsidRDefault="00B612E1" w:rsidP="00B612E1">
            <w:pPr>
              <w:spacing w:after="0"/>
              <w:ind w:firstLine="0"/>
              <w:rPr>
                <w:sz w:val="22"/>
                <w:szCs w:val="22"/>
              </w:rPr>
            </w:pPr>
            <w:r w:rsidRPr="00B612E1">
              <w:rPr>
                <w:sz w:val="22"/>
                <w:szCs w:val="22"/>
              </w:rPr>
              <w:t xml:space="preserve">Для защиты от грязи в </w:t>
            </w:r>
            <w:proofErr w:type="gramStart"/>
            <w:r w:rsidRPr="00B612E1">
              <w:rPr>
                <w:sz w:val="22"/>
                <w:szCs w:val="22"/>
              </w:rPr>
              <w:t>помещениях</w:t>
            </w:r>
            <w:proofErr w:type="gramEnd"/>
            <w:r w:rsidRPr="00B612E1">
              <w:rPr>
                <w:sz w:val="22"/>
                <w:szCs w:val="22"/>
              </w:rPr>
              <w:t xml:space="preserve"> с небольшим или средним потоком посетителей, Щетинистое входное покрытие может использоваться как перед входом, так и внутри помещения. Щетинистое входное покрытие имеет прорезиненную подложку. Это значительно повышает эффективность и срок службы покрытия. Кроме того, благодаря подложке, отпадает необходимость прикреплять покрытие к полу и исключается загибание углов в </w:t>
            </w:r>
            <w:proofErr w:type="gramStart"/>
            <w:r w:rsidRPr="00B612E1">
              <w:rPr>
                <w:sz w:val="22"/>
                <w:szCs w:val="22"/>
              </w:rPr>
              <w:t>процессе</w:t>
            </w:r>
            <w:proofErr w:type="gramEnd"/>
            <w:r w:rsidRPr="00B612E1">
              <w:rPr>
                <w:sz w:val="22"/>
                <w:szCs w:val="22"/>
              </w:rPr>
              <w:t xml:space="preserve"> эксплуатации. А специальный состав, нанесенный на внутреннюю сторону, делает покрытие абсолютно безопасным и препятствует скольжению на любом полу или ступеньках. Страна происхождения: Россия</w:t>
            </w:r>
          </w:p>
          <w:p w:rsidR="0097740E" w:rsidRPr="00B612E1" w:rsidRDefault="00B612E1" w:rsidP="00B612E1">
            <w:pPr>
              <w:spacing w:after="0"/>
              <w:ind w:firstLine="0"/>
              <w:rPr>
                <w:sz w:val="22"/>
                <w:szCs w:val="22"/>
              </w:rPr>
            </w:pPr>
            <w:r w:rsidRPr="00B612E1">
              <w:rPr>
                <w:sz w:val="22"/>
                <w:szCs w:val="22"/>
              </w:rPr>
              <w:t>Технические характеристики: Габариты (</w:t>
            </w:r>
            <w:proofErr w:type="spellStart"/>
            <w:r w:rsidRPr="00B612E1">
              <w:rPr>
                <w:sz w:val="22"/>
                <w:szCs w:val="22"/>
              </w:rPr>
              <w:t>ДхШхВ</w:t>
            </w:r>
            <w:proofErr w:type="spellEnd"/>
            <w:r w:rsidRPr="00B612E1">
              <w:rPr>
                <w:sz w:val="22"/>
                <w:szCs w:val="22"/>
              </w:rPr>
              <w:t xml:space="preserve">): рулон </w:t>
            </w:r>
            <w:proofErr w:type="spellStart"/>
            <w:r w:rsidRPr="00B612E1">
              <w:rPr>
                <w:sz w:val="22"/>
                <w:szCs w:val="22"/>
              </w:rPr>
              <w:t>15х0,9</w:t>
            </w:r>
            <w:proofErr w:type="spellEnd"/>
            <w:r w:rsidRPr="00B612E1">
              <w:rPr>
                <w:sz w:val="22"/>
                <w:szCs w:val="22"/>
              </w:rPr>
              <w:t xml:space="preserve"> м.  Вес: 25,5 кг</w:t>
            </w:r>
            <w:proofErr w:type="gramStart"/>
            <w:r w:rsidRPr="00B612E1">
              <w:rPr>
                <w:sz w:val="22"/>
                <w:szCs w:val="22"/>
              </w:rPr>
              <w:t xml:space="preserve"> .</w:t>
            </w:r>
            <w:proofErr w:type="gramEnd"/>
            <w:r w:rsidRPr="00B612E1">
              <w:rPr>
                <w:sz w:val="22"/>
                <w:szCs w:val="22"/>
              </w:rPr>
              <w:t xml:space="preserve"> Длина не менее 15 метров. Ширина не менее 90 см. Толщина покрытия 13 мм, высота ворса 8 мм, износостойкий пластик зелёного цвета.</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24</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line="480" w:lineRule="auto"/>
              <w:ind w:firstLine="0"/>
              <w:jc w:val="center"/>
              <w:rPr>
                <w:sz w:val="22"/>
                <w:szCs w:val="22"/>
              </w:rPr>
            </w:pPr>
            <w:r w:rsidRPr="00B612E1">
              <w:rPr>
                <w:sz w:val="22"/>
                <w:szCs w:val="22"/>
              </w:rPr>
              <w:t xml:space="preserve">Аэрозоль </w:t>
            </w:r>
            <w:r w:rsidR="00430602" w:rsidRPr="00B612E1">
              <w:rPr>
                <w:sz w:val="22"/>
                <w:szCs w:val="22"/>
              </w:rPr>
              <w:t>«</w:t>
            </w:r>
            <w:proofErr w:type="spellStart"/>
            <w:r w:rsidRPr="00B612E1">
              <w:rPr>
                <w:sz w:val="22"/>
                <w:szCs w:val="22"/>
              </w:rPr>
              <w:t>Дихлофос</w:t>
            </w:r>
            <w:proofErr w:type="spellEnd"/>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430602" w:rsidP="004C1C74">
            <w:pPr>
              <w:spacing w:after="0"/>
              <w:ind w:firstLine="0"/>
              <w:rPr>
                <w:sz w:val="22"/>
                <w:szCs w:val="22"/>
              </w:rPr>
            </w:pPr>
            <w:r w:rsidRPr="00B612E1">
              <w:rPr>
                <w:sz w:val="22"/>
                <w:szCs w:val="22"/>
              </w:rPr>
              <w:t xml:space="preserve">Аэрозоль предназначен для уничтожения мух, моли и кровососущих насекомых в помещениях. Упаковка: </w:t>
            </w:r>
            <w:proofErr w:type="gramStart"/>
            <w:r w:rsidRPr="00B612E1">
              <w:rPr>
                <w:sz w:val="22"/>
                <w:szCs w:val="22"/>
              </w:rPr>
              <w:t>железный</w:t>
            </w:r>
            <w:proofErr w:type="gramEnd"/>
            <w:r w:rsidRPr="00B612E1">
              <w:rPr>
                <w:sz w:val="22"/>
                <w:szCs w:val="22"/>
              </w:rPr>
              <w:t xml:space="preserve"> </w:t>
            </w:r>
            <w:proofErr w:type="spellStart"/>
            <w:r w:rsidRPr="00B612E1">
              <w:rPr>
                <w:sz w:val="22"/>
                <w:szCs w:val="22"/>
              </w:rPr>
              <w:t>баллон-спрей</w:t>
            </w:r>
            <w:proofErr w:type="spellEnd"/>
            <w:r w:rsidRPr="00B612E1">
              <w:rPr>
                <w:sz w:val="22"/>
                <w:szCs w:val="22"/>
              </w:rPr>
              <w:t>. Отдушка: апельсин, лимон. Объем не менее 300 мл</w:t>
            </w:r>
            <w:proofErr w:type="gramStart"/>
            <w:r w:rsidRPr="00B612E1">
              <w:rPr>
                <w:sz w:val="22"/>
                <w:szCs w:val="22"/>
              </w:rPr>
              <w:t>.</w:t>
            </w:r>
            <w:proofErr w:type="gramEnd"/>
            <w:r w:rsidRPr="00B612E1">
              <w:rPr>
                <w:sz w:val="22"/>
                <w:szCs w:val="22"/>
              </w:rPr>
              <w:t xml:space="preserve"> </w:t>
            </w:r>
            <w:proofErr w:type="gramStart"/>
            <w:r w:rsidRPr="00B612E1">
              <w:rPr>
                <w:sz w:val="22"/>
                <w:szCs w:val="22"/>
              </w:rPr>
              <w:t>и</w:t>
            </w:r>
            <w:proofErr w:type="gramEnd"/>
            <w:r w:rsidRPr="00B612E1">
              <w:rPr>
                <w:sz w:val="22"/>
                <w:szCs w:val="22"/>
              </w:rPr>
              <w:t xml:space="preserve"> не более 500 мл.</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25</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Вещество для истребления крыс</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430602" w:rsidP="004C1C74">
            <w:pPr>
              <w:spacing w:after="0"/>
              <w:ind w:firstLine="0"/>
              <w:rPr>
                <w:sz w:val="22"/>
                <w:szCs w:val="22"/>
              </w:rPr>
            </w:pPr>
            <w:r w:rsidRPr="00B612E1">
              <w:rPr>
                <w:sz w:val="22"/>
                <w:szCs w:val="22"/>
              </w:rPr>
              <w:t xml:space="preserve">Действующее вещество нового поколения с мумифицирующим эффектом, учитывает вкусы и повадки грызунов. Содержит </w:t>
            </w:r>
            <w:proofErr w:type="gramStart"/>
            <w:r w:rsidRPr="00B612E1">
              <w:rPr>
                <w:sz w:val="22"/>
                <w:szCs w:val="22"/>
              </w:rPr>
              <w:t>добавку</w:t>
            </w:r>
            <w:proofErr w:type="gramEnd"/>
            <w:r w:rsidRPr="00B612E1">
              <w:rPr>
                <w:sz w:val="22"/>
                <w:szCs w:val="22"/>
              </w:rPr>
              <w:t xml:space="preserve"> отпугивающую домашних животных. Упаковка – коробка из плотного картона. Объем не менее 500 г и не более 1 кг.</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26</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Полироль для мебели</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430602" w:rsidP="004C1C74">
            <w:pPr>
              <w:spacing w:after="0"/>
              <w:ind w:firstLine="0"/>
              <w:rPr>
                <w:sz w:val="22"/>
                <w:szCs w:val="22"/>
              </w:rPr>
            </w:pPr>
            <w:r w:rsidRPr="00B612E1">
              <w:rPr>
                <w:sz w:val="22"/>
                <w:szCs w:val="22"/>
              </w:rPr>
              <w:t xml:space="preserve">Очиститель-полироль для мебели не менее 600 мл эффективно удаляет разводы и отпечатки пальцев с деревянной поверхности. Состав вода очищенная, поверхностно-активные вещества, эмульсионный воск, изопропиловый спирт, масло авокадо, консервант, </w:t>
            </w:r>
            <w:proofErr w:type="spellStart"/>
            <w:r w:rsidRPr="00B612E1">
              <w:rPr>
                <w:sz w:val="22"/>
                <w:szCs w:val="22"/>
              </w:rPr>
              <w:t>ароматизатор</w:t>
            </w:r>
            <w:proofErr w:type="spellEnd"/>
            <w:r w:rsidRPr="00B612E1">
              <w:rPr>
                <w:sz w:val="22"/>
                <w:szCs w:val="22"/>
              </w:rPr>
              <w:t xml:space="preserve">. Благодаря наличию в </w:t>
            </w:r>
            <w:proofErr w:type="gramStart"/>
            <w:r w:rsidRPr="00B612E1">
              <w:rPr>
                <w:sz w:val="22"/>
                <w:szCs w:val="22"/>
              </w:rPr>
              <w:t>составе</w:t>
            </w:r>
            <w:proofErr w:type="gramEnd"/>
            <w:r w:rsidRPr="00B612E1">
              <w:rPr>
                <w:sz w:val="22"/>
                <w:szCs w:val="22"/>
              </w:rPr>
              <w:t xml:space="preserve"> масла авокадо средство позволяет улучшить внешний вид покрытия, а именно скрыть небольшие повреждения и придать ему естественный блеск. Распыляется равномерным слоем, после чего протирается сухой салфеткой или </w:t>
            </w:r>
            <w:proofErr w:type="spellStart"/>
            <w:r w:rsidRPr="00B612E1">
              <w:rPr>
                <w:sz w:val="22"/>
                <w:szCs w:val="22"/>
              </w:rPr>
              <w:t>микрофиброй</w:t>
            </w:r>
            <w:proofErr w:type="spellEnd"/>
            <w:r w:rsidRPr="00B612E1">
              <w:rPr>
                <w:sz w:val="22"/>
                <w:szCs w:val="22"/>
              </w:rPr>
              <w:t xml:space="preserve">. Соответствует ТУ 2380-003-92962787-11. Поставляется в пластиковых </w:t>
            </w:r>
            <w:proofErr w:type="gramStart"/>
            <w:r w:rsidRPr="00B612E1">
              <w:rPr>
                <w:sz w:val="22"/>
                <w:szCs w:val="22"/>
              </w:rPr>
              <w:t>бутылках</w:t>
            </w:r>
            <w:proofErr w:type="gramEnd"/>
            <w:r w:rsidRPr="00B612E1">
              <w:rPr>
                <w:sz w:val="22"/>
                <w:szCs w:val="22"/>
              </w:rPr>
              <w:t xml:space="preserve"> с распылителем.</w:t>
            </w:r>
          </w:p>
        </w:tc>
      </w:tr>
      <w:tr w:rsidR="0097740E" w:rsidRPr="004C1C74" w:rsidTr="00B612E1">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7740E" w:rsidRPr="00B612E1" w:rsidRDefault="00DE2BD6" w:rsidP="00B612E1">
            <w:pPr>
              <w:spacing w:after="0"/>
              <w:ind w:firstLine="0"/>
              <w:jc w:val="center"/>
              <w:rPr>
                <w:sz w:val="22"/>
                <w:szCs w:val="22"/>
              </w:rPr>
            </w:pPr>
            <w:r>
              <w:rPr>
                <w:sz w:val="22"/>
                <w:szCs w:val="22"/>
              </w:rPr>
              <w:t>27</w:t>
            </w:r>
          </w:p>
        </w:tc>
        <w:tc>
          <w:tcPr>
            <w:tcW w:w="2835" w:type="dxa"/>
            <w:tcBorders>
              <w:top w:val="nil"/>
              <w:left w:val="nil"/>
              <w:bottom w:val="single" w:sz="4" w:space="0" w:color="auto"/>
              <w:right w:val="single" w:sz="4" w:space="0" w:color="auto"/>
            </w:tcBorders>
            <w:shd w:val="clear" w:color="auto" w:fill="auto"/>
            <w:noWrap/>
            <w:vAlign w:val="center"/>
            <w:hideMark/>
          </w:tcPr>
          <w:p w:rsidR="0097740E" w:rsidRPr="00B612E1" w:rsidRDefault="0097740E" w:rsidP="00B612E1">
            <w:pPr>
              <w:spacing w:after="0"/>
              <w:ind w:firstLine="0"/>
              <w:jc w:val="center"/>
              <w:rPr>
                <w:sz w:val="22"/>
                <w:szCs w:val="22"/>
              </w:rPr>
            </w:pPr>
            <w:r w:rsidRPr="00B612E1">
              <w:rPr>
                <w:sz w:val="22"/>
                <w:szCs w:val="22"/>
              </w:rPr>
              <w:t>Освежитель воздуха аэрозольный</w:t>
            </w:r>
          </w:p>
        </w:tc>
        <w:tc>
          <w:tcPr>
            <w:tcW w:w="6662" w:type="dxa"/>
            <w:tcBorders>
              <w:top w:val="nil"/>
              <w:left w:val="nil"/>
              <w:bottom w:val="single" w:sz="4" w:space="0" w:color="auto"/>
              <w:right w:val="single" w:sz="4" w:space="0" w:color="auto"/>
            </w:tcBorders>
            <w:shd w:val="clear" w:color="auto" w:fill="auto"/>
            <w:noWrap/>
            <w:vAlign w:val="bottom"/>
            <w:hideMark/>
          </w:tcPr>
          <w:p w:rsidR="0097740E" w:rsidRPr="00B612E1" w:rsidRDefault="00430602" w:rsidP="00430602">
            <w:pPr>
              <w:spacing w:after="0"/>
              <w:ind w:firstLine="34"/>
              <w:rPr>
                <w:sz w:val="22"/>
                <w:szCs w:val="22"/>
              </w:rPr>
            </w:pPr>
            <w:r w:rsidRPr="00B612E1">
              <w:rPr>
                <w:sz w:val="22"/>
                <w:szCs w:val="22"/>
              </w:rPr>
              <w:t xml:space="preserve">Освежитель воздуха должен легко устранять неприятные запахи, надолго сохраняя аромат. Клапан распылителя с мягким нажатием должен быть удобен в </w:t>
            </w:r>
            <w:proofErr w:type="gramStart"/>
            <w:r w:rsidRPr="00B612E1">
              <w:rPr>
                <w:sz w:val="22"/>
                <w:szCs w:val="22"/>
              </w:rPr>
              <w:t>применении</w:t>
            </w:r>
            <w:proofErr w:type="gramEnd"/>
            <w:r w:rsidRPr="00B612E1">
              <w:rPr>
                <w:sz w:val="22"/>
                <w:szCs w:val="22"/>
              </w:rPr>
              <w:t xml:space="preserve">. Химический состав освежителя: вода, бутан, пропан, отдушка, эмульгаторы, не содержит </w:t>
            </w:r>
            <w:proofErr w:type="spellStart"/>
            <w:r w:rsidRPr="00B612E1">
              <w:rPr>
                <w:sz w:val="22"/>
                <w:szCs w:val="22"/>
              </w:rPr>
              <w:t>озоноразрушающих</w:t>
            </w:r>
            <w:proofErr w:type="spellEnd"/>
            <w:r w:rsidRPr="00B612E1">
              <w:rPr>
                <w:sz w:val="22"/>
                <w:szCs w:val="22"/>
              </w:rPr>
              <w:t xml:space="preserve"> веществ. Упаковка: </w:t>
            </w:r>
            <w:proofErr w:type="gramStart"/>
            <w:r w:rsidRPr="00B612E1">
              <w:rPr>
                <w:sz w:val="22"/>
                <w:szCs w:val="22"/>
              </w:rPr>
              <w:t>железный</w:t>
            </w:r>
            <w:proofErr w:type="gramEnd"/>
            <w:r w:rsidRPr="00B612E1">
              <w:rPr>
                <w:sz w:val="22"/>
                <w:szCs w:val="22"/>
              </w:rPr>
              <w:t xml:space="preserve"> </w:t>
            </w:r>
            <w:proofErr w:type="spellStart"/>
            <w:r w:rsidRPr="00B612E1">
              <w:rPr>
                <w:sz w:val="22"/>
                <w:szCs w:val="22"/>
              </w:rPr>
              <w:t>баллончик-спрей</w:t>
            </w:r>
            <w:proofErr w:type="spellEnd"/>
            <w:r w:rsidRPr="00B612E1">
              <w:rPr>
                <w:sz w:val="22"/>
                <w:szCs w:val="22"/>
              </w:rPr>
              <w:t>. Отдушка: апельсин, лимон. Объем не менее 300 мл.</w:t>
            </w:r>
          </w:p>
        </w:tc>
      </w:tr>
    </w:tbl>
    <w:p w:rsidR="00B94265" w:rsidRDefault="00B94265" w:rsidP="00B94265">
      <w:pPr>
        <w:spacing w:after="0"/>
        <w:rPr>
          <w:b/>
          <w:sz w:val="26"/>
          <w:szCs w:val="26"/>
        </w:rPr>
      </w:pP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 xml:space="preserve"> Общие требования к товару: </w:t>
      </w:r>
      <w:r w:rsidRPr="00B612E1">
        <w:rPr>
          <w:kern w:val="1"/>
          <w:sz w:val="22"/>
          <w:szCs w:val="22"/>
        </w:rPr>
        <w:t>Год выпуска поставляемого товара – не ранее 2016 года. Товар должен быть новым (не восстановленным,  не бывшим в эксплуатации), оригинальным, в заводской (фабричной) упаковке и соответствовать установленным в РФ требованиям, описанию в техническом задании. Товар должен соответствовать требованиям к безопасности, установленным в Российской Федерации к соответствующему виду закупаемого Товара. Поставщик должен гарантировать, что продаваемый Товар свободен от любых прав третьих лиц.</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Требования к качеству поставляемого товара</w:t>
      </w:r>
      <w:r w:rsidRPr="00B612E1">
        <w:rPr>
          <w:kern w:val="1"/>
          <w:sz w:val="22"/>
          <w:szCs w:val="22"/>
        </w:rPr>
        <w:t xml:space="preserve">: соответствие с требованиями пункта 1 технического задания функциональных  характеристик (потребительских свойств) и качественных характеристик товара, техническим условиям и нормам, установленным законодательством Российской Федерации для данных видов товара и в пределах разумного срока быть пригодными для использования по назначению. </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lastRenderedPageBreak/>
        <w:t>Условия поставки товара</w:t>
      </w:r>
      <w:r w:rsidRPr="00B612E1">
        <w:rPr>
          <w:kern w:val="1"/>
          <w:sz w:val="22"/>
          <w:szCs w:val="22"/>
        </w:rPr>
        <w:t>:  Доставка и  разгрузка Товара  осуществляется силами и за счет Поставщика в сроки, установленные Заказчиком. Товар должен отгружаться в стандартной упаковке с учетом необходимых маркировок в соответствии с требованиями стандартов и технических условий, обеспечивающих сохранность Товара при перевозке и хранении. В случае несоответствия поставленного Товара  в соответствии с требованиями Заказчика, а также в случае обнаружения в упаковке Товара со скрытым полиграфическим браком, Стороны обязаны составить акт с указанием недостатков Товара и/или иных претензий к поставляемому Товару. Подписание акта Сторонами является основанием для замены Товара ненадлежащего качества на качественный Товар. Поставщик обязан заменить некачественные Товары, выявленные в момент приемки Товаров, без дополнительной оплаты в срок, установленный Заказчиком.</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 xml:space="preserve">Порядок сдачи и приемки товаров: </w:t>
      </w:r>
      <w:r w:rsidRPr="00B612E1">
        <w:rPr>
          <w:kern w:val="1"/>
          <w:sz w:val="22"/>
          <w:szCs w:val="22"/>
        </w:rPr>
        <w:t xml:space="preserve">Приемка и оценка качества Товара осуществляется в полном </w:t>
      </w:r>
      <w:proofErr w:type="gramStart"/>
      <w:r w:rsidRPr="00B612E1">
        <w:rPr>
          <w:kern w:val="1"/>
          <w:sz w:val="22"/>
          <w:szCs w:val="22"/>
        </w:rPr>
        <w:t>соответствии</w:t>
      </w:r>
      <w:proofErr w:type="gramEnd"/>
      <w:r w:rsidRPr="00B612E1">
        <w:rPr>
          <w:kern w:val="1"/>
          <w:sz w:val="22"/>
          <w:szCs w:val="22"/>
        </w:rPr>
        <w:t xml:space="preserve"> с функциональными  характеристиками (потребительскими свойствами) и качественными характеристиками товара. </w:t>
      </w:r>
      <w:r w:rsidR="00B612E1">
        <w:rPr>
          <w:kern w:val="1"/>
          <w:sz w:val="22"/>
          <w:szCs w:val="22"/>
        </w:rPr>
        <w:t>Заказчик</w:t>
      </w:r>
      <w:r w:rsidRPr="00B612E1">
        <w:rPr>
          <w:kern w:val="1"/>
          <w:sz w:val="22"/>
          <w:szCs w:val="22"/>
        </w:rPr>
        <w:t xml:space="preserve"> в </w:t>
      </w:r>
      <w:proofErr w:type="gramStart"/>
      <w:r w:rsidRPr="00B612E1">
        <w:rPr>
          <w:kern w:val="1"/>
          <w:sz w:val="22"/>
          <w:szCs w:val="22"/>
        </w:rPr>
        <w:t>присутствии</w:t>
      </w:r>
      <w:proofErr w:type="gramEnd"/>
      <w:r w:rsidRPr="00B612E1">
        <w:rPr>
          <w:kern w:val="1"/>
          <w:sz w:val="22"/>
          <w:szCs w:val="22"/>
        </w:rPr>
        <w:t xml:space="preserve"> Поставщика проверяет Товар по количеству, ассортименту и наличию документов, подтверждающих его качество. При завершении поставки товара Поставщик передает Заказчику документы, подтверждающие качество Товара, в том числе сертификаты соответствия, а также два экземпляра Акта приемки-передачи товара, подписанного Поставщиком и счет на оплату. </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 xml:space="preserve">Требования по гарантии качества товара: </w:t>
      </w:r>
      <w:r w:rsidRPr="00B612E1">
        <w:rPr>
          <w:kern w:val="1"/>
          <w:sz w:val="22"/>
          <w:szCs w:val="22"/>
        </w:rPr>
        <w:t xml:space="preserve">100 %  на все количество поставленного Товара. </w:t>
      </w:r>
    </w:p>
    <w:p w:rsidR="004C1C74" w:rsidRPr="00B612E1" w:rsidRDefault="004C1C74" w:rsidP="00B612E1">
      <w:pPr>
        <w:widowControl w:val="0"/>
        <w:autoSpaceDE w:val="0"/>
        <w:autoSpaceDN w:val="0"/>
        <w:adjustRightInd w:val="0"/>
        <w:spacing w:line="200" w:lineRule="atLeast"/>
        <w:ind w:firstLine="426"/>
        <w:rPr>
          <w:kern w:val="1"/>
          <w:sz w:val="22"/>
          <w:szCs w:val="22"/>
        </w:rPr>
      </w:pPr>
      <w:r w:rsidRPr="00B612E1">
        <w:rPr>
          <w:b/>
          <w:bCs/>
          <w:kern w:val="1"/>
          <w:sz w:val="22"/>
          <w:szCs w:val="22"/>
        </w:rPr>
        <w:t>Требования по сроку гарантий качества</w:t>
      </w:r>
      <w:r w:rsidRPr="00B612E1">
        <w:rPr>
          <w:kern w:val="1"/>
          <w:sz w:val="22"/>
          <w:szCs w:val="22"/>
        </w:rPr>
        <w:t>: не менее 12 месяцев с момента подписания Акта приемки – передачи товара.</w:t>
      </w:r>
    </w:p>
    <w:p w:rsidR="00B94265" w:rsidRPr="00B612E1" w:rsidRDefault="00B94265" w:rsidP="00B612E1">
      <w:pPr>
        <w:ind w:firstLine="426"/>
        <w:rPr>
          <w:sz w:val="22"/>
          <w:szCs w:val="22"/>
        </w:rPr>
      </w:pPr>
    </w:p>
    <w:p w:rsidR="0097740E" w:rsidRPr="00B612E1" w:rsidRDefault="0097740E" w:rsidP="00B612E1">
      <w:pPr>
        <w:spacing w:after="0"/>
        <w:ind w:firstLine="426"/>
        <w:jc w:val="left"/>
        <w:rPr>
          <w:sz w:val="22"/>
          <w:szCs w:val="22"/>
        </w:rPr>
      </w:pPr>
      <w:r w:rsidRPr="00B612E1">
        <w:rPr>
          <w:sz w:val="22"/>
          <w:szCs w:val="22"/>
        </w:rPr>
        <w:br w:type="page"/>
      </w:r>
    </w:p>
    <w:p w:rsidR="004D04BA" w:rsidRDefault="004D04BA" w:rsidP="00173642">
      <w:pPr>
        <w:autoSpaceDE w:val="0"/>
        <w:autoSpaceDN w:val="0"/>
        <w:adjustRightInd w:val="0"/>
        <w:spacing w:after="0"/>
        <w:jc w:val="right"/>
      </w:pPr>
    </w:p>
    <w:p w:rsidR="004D04BA" w:rsidRDefault="004D04BA" w:rsidP="00173642">
      <w:pPr>
        <w:autoSpaceDE w:val="0"/>
        <w:autoSpaceDN w:val="0"/>
        <w:adjustRightInd w:val="0"/>
        <w:spacing w:after="0"/>
        <w:jc w:val="right"/>
      </w:pP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DE2BD6" w:rsidRDefault="00DE2BD6" w:rsidP="00DE2BD6">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DE2BD6" w:rsidRDefault="00DE2BD6" w:rsidP="00DE2BD6">
      <w:pPr>
        <w:jc w:val="center"/>
        <w:rPr>
          <w:sz w:val="28"/>
          <w:szCs w:val="28"/>
        </w:rPr>
      </w:pPr>
      <w:r w:rsidRPr="00FC46F9">
        <w:rPr>
          <w:sz w:val="28"/>
          <w:szCs w:val="28"/>
        </w:rPr>
        <w:t>Начальная</w:t>
      </w:r>
      <w:r>
        <w:rPr>
          <w:sz w:val="28"/>
          <w:szCs w:val="28"/>
        </w:rPr>
        <w:t xml:space="preserve"> (максимальная) цена договора определена по формуле:</w:t>
      </w:r>
    </w:p>
    <w:p w:rsidR="00DE2BD6" w:rsidRPr="006D66FA" w:rsidRDefault="00DE2BD6" w:rsidP="00DE2BD6">
      <w:pPr>
        <w:rPr>
          <w:sz w:val="28"/>
          <w:szCs w:val="28"/>
        </w:rPr>
      </w:pPr>
      <w:r>
        <w:rPr>
          <w:rFonts w:eastAsiaTheme="minorHAnsi"/>
          <w:noProof/>
          <w:position w:val="-24"/>
          <w:sz w:val="28"/>
          <w:szCs w:val="28"/>
        </w:rPr>
        <w:drawing>
          <wp:inline distT="0" distB="0" distL="0" distR="0">
            <wp:extent cx="227838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8380" cy="563880"/>
                    </a:xfrm>
                    <a:prstGeom prst="rect">
                      <a:avLst/>
                    </a:prstGeom>
                    <a:noFill/>
                    <a:ln>
                      <a:noFill/>
                    </a:ln>
                  </pic:spPr>
                </pic:pic>
              </a:graphicData>
            </a:graphic>
          </wp:inline>
        </w:drawing>
      </w:r>
      <w:r>
        <w:rPr>
          <w:b/>
          <w:sz w:val="28"/>
          <w:szCs w:val="28"/>
        </w:rPr>
        <w:t xml:space="preserve">, </w:t>
      </w:r>
      <w:r w:rsidRPr="006D66FA">
        <w:rPr>
          <w:sz w:val="28"/>
          <w:szCs w:val="28"/>
        </w:rPr>
        <w:t>где</w:t>
      </w:r>
    </w:p>
    <w:p w:rsidR="00DE2BD6" w:rsidRDefault="00DE2BD6" w:rsidP="00DE2BD6">
      <w:pPr>
        <w:autoSpaceDE w:val="0"/>
        <w:autoSpaceDN w:val="0"/>
        <w:adjustRightInd w:val="0"/>
        <w:rPr>
          <w:rFonts w:eastAsiaTheme="minorHAnsi"/>
          <w:lang w:eastAsia="en-US"/>
        </w:rPr>
      </w:pPr>
      <w:proofErr w:type="spellStart"/>
      <w:r>
        <w:rPr>
          <w:rFonts w:eastAsiaTheme="minorHAnsi"/>
          <w:lang w:eastAsia="en-US"/>
        </w:rPr>
        <w:t>v</w:t>
      </w:r>
      <w:proofErr w:type="spellEnd"/>
      <w:r>
        <w:rPr>
          <w:rFonts w:eastAsiaTheme="minorHAnsi"/>
          <w:lang w:eastAsia="en-US"/>
        </w:rPr>
        <w:t xml:space="preserve"> - количество (объем) закупаемого товара (работы, услуги);</w:t>
      </w:r>
    </w:p>
    <w:p w:rsidR="00DE2BD6" w:rsidRDefault="00DE2BD6" w:rsidP="00DE2BD6">
      <w:pPr>
        <w:autoSpaceDE w:val="0"/>
        <w:autoSpaceDN w:val="0"/>
        <w:adjustRightInd w:val="0"/>
        <w:rPr>
          <w:rFonts w:eastAsiaTheme="minorHAnsi"/>
          <w:lang w:eastAsia="en-US"/>
        </w:rPr>
      </w:pPr>
      <w:proofErr w:type="spellStart"/>
      <w:r>
        <w:rPr>
          <w:rFonts w:eastAsiaTheme="minorHAnsi"/>
          <w:lang w:eastAsia="en-US"/>
        </w:rPr>
        <w:t>n</w:t>
      </w:r>
      <w:proofErr w:type="spellEnd"/>
      <w:r>
        <w:rPr>
          <w:rFonts w:eastAsiaTheme="minorHAnsi"/>
          <w:lang w:eastAsia="en-US"/>
        </w:rPr>
        <w:t xml:space="preserve"> - количество значений, используемых в </w:t>
      </w:r>
      <w:proofErr w:type="gramStart"/>
      <w:r>
        <w:rPr>
          <w:rFonts w:eastAsiaTheme="minorHAnsi"/>
          <w:lang w:eastAsia="en-US"/>
        </w:rPr>
        <w:t>расчете</w:t>
      </w:r>
      <w:proofErr w:type="gramEnd"/>
      <w:r>
        <w:rPr>
          <w:rFonts w:eastAsiaTheme="minorHAnsi"/>
          <w:lang w:eastAsia="en-US"/>
        </w:rPr>
        <w:t>;</w:t>
      </w:r>
    </w:p>
    <w:p w:rsidR="00DE2BD6" w:rsidRDefault="00DE2BD6" w:rsidP="00DE2BD6">
      <w:pPr>
        <w:autoSpaceDE w:val="0"/>
        <w:autoSpaceDN w:val="0"/>
        <w:adjustRightInd w:val="0"/>
        <w:rPr>
          <w:rFonts w:eastAsiaTheme="minorHAnsi"/>
          <w:lang w:eastAsia="en-US"/>
        </w:rPr>
      </w:pPr>
      <w:proofErr w:type="spellStart"/>
      <w:r>
        <w:rPr>
          <w:rFonts w:eastAsiaTheme="minorHAnsi"/>
          <w:lang w:eastAsia="en-US"/>
        </w:rPr>
        <w:t>i</w:t>
      </w:r>
      <w:proofErr w:type="spellEnd"/>
      <w:r>
        <w:rPr>
          <w:rFonts w:eastAsiaTheme="minorHAnsi"/>
          <w:lang w:eastAsia="en-US"/>
        </w:rPr>
        <w:t xml:space="preserve"> - номер источника ценовой информации;</w:t>
      </w:r>
    </w:p>
    <w:p w:rsidR="00DE2BD6" w:rsidRDefault="00DE2BD6" w:rsidP="00DE2BD6">
      <w:pPr>
        <w:autoSpaceDE w:val="0"/>
        <w:autoSpaceDN w:val="0"/>
        <w:adjustRightInd w:val="0"/>
        <w:rPr>
          <w:rFonts w:eastAsiaTheme="minorHAnsi"/>
          <w:lang w:eastAsia="en-US"/>
        </w:rPr>
      </w:pPr>
      <w:r>
        <w:rPr>
          <w:rFonts w:eastAsiaTheme="minorHAnsi"/>
          <w:noProof/>
          <w:position w:val="-12"/>
        </w:rPr>
        <w:drawing>
          <wp:inline distT="0" distB="0" distL="0" distR="0">
            <wp:extent cx="182880" cy="2743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74320"/>
                    </a:xfrm>
                    <a:prstGeom prst="rect">
                      <a:avLst/>
                    </a:prstGeom>
                    <a:noFill/>
                    <a:ln>
                      <a:noFill/>
                    </a:ln>
                  </pic:spPr>
                </pic:pic>
              </a:graphicData>
            </a:graphic>
          </wp:inline>
        </w:drawing>
      </w:r>
      <w:r>
        <w:rPr>
          <w:rFonts w:eastAsiaTheme="minorHAnsi"/>
          <w:lang w:eastAsia="en-US"/>
        </w:rPr>
        <w:t xml:space="preserve"> - цена единицы товара, работы, услуги, представленная в </w:t>
      </w:r>
      <w:proofErr w:type="gramStart"/>
      <w:r>
        <w:rPr>
          <w:rFonts w:eastAsiaTheme="minorHAnsi"/>
          <w:lang w:eastAsia="en-US"/>
        </w:rPr>
        <w:t>источнике</w:t>
      </w:r>
      <w:proofErr w:type="gramEnd"/>
      <w:r>
        <w:rPr>
          <w:rFonts w:eastAsiaTheme="minorHAnsi"/>
          <w:lang w:eastAsia="en-US"/>
        </w:rPr>
        <w:t xml:space="preserve"> с номером </w:t>
      </w:r>
      <w:proofErr w:type="spellStart"/>
      <w:r>
        <w:rPr>
          <w:rFonts w:eastAsiaTheme="minorHAnsi"/>
          <w:lang w:eastAsia="en-US"/>
        </w:rPr>
        <w:t>i</w:t>
      </w:r>
      <w:proofErr w:type="spellEnd"/>
      <w:r>
        <w:rPr>
          <w:rFonts w:eastAsiaTheme="minorHAnsi"/>
          <w:lang w:eastAsia="en-US"/>
        </w:rPr>
        <w:t xml:space="preserve"> .</w:t>
      </w:r>
    </w:p>
    <w:p w:rsidR="00DE2BD6" w:rsidRPr="00781527" w:rsidRDefault="00DE2BD6" w:rsidP="00DE2BD6">
      <w:pPr>
        <w:suppressAutoHyphens/>
        <w:ind w:right="-6"/>
        <w:rPr>
          <w:sz w:val="22"/>
          <w:szCs w:val="22"/>
          <w:lang w:eastAsia="ar-SA"/>
        </w:rPr>
      </w:pPr>
      <w:r>
        <w:rPr>
          <w:sz w:val="22"/>
          <w:szCs w:val="22"/>
          <w:lang w:eastAsia="ar-SA"/>
        </w:rPr>
        <w:t>Коммерческие предложения</w:t>
      </w:r>
      <w:r w:rsidRPr="00781527">
        <w:rPr>
          <w:sz w:val="22"/>
          <w:szCs w:val="22"/>
          <w:lang w:eastAsia="ar-SA"/>
        </w:rPr>
        <w:t>, полученн</w:t>
      </w:r>
      <w:r>
        <w:rPr>
          <w:sz w:val="22"/>
          <w:szCs w:val="22"/>
          <w:lang w:eastAsia="ar-SA"/>
        </w:rPr>
        <w:t>ые</w:t>
      </w:r>
      <w:r w:rsidRPr="00781527">
        <w:rPr>
          <w:sz w:val="22"/>
          <w:szCs w:val="22"/>
          <w:lang w:eastAsia="ar-SA"/>
        </w:rPr>
        <w:t xml:space="preserve"> от поставщиков:</w:t>
      </w:r>
    </w:p>
    <w:p w:rsidR="00DE2BD6" w:rsidRDefault="00DE2BD6" w:rsidP="00DE2BD6">
      <w:pPr>
        <w:autoSpaceDE w:val="0"/>
        <w:autoSpaceDN w:val="0"/>
        <w:adjustRightInd w:val="0"/>
        <w:ind w:firstLine="540"/>
        <w:outlineLvl w:val="0"/>
        <w:rPr>
          <w:rFonts w:eastAsiaTheme="minorHAnsi"/>
          <w:sz w:val="28"/>
          <w:szCs w:val="28"/>
          <w:lang w:eastAsia="en-US"/>
        </w:rPr>
      </w:pPr>
    </w:p>
    <w:tbl>
      <w:tblPr>
        <w:tblW w:w="10485" w:type="dxa"/>
        <w:tblInd w:w="113" w:type="dxa"/>
        <w:tblLayout w:type="fixed"/>
        <w:tblLook w:val="04A0"/>
      </w:tblPr>
      <w:tblGrid>
        <w:gridCol w:w="10485"/>
      </w:tblGrid>
      <w:tr w:rsidR="00DE2BD6" w:rsidRPr="00952CB5" w:rsidTr="00996A30">
        <w:trPr>
          <w:trHeight w:val="398"/>
        </w:trPr>
        <w:tc>
          <w:tcPr>
            <w:tcW w:w="10485" w:type="dxa"/>
            <w:tcBorders>
              <w:top w:val="nil"/>
              <w:bottom w:val="nil"/>
              <w:right w:val="nil"/>
            </w:tcBorders>
            <w:shd w:val="clear" w:color="auto" w:fill="auto"/>
            <w:vAlign w:val="center"/>
            <w:hideMark/>
          </w:tcPr>
          <w:p w:rsidR="00DE2BD6" w:rsidRPr="00952CB5" w:rsidRDefault="00DE2BD6" w:rsidP="00996A30">
            <w:pPr>
              <w:ind w:firstLine="0"/>
            </w:pPr>
            <w:r w:rsidRPr="00952CB5">
              <w:t xml:space="preserve">Поставщик № 1 (реквизиты документов, на основании которых выполнен расчет: письмо № </w:t>
            </w:r>
            <w:r>
              <w:t xml:space="preserve">11 </w:t>
            </w:r>
            <w:r w:rsidRPr="00952CB5">
              <w:t xml:space="preserve">  от </w:t>
            </w:r>
            <w:r>
              <w:t>11.11.2016</w:t>
            </w:r>
            <w:r w:rsidRPr="00952CB5">
              <w:t>)</w:t>
            </w:r>
          </w:p>
        </w:tc>
      </w:tr>
      <w:tr w:rsidR="00DE2BD6" w:rsidRPr="00952CB5" w:rsidTr="00996A30">
        <w:trPr>
          <w:trHeight w:val="709"/>
        </w:trPr>
        <w:tc>
          <w:tcPr>
            <w:tcW w:w="10485" w:type="dxa"/>
            <w:tcBorders>
              <w:top w:val="nil"/>
              <w:bottom w:val="nil"/>
              <w:right w:val="nil"/>
            </w:tcBorders>
            <w:shd w:val="clear" w:color="auto" w:fill="auto"/>
            <w:vAlign w:val="center"/>
            <w:hideMark/>
          </w:tcPr>
          <w:p w:rsidR="00DE2BD6" w:rsidRDefault="00DE2BD6" w:rsidP="00996A30">
            <w:pPr>
              <w:ind w:firstLine="0"/>
            </w:pPr>
            <w:r w:rsidRPr="00952CB5">
              <w:t xml:space="preserve">Поставщик № 2 (реквизиты документов, на основании которых выполнен расчет: информационное письмо № </w:t>
            </w:r>
            <w:r>
              <w:t xml:space="preserve">08  от </w:t>
            </w:r>
            <w:r w:rsidRPr="00952CB5">
              <w:t xml:space="preserve"> </w:t>
            </w:r>
            <w:r>
              <w:t>22.11.2016</w:t>
            </w:r>
            <w:r w:rsidRPr="00952CB5">
              <w:t>)</w:t>
            </w:r>
          </w:p>
          <w:p w:rsidR="00DE2BD6" w:rsidRPr="00952CB5" w:rsidRDefault="00DE2BD6" w:rsidP="00996A30">
            <w:pPr>
              <w:ind w:firstLine="0"/>
            </w:pPr>
          </w:p>
        </w:tc>
      </w:tr>
      <w:tr w:rsidR="00DE2BD6" w:rsidRPr="00952CB5" w:rsidTr="00996A30">
        <w:trPr>
          <w:trHeight w:val="709"/>
        </w:trPr>
        <w:tc>
          <w:tcPr>
            <w:tcW w:w="10485" w:type="dxa"/>
            <w:tcBorders>
              <w:top w:val="nil"/>
              <w:bottom w:val="nil"/>
              <w:right w:val="nil"/>
            </w:tcBorders>
            <w:shd w:val="clear" w:color="auto" w:fill="auto"/>
            <w:vAlign w:val="center"/>
            <w:hideMark/>
          </w:tcPr>
          <w:p w:rsidR="00DE2BD6" w:rsidRDefault="00DE2BD6" w:rsidP="00996A30">
            <w:pPr>
              <w:ind w:firstLine="0"/>
            </w:pPr>
            <w:r w:rsidRPr="00952CB5">
              <w:t xml:space="preserve">Поставщик № </w:t>
            </w:r>
            <w:r>
              <w:t>3</w:t>
            </w:r>
            <w:r w:rsidRPr="00952CB5">
              <w:t xml:space="preserve"> (реквизиты документов, на основании которых выполнен расчет: информационное письмо № </w:t>
            </w:r>
            <w:r>
              <w:t xml:space="preserve">25  от </w:t>
            </w:r>
            <w:r w:rsidRPr="00952CB5">
              <w:t xml:space="preserve"> </w:t>
            </w:r>
            <w:r>
              <w:t>23.11.2016</w:t>
            </w:r>
            <w:r w:rsidRPr="00952CB5">
              <w:t>)</w:t>
            </w:r>
          </w:p>
          <w:p w:rsidR="00DE2BD6" w:rsidRDefault="00DE2BD6" w:rsidP="00996A30">
            <w:pPr>
              <w:ind w:firstLine="0"/>
            </w:pPr>
          </w:p>
          <w:p w:rsidR="00DE2BD6" w:rsidRDefault="00DE2BD6" w:rsidP="00996A30">
            <w:pPr>
              <w:ind w:firstLine="0"/>
            </w:pPr>
          </w:p>
          <w:p w:rsidR="00DE2BD6" w:rsidRPr="00952CB5" w:rsidRDefault="00DE2BD6" w:rsidP="00DE2BD6">
            <w:pPr>
              <w:ind w:firstLine="0"/>
            </w:pPr>
            <w:r>
              <w:t>Итого: 392 275,00 (триста девяносто две  тысячи двести семьдесят пять) рублей 00 копеек</w:t>
            </w:r>
          </w:p>
        </w:tc>
      </w:tr>
    </w:tbl>
    <w:p w:rsidR="00DE2BD6" w:rsidRDefault="00DE2BD6" w:rsidP="00DE2BD6">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9313C8">
      <w:pPr>
        <w:spacing w:after="0"/>
        <w:ind w:left="6946"/>
      </w:pPr>
      <w:r w:rsidRPr="005C19AF">
        <w:t>Приложение</w:t>
      </w:r>
      <w:r>
        <w:t xml:space="preserve"> № 2</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F12C7A" w:rsidRDefault="00F12C7A" w:rsidP="007127C2">
      <w:pPr>
        <w:spacing w:after="160" w:line="259" w:lineRule="auto"/>
      </w:pPr>
    </w:p>
    <w:p w:rsidR="00F12C7A" w:rsidRDefault="00F12C7A">
      <w:pPr>
        <w:spacing w:after="0"/>
        <w:ind w:firstLine="0"/>
        <w:jc w:val="left"/>
      </w:pPr>
      <w:r>
        <w:lastRenderedPageBreak/>
        <w:br w:type="page"/>
      </w:r>
    </w:p>
    <w:p w:rsidR="007127C2" w:rsidRDefault="007127C2" w:rsidP="007127C2">
      <w:pPr>
        <w:spacing w:after="160" w:line="259" w:lineRule="auto"/>
      </w:pPr>
    </w:p>
    <w:p w:rsidR="007127C2" w:rsidRPr="005C19AF" w:rsidRDefault="007127C2" w:rsidP="007127C2">
      <w:pPr>
        <w:ind w:left="6804"/>
      </w:pPr>
      <w:r w:rsidRPr="005C19AF">
        <w:t>Приложение</w:t>
      </w:r>
      <w:r>
        <w:t xml:space="preserve"> № 3</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5"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7"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604710">
          <w:rPr>
            <w:sz w:val="24"/>
            <w:szCs w:val="24"/>
          </w:rPr>
          <w:t>статьями 289</w:t>
        </w:r>
      </w:hyperlink>
      <w:r w:rsidRPr="00604710">
        <w:rPr>
          <w:sz w:val="24"/>
          <w:szCs w:val="24"/>
        </w:rPr>
        <w:t xml:space="preserve">, </w:t>
      </w:r>
      <w:hyperlink r:id="rId29" w:history="1">
        <w:r w:rsidRPr="00604710">
          <w:rPr>
            <w:sz w:val="24"/>
            <w:szCs w:val="24"/>
          </w:rPr>
          <w:t>290</w:t>
        </w:r>
      </w:hyperlink>
      <w:r w:rsidRPr="00604710">
        <w:rPr>
          <w:sz w:val="24"/>
          <w:szCs w:val="24"/>
        </w:rPr>
        <w:t xml:space="preserve">, </w:t>
      </w:r>
      <w:hyperlink r:id="rId30" w:history="1">
        <w:r w:rsidRPr="00604710">
          <w:rPr>
            <w:sz w:val="24"/>
            <w:szCs w:val="24"/>
          </w:rPr>
          <w:t>291</w:t>
        </w:r>
      </w:hyperlink>
      <w:r w:rsidRPr="00604710">
        <w:rPr>
          <w:sz w:val="24"/>
          <w:szCs w:val="24"/>
        </w:rPr>
        <w:t xml:space="preserve">, </w:t>
      </w:r>
      <w:hyperlink r:id="rId31"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w:t>
      </w:r>
      <w:r w:rsidRPr="00604710">
        <w:rPr>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F12C7A" w:rsidRDefault="00F12C7A">
      <w:pPr>
        <w:spacing w:after="0"/>
        <w:ind w:firstLine="0"/>
        <w:jc w:val="left"/>
      </w:pPr>
      <w:r>
        <w:br w:type="page"/>
      </w:r>
    </w:p>
    <w:p w:rsidR="00F12C7A" w:rsidRPr="009132DA" w:rsidRDefault="00F12C7A" w:rsidP="00F12C7A">
      <w:pPr>
        <w:autoSpaceDE w:val="0"/>
        <w:autoSpaceDN w:val="0"/>
        <w:adjustRightInd w:val="0"/>
        <w:spacing w:after="0"/>
        <w:jc w:val="right"/>
      </w:pPr>
      <w:r w:rsidRPr="009132DA">
        <w:lastRenderedPageBreak/>
        <w:t>Приложение</w:t>
      </w:r>
      <w:r>
        <w:t xml:space="preserve"> № 3</w:t>
      </w:r>
    </w:p>
    <w:p w:rsidR="00F12C7A" w:rsidRPr="009132DA" w:rsidRDefault="00F12C7A" w:rsidP="00F12C7A">
      <w:pPr>
        <w:autoSpaceDE w:val="0"/>
        <w:autoSpaceDN w:val="0"/>
        <w:adjustRightInd w:val="0"/>
        <w:spacing w:after="0"/>
        <w:jc w:val="right"/>
      </w:pPr>
      <w:r w:rsidRPr="009132DA">
        <w:t xml:space="preserve">к документации </w:t>
      </w:r>
      <w:proofErr w:type="gramStart"/>
      <w:r w:rsidRPr="009132DA">
        <w:t>об</w:t>
      </w:r>
      <w:proofErr w:type="gramEnd"/>
    </w:p>
    <w:p w:rsidR="00F12C7A" w:rsidRPr="009132DA" w:rsidRDefault="00F12C7A" w:rsidP="00F12C7A">
      <w:pPr>
        <w:autoSpaceDE w:val="0"/>
        <w:autoSpaceDN w:val="0"/>
        <w:adjustRightInd w:val="0"/>
        <w:spacing w:after="0"/>
        <w:jc w:val="right"/>
      </w:pPr>
      <w:r w:rsidRPr="009132DA">
        <w:t xml:space="preserve">электронном </w:t>
      </w:r>
      <w:proofErr w:type="gramStart"/>
      <w:r w:rsidRPr="009132DA">
        <w:t>аукционе</w:t>
      </w:r>
      <w:proofErr w:type="gramEnd"/>
    </w:p>
    <w:p w:rsidR="00F12C7A" w:rsidRPr="009132DA" w:rsidRDefault="00F12C7A" w:rsidP="00F12C7A">
      <w:pPr>
        <w:autoSpaceDE w:val="0"/>
        <w:autoSpaceDN w:val="0"/>
        <w:adjustRightInd w:val="0"/>
        <w:spacing w:after="0"/>
        <w:rPr>
          <w:b/>
          <w:bCs/>
        </w:rPr>
      </w:pPr>
    </w:p>
    <w:p w:rsidR="00F12C7A" w:rsidRPr="009132DA" w:rsidRDefault="00F12C7A" w:rsidP="00F12C7A">
      <w:pPr>
        <w:autoSpaceDE w:val="0"/>
        <w:autoSpaceDN w:val="0"/>
        <w:adjustRightInd w:val="0"/>
        <w:spacing w:after="0"/>
        <w:rPr>
          <w:b/>
        </w:rPr>
      </w:pPr>
    </w:p>
    <w:p w:rsidR="00F12C7A" w:rsidRPr="009132DA" w:rsidRDefault="00F12C7A" w:rsidP="00F12C7A">
      <w:pPr>
        <w:autoSpaceDE w:val="0"/>
        <w:autoSpaceDN w:val="0"/>
        <w:adjustRightInd w:val="0"/>
        <w:spacing w:after="0"/>
      </w:pPr>
      <w:r w:rsidRPr="009132DA">
        <w:t>На фирменном бланке</w:t>
      </w:r>
    </w:p>
    <w:p w:rsidR="00F12C7A" w:rsidRPr="009132DA" w:rsidRDefault="00F12C7A" w:rsidP="00F12C7A">
      <w:pPr>
        <w:autoSpaceDE w:val="0"/>
        <w:autoSpaceDN w:val="0"/>
        <w:adjustRightInd w:val="0"/>
        <w:spacing w:after="0"/>
      </w:pPr>
    </w:p>
    <w:p w:rsidR="00F12C7A" w:rsidRPr="009132DA" w:rsidRDefault="00F12C7A" w:rsidP="00F12C7A">
      <w:pPr>
        <w:autoSpaceDE w:val="0"/>
        <w:autoSpaceDN w:val="0"/>
        <w:adjustRightInd w:val="0"/>
        <w:spacing w:after="0"/>
        <w:ind w:firstLine="0"/>
        <w:jc w:val="center"/>
        <w:rPr>
          <w:b/>
        </w:rPr>
      </w:pPr>
      <w:r w:rsidRPr="009132DA">
        <w:rPr>
          <w:b/>
        </w:rPr>
        <w:t>ДЕКЛАРАЦИЯ</w:t>
      </w:r>
    </w:p>
    <w:p w:rsidR="00F12C7A" w:rsidRPr="009132DA" w:rsidRDefault="00F12C7A" w:rsidP="00F12C7A">
      <w:pPr>
        <w:autoSpaceDE w:val="0"/>
        <w:autoSpaceDN w:val="0"/>
        <w:adjustRightInd w:val="0"/>
        <w:spacing w:after="0"/>
        <w:ind w:firstLine="0"/>
        <w:jc w:val="center"/>
        <w:rPr>
          <w:b/>
        </w:rPr>
      </w:pPr>
      <w:r>
        <w:rPr>
          <w:b/>
        </w:rPr>
        <w:t xml:space="preserve">о принадлежности </w:t>
      </w:r>
      <w:r w:rsidRPr="009132DA">
        <w:rPr>
          <w:b/>
        </w:rPr>
        <w:t xml:space="preserve">участника </w:t>
      </w:r>
      <w:r>
        <w:rPr>
          <w:b/>
        </w:rPr>
        <w:t>к субъектам малого предпринимательства в соответствии с требование</w:t>
      </w:r>
      <w:r w:rsidRPr="009132DA">
        <w:rPr>
          <w:b/>
        </w:rPr>
        <w:t>м, установленным</w:t>
      </w:r>
    </w:p>
    <w:p w:rsidR="00F12C7A" w:rsidRPr="009132DA" w:rsidRDefault="00F12C7A" w:rsidP="00F12C7A">
      <w:pPr>
        <w:autoSpaceDE w:val="0"/>
        <w:autoSpaceDN w:val="0"/>
        <w:adjustRightInd w:val="0"/>
        <w:spacing w:after="0"/>
        <w:ind w:firstLine="0"/>
        <w:jc w:val="center"/>
        <w:rPr>
          <w:b/>
        </w:rPr>
      </w:pPr>
      <w:r w:rsidRPr="009132DA">
        <w:rPr>
          <w:b/>
        </w:rPr>
        <w:t>Извещением о проведен</w:t>
      </w:r>
      <w:proofErr w:type="gramStart"/>
      <w:r w:rsidRPr="009132DA">
        <w:rPr>
          <w:b/>
        </w:rPr>
        <w:t>ии ау</w:t>
      </w:r>
      <w:proofErr w:type="gramEnd"/>
      <w:r w:rsidRPr="009132DA">
        <w:rPr>
          <w:b/>
        </w:rPr>
        <w:t>кциона в электронной форме</w:t>
      </w:r>
    </w:p>
    <w:p w:rsidR="00F12C7A" w:rsidRPr="009132DA" w:rsidRDefault="00F12C7A" w:rsidP="00F12C7A">
      <w:pPr>
        <w:autoSpaceDE w:val="0"/>
        <w:autoSpaceDN w:val="0"/>
        <w:adjustRightInd w:val="0"/>
        <w:spacing w:after="0"/>
        <w:ind w:firstLine="0"/>
        <w:jc w:val="center"/>
        <w:rPr>
          <w:b/>
        </w:rPr>
      </w:pPr>
      <w:r w:rsidRPr="009132DA">
        <w:rPr>
          <w:b/>
        </w:rPr>
        <w:t xml:space="preserve">№ ___________, </w:t>
      </w:r>
      <w:proofErr w:type="gramStart"/>
      <w:r w:rsidRPr="009132DA">
        <w:rPr>
          <w:b/>
        </w:rPr>
        <w:t>опубликованном</w:t>
      </w:r>
      <w:proofErr w:type="gramEnd"/>
      <w:r w:rsidRPr="009132DA">
        <w:rPr>
          <w:b/>
        </w:rPr>
        <w:t xml:space="preserve"> «____» ______ 20 ___ года на</w:t>
      </w:r>
    </w:p>
    <w:p w:rsidR="00F12C7A" w:rsidRPr="009132DA" w:rsidRDefault="00F12C7A" w:rsidP="00F12C7A">
      <w:pPr>
        <w:autoSpaceDE w:val="0"/>
        <w:autoSpaceDN w:val="0"/>
        <w:adjustRightInd w:val="0"/>
        <w:spacing w:after="0"/>
        <w:ind w:firstLine="0"/>
        <w:jc w:val="center"/>
        <w:rPr>
          <w:b/>
        </w:rPr>
      </w:pPr>
      <w:r w:rsidRPr="009132DA">
        <w:rPr>
          <w:b/>
        </w:rPr>
        <w:t>_________________________________________________________________________</w:t>
      </w:r>
    </w:p>
    <w:p w:rsidR="00F12C7A" w:rsidRPr="009132DA" w:rsidRDefault="00F12C7A" w:rsidP="00F12C7A">
      <w:pPr>
        <w:autoSpaceDE w:val="0"/>
        <w:autoSpaceDN w:val="0"/>
        <w:adjustRightInd w:val="0"/>
        <w:spacing w:after="0"/>
        <w:ind w:firstLine="0"/>
        <w:jc w:val="center"/>
      </w:pPr>
      <w:r w:rsidRPr="009132DA">
        <w:t>(указывается наименование аукциона в электронной форме)</w:t>
      </w:r>
    </w:p>
    <w:p w:rsidR="00F12C7A" w:rsidRPr="009132DA" w:rsidRDefault="00F12C7A" w:rsidP="00F12C7A">
      <w:pPr>
        <w:autoSpaceDE w:val="0"/>
        <w:autoSpaceDN w:val="0"/>
        <w:adjustRightInd w:val="0"/>
        <w:spacing w:after="0"/>
      </w:pPr>
    </w:p>
    <w:p w:rsidR="00F12C7A" w:rsidRPr="009132DA" w:rsidRDefault="00F12C7A" w:rsidP="00F12C7A">
      <w:pPr>
        <w:shd w:val="clear" w:color="auto" w:fill="FFFFFF"/>
        <w:spacing w:after="0"/>
      </w:pPr>
      <w:r w:rsidRPr="009132DA">
        <w:t>Настоящей декларацией подтверждаем, что:</w:t>
      </w:r>
    </w:p>
    <w:p w:rsidR="00F12C7A" w:rsidRPr="009132DA" w:rsidRDefault="00F12C7A" w:rsidP="00F12C7A">
      <w:pPr>
        <w:shd w:val="clear" w:color="auto" w:fill="FFFFFF"/>
        <w:spacing w:after="0"/>
      </w:pPr>
      <w:r w:rsidRPr="009132DA">
        <w:t xml:space="preserve">В соответствии со статьей 4 Федерального закона от 24.07.2007 года № 209-ФЗ «О развитии малого и среднего предпринимательства в Российской Федерации» </w:t>
      </w:r>
      <w:r>
        <w:rPr>
          <w:u w:val="single"/>
        </w:rPr>
        <w:t>(НАИМЕНОВАНИЕ УЧАСТНИКА)</w:t>
      </w:r>
      <w:r w:rsidRPr="009132DA">
        <w:t xml:space="preserve"> относится к субъектам малого предпринимательства, и соответствует следующим условиям:</w:t>
      </w:r>
    </w:p>
    <w:p w:rsidR="00F12C7A" w:rsidRPr="009132DA" w:rsidRDefault="00F12C7A" w:rsidP="00F12C7A">
      <w:pPr>
        <w:shd w:val="clear" w:color="auto" w:fill="FFFFFF"/>
        <w:spacing w:after="0"/>
      </w:pPr>
      <w:proofErr w:type="gramStart"/>
      <w:r w:rsidRPr="009132DA">
        <w:t xml:space="preserve">1)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w:t>
      </w:r>
      <w:r w:rsidRPr="009132DA">
        <w:rPr>
          <w:u w:val="single"/>
        </w:rPr>
        <w:t>(НАИМЕНОВАНИЕ УЧАСТНИКА)</w:t>
      </w:r>
      <w:r w:rsidRPr="009132DA">
        <w:t xml:space="preserve"> не превышает двадцать пять процентов, доля участия, принадлежащая одному или нескольким юридическим лицам, не являющимся субъектами малого и среднего предпринимательства, не превышает двадцать пять процентов.</w:t>
      </w:r>
      <w:proofErr w:type="gramEnd"/>
    </w:p>
    <w:p w:rsidR="00F12C7A" w:rsidRPr="009132DA" w:rsidRDefault="00F12C7A" w:rsidP="00F12C7A">
      <w:pPr>
        <w:shd w:val="clear" w:color="auto" w:fill="FFFFFF"/>
        <w:spacing w:after="0"/>
      </w:pPr>
      <w:r w:rsidRPr="009132DA">
        <w:t xml:space="preserve">2) Средняя численность работников </w:t>
      </w:r>
      <w:r w:rsidRPr="009132DA">
        <w:rPr>
          <w:u w:val="single"/>
        </w:rPr>
        <w:t>(НАИМЕНОВАНИЕ УЧАСТНИКА)</w:t>
      </w:r>
      <w:r w:rsidRPr="009132DA">
        <w:t xml:space="preserve"> за предшествующий календарный год не превышает ста человек включительно.</w:t>
      </w:r>
    </w:p>
    <w:p w:rsidR="00F12C7A" w:rsidRPr="009132DA" w:rsidRDefault="00F12C7A" w:rsidP="00F12C7A">
      <w:pPr>
        <w:shd w:val="clear" w:color="auto" w:fill="FFFFFF"/>
        <w:spacing w:after="0"/>
      </w:pPr>
      <w:r w:rsidRPr="009132DA">
        <w:t xml:space="preserve">3) Выручка </w:t>
      </w:r>
      <w:r w:rsidRPr="009132DA">
        <w:rPr>
          <w:u w:val="single"/>
        </w:rPr>
        <w:t>(НАИМЕНОВАНИЕ УЧАСТНИКА)</w:t>
      </w:r>
      <w:r w:rsidRPr="009132DA">
        <w:t xml:space="preserve">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400 млн. рублей.</w:t>
      </w:r>
    </w:p>
    <w:p w:rsidR="00F12C7A" w:rsidRPr="009132DA" w:rsidRDefault="00F12C7A" w:rsidP="00F12C7A">
      <w:pPr>
        <w:shd w:val="clear" w:color="auto" w:fill="FFFFFF"/>
        <w:spacing w:after="0"/>
      </w:pPr>
      <w:r w:rsidRPr="009132DA">
        <w:t> </w:t>
      </w:r>
    </w:p>
    <w:p w:rsidR="00F12C7A" w:rsidRPr="009132DA" w:rsidRDefault="00F12C7A" w:rsidP="00F12C7A">
      <w:pPr>
        <w:shd w:val="clear" w:color="auto" w:fill="FFFFFF"/>
        <w:spacing w:after="0"/>
        <w:rPr>
          <w:b/>
        </w:rPr>
      </w:pPr>
      <w:r w:rsidRPr="009132DA">
        <w:rPr>
          <w:b/>
        </w:rPr>
        <w:t>Участник закупки/</w:t>
      </w:r>
    </w:p>
    <w:p w:rsidR="00F12C7A" w:rsidRPr="009132DA" w:rsidRDefault="00F12C7A" w:rsidP="00F12C7A">
      <w:pPr>
        <w:shd w:val="clear" w:color="auto" w:fill="FFFFFF"/>
        <w:spacing w:after="0"/>
        <w:rPr>
          <w:b/>
        </w:rPr>
      </w:pPr>
      <w:r w:rsidRPr="009132DA">
        <w:rPr>
          <w:b/>
        </w:rPr>
        <w:t>уполномоченный представитель</w:t>
      </w:r>
      <w:r w:rsidRPr="009132DA">
        <w:rPr>
          <w:b/>
        </w:rPr>
        <w:tab/>
      </w:r>
      <w:r w:rsidRPr="009132DA">
        <w:rPr>
          <w:b/>
        </w:rPr>
        <w:tab/>
      </w:r>
      <w:r w:rsidRPr="009132DA">
        <w:rPr>
          <w:b/>
        </w:rPr>
        <w:tab/>
        <w:t>_____________ (Фамилия И.О.)</w:t>
      </w:r>
    </w:p>
    <w:p w:rsidR="00F12C7A" w:rsidRPr="009132DA" w:rsidRDefault="00F12C7A" w:rsidP="00F12C7A">
      <w:pPr>
        <w:shd w:val="clear" w:color="auto" w:fill="FFFFFF"/>
        <w:spacing w:after="0"/>
        <w:rPr>
          <w:b/>
        </w:rPr>
      </w:pPr>
      <w:r w:rsidRPr="009132DA">
        <w:rPr>
          <w:b/>
        </w:rPr>
        <w:t xml:space="preserve">     (подпись)</w:t>
      </w:r>
    </w:p>
    <w:p w:rsidR="00F12C7A" w:rsidRDefault="00F12C7A" w:rsidP="00F12C7A">
      <w:pPr>
        <w:shd w:val="clear" w:color="auto" w:fill="FFFFFF"/>
        <w:spacing w:after="0"/>
      </w:pPr>
    </w:p>
    <w:p w:rsidR="007127C2" w:rsidRDefault="007127C2" w:rsidP="0004436E">
      <w:pPr>
        <w:autoSpaceDE w:val="0"/>
        <w:autoSpaceDN w:val="0"/>
        <w:adjustRightInd w:val="0"/>
        <w:spacing w:after="0"/>
      </w:pPr>
    </w:p>
    <w:sectPr w:rsidR="007127C2" w:rsidSect="0097740E">
      <w:footerReference w:type="even" r:id="rId33"/>
      <w:footerReference w:type="default" r:id="rId34"/>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30" w:rsidRDefault="00996A30" w:rsidP="00BE0DB3">
      <w:pPr>
        <w:pStyle w:val="11"/>
      </w:pPr>
      <w:r>
        <w:separator/>
      </w:r>
    </w:p>
  </w:endnote>
  <w:endnote w:type="continuationSeparator" w:id="0">
    <w:p w:rsidR="00996A30" w:rsidRDefault="00996A30"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30" w:rsidRDefault="009B1C47" w:rsidP="005A008C">
    <w:pPr>
      <w:pStyle w:val="ab"/>
      <w:framePr w:wrap="around" w:vAnchor="text" w:hAnchor="margin" w:xAlign="center" w:y="1"/>
      <w:rPr>
        <w:rStyle w:val="ad"/>
      </w:rPr>
    </w:pPr>
    <w:r>
      <w:rPr>
        <w:rStyle w:val="ad"/>
      </w:rPr>
      <w:fldChar w:fldCharType="begin"/>
    </w:r>
    <w:r w:rsidR="00996A30">
      <w:rPr>
        <w:rStyle w:val="ad"/>
      </w:rPr>
      <w:instrText xml:space="preserve">PAGE  </w:instrText>
    </w:r>
    <w:r>
      <w:rPr>
        <w:rStyle w:val="ad"/>
      </w:rPr>
      <w:fldChar w:fldCharType="separate"/>
    </w:r>
    <w:r w:rsidR="00996A30">
      <w:rPr>
        <w:rStyle w:val="ad"/>
        <w:noProof/>
      </w:rPr>
      <w:t>60</w:t>
    </w:r>
    <w:r>
      <w:rPr>
        <w:rStyle w:val="ad"/>
      </w:rPr>
      <w:fldChar w:fldCharType="end"/>
    </w:r>
  </w:p>
  <w:p w:rsidR="00996A30" w:rsidRDefault="00996A3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30" w:rsidRDefault="009B1C47" w:rsidP="005A008C">
    <w:pPr>
      <w:pStyle w:val="ab"/>
      <w:framePr w:wrap="around" w:vAnchor="text" w:hAnchor="margin" w:xAlign="center" w:y="1"/>
      <w:rPr>
        <w:rStyle w:val="ad"/>
      </w:rPr>
    </w:pPr>
    <w:r>
      <w:rPr>
        <w:rStyle w:val="ad"/>
      </w:rPr>
      <w:fldChar w:fldCharType="begin"/>
    </w:r>
    <w:r w:rsidR="00996A30">
      <w:rPr>
        <w:rStyle w:val="ad"/>
      </w:rPr>
      <w:instrText xml:space="preserve">PAGE  </w:instrText>
    </w:r>
    <w:r>
      <w:rPr>
        <w:rStyle w:val="ad"/>
      </w:rPr>
      <w:fldChar w:fldCharType="separate"/>
    </w:r>
    <w:r w:rsidR="008D681F">
      <w:rPr>
        <w:rStyle w:val="ad"/>
        <w:noProof/>
      </w:rPr>
      <w:t>33</w:t>
    </w:r>
    <w:r>
      <w:rPr>
        <w:rStyle w:val="ad"/>
      </w:rPr>
      <w:fldChar w:fldCharType="end"/>
    </w:r>
  </w:p>
  <w:p w:rsidR="00996A30" w:rsidRDefault="00996A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30" w:rsidRDefault="00996A30" w:rsidP="00BE0DB3">
      <w:pPr>
        <w:pStyle w:val="11"/>
      </w:pPr>
      <w:r>
        <w:separator/>
      </w:r>
    </w:p>
  </w:footnote>
  <w:footnote w:type="continuationSeparator" w:id="0">
    <w:p w:rsidR="00996A30" w:rsidRDefault="00996A30"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593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2B4542"/>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9F0483"/>
    <w:multiLevelType w:val="singleLevel"/>
    <w:tmpl w:val="DE342DF8"/>
    <w:lvl w:ilvl="0">
      <w:start w:val="1"/>
      <w:numFmt w:val="decimal"/>
      <w:lvlText w:val="%1"/>
      <w:lvlJc w:val="left"/>
      <w:pPr>
        <w:ind w:left="360" w:hanging="360"/>
      </w:pPr>
      <w:rPr>
        <w:rFonts w:hint="default"/>
      </w:rPr>
    </w:lvl>
  </w:abstractNum>
  <w:abstractNum w:abstractNumId="4">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836BF7"/>
    <w:multiLevelType w:val="hybridMultilevel"/>
    <w:tmpl w:val="6AC8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nsid w:val="0E9A56F4"/>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10">
    <w:nsid w:val="1C2577C9"/>
    <w:multiLevelType w:val="hybridMultilevel"/>
    <w:tmpl w:val="EC0A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F93C52"/>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B5F8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6">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7">
    <w:nsid w:val="3590096C"/>
    <w:multiLevelType w:val="multilevel"/>
    <w:tmpl w:val="48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870667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1">
    <w:nsid w:val="3C8F0547"/>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BD2B24"/>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25">
    <w:nsid w:val="4BB46CF6"/>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7">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E6368"/>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35">
    <w:nsid w:val="654B49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2D36AD"/>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43">
    <w:nsid w:val="7E955DA7"/>
    <w:multiLevelType w:val="hybridMultilevel"/>
    <w:tmpl w:val="4502D268"/>
    <w:lvl w:ilvl="0" w:tplc="18AA719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5D765B"/>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33"/>
  </w:num>
  <w:num w:numId="9">
    <w:abstractNumId w:val="16"/>
  </w:num>
  <w:num w:numId="10">
    <w:abstractNumId w:val="30"/>
  </w:num>
  <w:num w:numId="11">
    <w:abstractNumId w:val="20"/>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num>
  <w:num w:numId="15">
    <w:abstractNumId w:val="0"/>
  </w:num>
  <w:num w:numId="16">
    <w:abstractNumId w:val="6"/>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8"/>
  </w:num>
  <w:num w:numId="23">
    <w:abstractNumId w:val="18"/>
  </w:num>
  <w:num w:numId="24">
    <w:abstractNumId w:val="37"/>
  </w:num>
  <w:num w:numId="25">
    <w:abstractNumId w:val="29"/>
  </w:num>
  <w:num w:numId="26">
    <w:abstractNumId w:val="17"/>
  </w:num>
  <w:num w:numId="27">
    <w:abstractNumId w:val="3"/>
  </w:num>
  <w:num w:numId="28">
    <w:abstractNumId w:val="12"/>
  </w:num>
  <w:num w:numId="29">
    <w:abstractNumId w:val="2"/>
  </w:num>
  <w:num w:numId="30">
    <w:abstractNumId w:val="36"/>
  </w:num>
  <w:num w:numId="31">
    <w:abstractNumId w:val="19"/>
  </w:num>
  <w:num w:numId="32">
    <w:abstractNumId w:val="21"/>
  </w:num>
  <w:num w:numId="33">
    <w:abstractNumId w:val="5"/>
  </w:num>
  <w:num w:numId="34">
    <w:abstractNumId w:val="43"/>
  </w:num>
  <w:num w:numId="35">
    <w:abstractNumId w:val="25"/>
  </w:num>
  <w:num w:numId="36">
    <w:abstractNumId w:val="44"/>
  </w:num>
  <w:num w:numId="37">
    <w:abstractNumId w:val="32"/>
  </w:num>
  <w:num w:numId="38">
    <w:abstractNumId w:val="10"/>
  </w:num>
  <w:num w:numId="39">
    <w:abstractNumId w:val="35"/>
  </w:num>
  <w:num w:numId="40">
    <w:abstractNumId w:val="14"/>
  </w:num>
  <w:num w:numId="41">
    <w:abstractNumId w:val="22"/>
  </w:num>
  <w:num w:numId="42">
    <w:abstractNumId w:val="7"/>
  </w:num>
  <w:num w:numId="43">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gutterAtTop/>
  <w:hideGrammaticalErrors/>
  <w:activeWritingStyle w:appName="MSWord" w:lang="ru-RU" w:vendorID="1" w:dllVersion="512" w:checkStyle="1"/>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8E5"/>
    <w:rsid w:val="00001CA3"/>
    <w:rsid w:val="00010249"/>
    <w:rsid w:val="00023F7A"/>
    <w:rsid w:val="000307DB"/>
    <w:rsid w:val="0003130E"/>
    <w:rsid w:val="00031C1E"/>
    <w:rsid w:val="00032FD9"/>
    <w:rsid w:val="0003451C"/>
    <w:rsid w:val="00034FB1"/>
    <w:rsid w:val="00035691"/>
    <w:rsid w:val="00037A0B"/>
    <w:rsid w:val="00037DD4"/>
    <w:rsid w:val="00041CBE"/>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0B19"/>
    <w:rsid w:val="000C1F4D"/>
    <w:rsid w:val="000C5FF5"/>
    <w:rsid w:val="000D0EA6"/>
    <w:rsid w:val="000D18C9"/>
    <w:rsid w:val="000D57BF"/>
    <w:rsid w:val="000D5F27"/>
    <w:rsid w:val="000D6120"/>
    <w:rsid w:val="000D698A"/>
    <w:rsid w:val="000D6B9D"/>
    <w:rsid w:val="000E51AE"/>
    <w:rsid w:val="000E70BB"/>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7197F"/>
    <w:rsid w:val="00173642"/>
    <w:rsid w:val="0017374E"/>
    <w:rsid w:val="00173C70"/>
    <w:rsid w:val="0017585E"/>
    <w:rsid w:val="00183AA4"/>
    <w:rsid w:val="0018420C"/>
    <w:rsid w:val="00184431"/>
    <w:rsid w:val="001878D9"/>
    <w:rsid w:val="00190BAA"/>
    <w:rsid w:val="00190E88"/>
    <w:rsid w:val="001914C9"/>
    <w:rsid w:val="00192066"/>
    <w:rsid w:val="00193706"/>
    <w:rsid w:val="00195002"/>
    <w:rsid w:val="00197CC2"/>
    <w:rsid w:val="001A0017"/>
    <w:rsid w:val="001A69CC"/>
    <w:rsid w:val="001B1339"/>
    <w:rsid w:val="001B6740"/>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108"/>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ABE"/>
    <w:rsid w:val="00255CA2"/>
    <w:rsid w:val="00255D38"/>
    <w:rsid w:val="00256477"/>
    <w:rsid w:val="00257549"/>
    <w:rsid w:val="00260F01"/>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9745E"/>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A36D8"/>
    <w:rsid w:val="003B0914"/>
    <w:rsid w:val="003B17A9"/>
    <w:rsid w:val="003B5506"/>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0DBF"/>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30602"/>
    <w:rsid w:val="004320EA"/>
    <w:rsid w:val="00435D42"/>
    <w:rsid w:val="00435DF3"/>
    <w:rsid w:val="004365EB"/>
    <w:rsid w:val="004367AB"/>
    <w:rsid w:val="00442795"/>
    <w:rsid w:val="00443A16"/>
    <w:rsid w:val="0044442E"/>
    <w:rsid w:val="00445E4A"/>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1C74"/>
    <w:rsid w:val="004C2B6D"/>
    <w:rsid w:val="004C3961"/>
    <w:rsid w:val="004D04BA"/>
    <w:rsid w:val="004D0517"/>
    <w:rsid w:val="004D1B08"/>
    <w:rsid w:val="004D675E"/>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1EB2"/>
    <w:rsid w:val="00532D16"/>
    <w:rsid w:val="00533057"/>
    <w:rsid w:val="005333FA"/>
    <w:rsid w:val="00541FA3"/>
    <w:rsid w:val="00544EC1"/>
    <w:rsid w:val="00544EFA"/>
    <w:rsid w:val="0055150D"/>
    <w:rsid w:val="00564A03"/>
    <w:rsid w:val="00567286"/>
    <w:rsid w:val="00567B5C"/>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0967"/>
    <w:rsid w:val="005E2C21"/>
    <w:rsid w:val="005E3207"/>
    <w:rsid w:val="005E4C3F"/>
    <w:rsid w:val="005F1939"/>
    <w:rsid w:val="005F44F0"/>
    <w:rsid w:val="00602D8D"/>
    <w:rsid w:val="006041E4"/>
    <w:rsid w:val="0060424B"/>
    <w:rsid w:val="006052EF"/>
    <w:rsid w:val="006072B5"/>
    <w:rsid w:val="00611552"/>
    <w:rsid w:val="00611C1E"/>
    <w:rsid w:val="0061267D"/>
    <w:rsid w:val="0061371D"/>
    <w:rsid w:val="00614B8D"/>
    <w:rsid w:val="00614BF0"/>
    <w:rsid w:val="006234A4"/>
    <w:rsid w:val="00624A01"/>
    <w:rsid w:val="00627836"/>
    <w:rsid w:val="00631F97"/>
    <w:rsid w:val="006348AE"/>
    <w:rsid w:val="00636B65"/>
    <w:rsid w:val="006370BD"/>
    <w:rsid w:val="00637455"/>
    <w:rsid w:val="00637ABB"/>
    <w:rsid w:val="006435FE"/>
    <w:rsid w:val="006436A3"/>
    <w:rsid w:val="00647216"/>
    <w:rsid w:val="00650099"/>
    <w:rsid w:val="00655592"/>
    <w:rsid w:val="00662390"/>
    <w:rsid w:val="0066546E"/>
    <w:rsid w:val="00665763"/>
    <w:rsid w:val="0066680A"/>
    <w:rsid w:val="00667C0A"/>
    <w:rsid w:val="00675058"/>
    <w:rsid w:val="00677AD9"/>
    <w:rsid w:val="00681117"/>
    <w:rsid w:val="00683734"/>
    <w:rsid w:val="00685791"/>
    <w:rsid w:val="00686F95"/>
    <w:rsid w:val="006877C1"/>
    <w:rsid w:val="00687D83"/>
    <w:rsid w:val="00691A21"/>
    <w:rsid w:val="00692C26"/>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0CC7"/>
    <w:rsid w:val="006E38C3"/>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57C6"/>
    <w:rsid w:val="00755C07"/>
    <w:rsid w:val="007579D1"/>
    <w:rsid w:val="00757D39"/>
    <w:rsid w:val="00763395"/>
    <w:rsid w:val="007665DE"/>
    <w:rsid w:val="00770B59"/>
    <w:rsid w:val="00771851"/>
    <w:rsid w:val="00775406"/>
    <w:rsid w:val="007769CC"/>
    <w:rsid w:val="00784146"/>
    <w:rsid w:val="00784B27"/>
    <w:rsid w:val="00785CF7"/>
    <w:rsid w:val="007914E5"/>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D4760"/>
    <w:rsid w:val="007E1CAE"/>
    <w:rsid w:val="007E1EB7"/>
    <w:rsid w:val="007E621B"/>
    <w:rsid w:val="007E6E5C"/>
    <w:rsid w:val="007F2431"/>
    <w:rsid w:val="007F4441"/>
    <w:rsid w:val="007F5BEF"/>
    <w:rsid w:val="007F6135"/>
    <w:rsid w:val="00801836"/>
    <w:rsid w:val="00802625"/>
    <w:rsid w:val="0080351E"/>
    <w:rsid w:val="00803860"/>
    <w:rsid w:val="008053D2"/>
    <w:rsid w:val="00807641"/>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45CBD"/>
    <w:rsid w:val="008521FE"/>
    <w:rsid w:val="00853921"/>
    <w:rsid w:val="00855744"/>
    <w:rsid w:val="00856EE3"/>
    <w:rsid w:val="00862722"/>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998"/>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67FC"/>
    <w:rsid w:val="008D681F"/>
    <w:rsid w:val="008D6E8F"/>
    <w:rsid w:val="008E10B6"/>
    <w:rsid w:val="008E439A"/>
    <w:rsid w:val="008F0E78"/>
    <w:rsid w:val="008F0F6C"/>
    <w:rsid w:val="008F26B3"/>
    <w:rsid w:val="008F2D01"/>
    <w:rsid w:val="008F473A"/>
    <w:rsid w:val="008F5BF3"/>
    <w:rsid w:val="008F6A9D"/>
    <w:rsid w:val="0090411D"/>
    <w:rsid w:val="0090648A"/>
    <w:rsid w:val="00910621"/>
    <w:rsid w:val="009119F8"/>
    <w:rsid w:val="009145C2"/>
    <w:rsid w:val="00917CA3"/>
    <w:rsid w:val="009276BE"/>
    <w:rsid w:val="009306FF"/>
    <w:rsid w:val="009313C8"/>
    <w:rsid w:val="00933387"/>
    <w:rsid w:val="00933857"/>
    <w:rsid w:val="00941246"/>
    <w:rsid w:val="00941AE7"/>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7740E"/>
    <w:rsid w:val="00980565"/>
    <w:rsid w:val="00980A54"/>
    <w:rsid w:val="00984C56"/>
    <w:rsid w:val="009863D5"/>
    <w:rsid w:val="009908C9"/>
    <w:rsid w:val="00992A5F"/>
    <w:rsid w:val="00995C03"/>
    <w:rsid w:val="00995FC0"/>
    <w:rsid w:val="00996A30"/>
    <w:rsid w:val="00996E9B"/>
    <w:rsid w:val="009A07B2"/>
    <w:rsid w:val="009A1A40"/>
    <w:rsid w:val="009A2606"/>
    <w:rsid w:val="009B107E"/>
    <w:rsid w:val="009B1918"/>
    <w:rsid w:val="009B1C47"/>
    <w:rsid w:val="009B4448"/>
    <w:rsid w:val="009B4A69"/>
    <w:rsid w:val="009B4F0F"/>
    <w:rsid w:val="009B6499"/>
    <w:rsid w:val="009C2856"/>
    <w:rsid w:val="009C4A3B"/>
    <w:rsid w:val="009D118A"/>
    <w:rsid w:val="009D3E82"/>
    <w:rsid w:val="009D49BD"/>
    <w:rsid w:val="009E0B63"/>
    <w:rsid w:val="009E13B8"/>
    <w:rsid w:val="009E13C0"/>
    <w:rsid w:val="009E3067"/>
    <w:rsid w:val="009E309B"/>
    <w:rsid w:val="009F7344"/>
    <w:rsid w:val="00A00B09"/>
    <w:rsid w:val="00A03119"/>
    <w:rsid w:val="00A059FF"/>
    <w:rsid w:val="00A06E45"/>
    <w:rsid w:val="00A11FA5"/>
    <w:rsid w:val="00A15513"/>
    <w:rsid w:val="00A158F4"/>
    <w:rsid w:val="00A1675B"/>
    <w:rsid w:val="00A21227"/>
    <w:rsid w:val="00A21466"/>
    <w:rsid w:val="00A26928"/>
    <w:rsid w:val="00A3057D"/>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63"/>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6E17"/>
    <w:rsid w:val="00AD7B99"/>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17E44"/>
    <w:rsid w:val="00B22339"/>
    <w:rsid w:val="00B260B2"/>
    <w:rsid w:val="00B27581"/>
    <w:rsid w:val="00B4084F"/>
    <w:rsid w:val="00B41086"/>
    <w:rsid w:val="00B42723"/>
    <w:rsid w:val="00B4315E"/>
    <w:rsid w:val="00B447C8"/>
    <w:rsid w:val="00B45FC4"/>
    <w:rsid w:val="00B47CFC"/>
    <w:rsid w:val="00B5064E"/>
    <w:rsid w:val="00B517DC"/>
    <w:rsid w:val="00B52149"/>
    <w:rsid w:val="00B52EA2"/>
    <w:rsid w:val="00B56180"/>
    <w:rsid w:val="00B57702"/>
    <w:rsid w:val="00B612E1"/>
    <w:rsid w:val="00B62A69"/>
    <w:rsid w:val="00B65E4C"/>
    <w:rsid w:val="00B679E5"/>
    <w:rsid w:val="00B7135D"/>
    <w:rsid w:val="00B73E49"/>
    <w:rsid w:val="00B74213"/>
    <w:rsid w:val="00B74F1B"/>
    <w:rsid w:val="00B76193"/>
    <w:rsid w:val="00B77610"/>
    <w:rsid w:val="00B8166D"/>
    <w:rsid w:val="00B818C4"/>
    <w:rsid w:val="00B83396"/>
    <w:rsid w:val="00B83BC4"/>
    <w:rsid w:val="00B90530"/>
    <w:rsid w:val="00B92684"/>
    <w:rsid w:val="00B93D61"/>
    <w:rsid w:val="00B94265"/>
    <w:rsid w:val="00B95D48"/>
    <w:rsid w:val="00B9731F"/>
    <w:rsid w:val="00B97A60"/>
    <w:rsid w:val="00BA4FF3"/>
    <w:rsid w:val="00BB1685"/>
    <w:rsid w:val="00BB2097"/>
    <w:rsid w:val="00BB2176"/>
    <w:rsid w:val="00BB2EFA"/>
    <w:rsid w:val="00BB757B"/>
    <w:rsid w:val="00BB7887"/>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402E"/>
    <w:rsid w:val="00C15EF6"/>
    <w:rsid w:val="00C17038"/>
    <w:rsid w:val="00C17195"/>
    <w:rsid w:val="00C23975"/>
    <w:rsid w:val="00C3019B"/>
    <w:rsid w:val="00C31F1E"/>
    <w:rsid w:val="00C344E0"/>
    <w:rsid w:val="00C35DC5"/>
    <w:rsid w:val="00C35FC9"/>
    <w:rsid w:val="00C36A2D"/>
    <w:rsid w:val="00C36A9A"/>
    <w:rsid w:val="00C41299"/>
    <w:rsid w:val="00C437C1"/>
    <w:rsid w:val="00C521BC"/>
    <w:rsid w:val="00C53732"/>
    <w:rsid w:val="00C5407F"/>
    <w:rsid w:val="00C56D3A"/>
    <w:rsid w:val="00C57433"/>
    <w:rsid w:val="00C60845"/>
    <w:rsid w:val="00C633A1"/>
    <w:rsid w:val="00C636A3"/>
    <w:rsid w:val="00C64521"/>
    <w:rsid w:val="00C648CB"/>
    <w:rsid w:val="00C75EEC"/>
    <w:rsid w:val="00C761D5"/>
    <w:rsid w:val="00C80D50"/>
    <w:rsid w:val="00C81487"/>
    <w:rsid w:val="00C828A7"/>
    <w:rsid w:val="00C852EE"/>
    <w:rsid w:val="00C85D4E"/>
    <w:rsid w:val="00C861CF"/>
    <w:rsid w:val="00C92244"/>
    <w:rsid w:val="00C9475C"/>
    <w:rsid w:val="00C95A82"/>
    <w:rsid w:val="00C97D10"/>
    <w:rsid w:val="00CA2F75"/>
    <w:rsid w:val="00CA35C1"/>
    <w:rsid w:val="00CA4618"/>
    <w:rsid w:val="00CA4CA7"/>
    <w:rsid w:val="00CB0982"/>
    <w:rsid w:val="00CB13DE"/>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D62BB"/>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1351"/>
    <w:rsid w:val="00D7299E"/>
    <w:rsid w:val="00D771F1"/>
    <w:rsid w:val="00D806A2"/>
    <w:rsid w:val="00D81623"/>
    <w:rsid w:val="00D83104"/>
    <w:rsid w:val="00D85A53"/>
    <w:rsid w:val="00D85E69"/>
    <w:rsid w:val="00D87BCF"/>
    <w:rsid w:val="00D92EDD"/>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02"/>
    <w:rsid w:val="00DE00C4"/>
    <w:rsid w:val="00DE12C0"/>
    <w:rsid w:val="00DE2AD7"/>
    <w:rsid w:val="00DE2BD6"/>
    <w:rsid w:val="00DE30F8"/>
    <w:rsid w:val="00DE4E4C"/>
    <w:rsid w:val="00DF265F"/>
    <w:rsid w:val="00DF3F2F"/>
    <w:rsid w:val="00DF49E2"/>
    <w:rsid w:val="00DF4EBA"/>
    <w:rsid w:val="00DF5D5D"/>
    <w:rsid w:val="00E02375"/>
    <w:rsid w:val="00E04A29"/>
    <w:rsid w:val="00E10131"/>
    <w:rsid w:val="00E10C8E"/>
    <w:rsid w:val="00E11FAA"/>
    <w:rsid w:val="00E12162"/>
    <w:rsid w:val="00E13CE5"/>
    <w:rsid w:val="00E13D68"/>
    <w:rsid w:val="00E160D2"/>
    <w:rsid w:val="00E20A52"/>
    <w:rsid w:val="00E20FEE"/>
    <w:rsid w:val="00E22ED5"/>
    <w:rsid w:val="00E235C2"/>
    <w:rsid w:val="00E26881"/>
    <w:rsid w:val="00E304B8"/>
    <w:rsid w:val="00E35ECD"/>
    <w:rsid w:val="00E3634C"/>
    <w:rsid w:val="00E36C10"/>
    <w:rsid w:val="00E40E05"/>
    <w:rsid w:val="00E43118"/>
    <w:rsid w:val="00E455FC"/>
    <w:rsid w:val="00E47520"/>
    <w:rsid w:val="00E52CC4"/>
    <w:rsid w:val="00E64E43"/>
    <w:rsid w:val="00E70724"/>
    <w:rsid w:val="00E734EF"/>
    <w:rsid w:val="00E8312B"/>
    <w:rsid w:val="00E8574E"/>
    <w:rsid w:val="00E90E80"/>
    <w:rsid w:val="00E9460E"/>
    <w:rsid w:val="00E96C8D"/>
    <w:rsid w:val="00EA299D"/>
    <w:rsid w:val="00EA3B7B"/>
    <w:rsid w:val="00EA3E28"/>
    <w:rsid w:val="00EA5458"/>
    <w:rsid w:val="00EB027E"/>
    <w:rsid w:val="00EB5BF3"/>
    <w:rsid w:val="00EB6122"/>
    <w:rsid w:val="00EB7653"/>
    <w:rsid w:val="00EB7B25"/>
    <w:rsid w:val="00EC0673"/>
    <w:rsid w:val="00EC15EF"/>
    <w:rsid w:val="00EC2FDD"/>
    <w:rsid w:val="00EC3FFB"/>
    <w:rsid w:val="00EC42E4"/>
    <w:rsid w:val="00EC5584"/>
    <w:rsid w:val="00EC7B8D"/>
    <w:rsid w:val="00EC7F8B"/>
    <w:rsid w:val="00ED09AF"/>
    <w:rsid w:val="00ED175E"/>
    <w:rsid w:val="00ED28E2"/>
    <w:rsid w:val="00ED426D"/>
    <w:rsid w:val="00ED6548"/>
    <w:rsid w:val="00ED6DD6"/>
    <w:rsid w:val="00EE4253"/>
    <w:rsid w:val="00EE5326"/>
    <w:rsid w:val="00EF25CC"/>
    <w:rsid w:val="00EF3AF2"/>
    <w:rsid w:val="00EF3D79"/>
    <w:rsid w:val="00EF3DD6"/>
    <w:rsid w:val="00EF41D1"/>
    <w:rsid w:val="00EF43E6"/>
    <w:rsid w:val="00EF46D1"/>
    <w:rsid w:val="00EF5A81"/>
    <w:rsid w:val="00EF5FBE"/>
    <w:rsid w:val="00EF68BD"/>
    <w:rsid w:val="00EF7645"/>
    <w:rsid w:val="00EF7F53"/>
    <w:rsid w:val="00F00921"/>
    <w:rsid w:val="00F0707D"/>
    <w:rsid w:val="00F12BB7"/>
    <w:rsid w:val="00F12C7A"/>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2645"/>
    <w:rsid w:val="00FD34F5"/>
    <w:rsid w:val="00FD5B58"/>
    <w:rsid w:val="00FD7462"/>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uiPriority w:val="99"/>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uiPriority w:val="22"/>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uiPriority w:val="99"/>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link w:val="afff2"/>
    <w:uiPriority w:val="99"/>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3">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4">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5">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7">
    <w:name w:val="Знак"/>
    <w:basedOn w:val="a0"/>
    <w:link w:val="afff8"/>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8">
    <w:name w:val="Знак Знак"/>
    <w:link w:val="afff7"/>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9">
    <w:name w:val="footnote reference"/>
    <w:semiHidden/>
    <w:rsid w:val="00E47520"/>
    <w:rPr>
      <w:vertAlign w:val="superscript"/>
    </w:rPr>
  </w:style>
  <w:style w:type="character" w:customStyle="1" w:styleId="postbody1">
    <w:name w:val="postbody1"/>
    <w:rsid w:val="00E47520"/>
    <w:rPr>
      <w:sz w:val="25"/>
    </w:rPr>
  </w:style>
  <w:style w:type="character" w:customStyle="1" w:styleId="afffa">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b">
    <w:name w:val="Символ сноски"/>
    <w:rsid w:val="00E47520"/>
    <w:rPr>
      <w:vertAlign w:val="superscript"/>
    </w:rPr>
  </w:style>
  <w:style w:type="character" w:customStyle="1" w:styleId="afffc">
    <w:name w:val="Гипертекстовая ссылка"/>
    <w:rsid w:val="00E47520"/>
    <w:rPr>
      <w:b/>
      <w:color w:val="008000"/>
      <w:u w:val="single"/>
    </w:rPr>
  </w:style>
  <w:style w:type="character" w:customStyle="1" w:styleId="afffd">
    <w:name w:val="Цветовое выделение"/>
    <w:rsid w:val="00E47520"/>
    <w:rPr>
      <w:b/>
      <w:color w:val="000080"/>
    </w:rPr>
  </w:style>
  <w:style w:type="character" w:customStyle="1" w:styleId="afffe">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f">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0">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1">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2">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3">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Îáû÷íûé"/>
    <w:rsid w:val="00E47520"/>
    <w:pPr>
      <w:suppressAutoHyphens/>
    </w:pPr>
    <w:rPr>
      <w:lang w:eastAsia="ar-SA"/>
    </w:rPr>
  </w:style>
  <w:style w:type="paragraph" w:customStyle="1" w:styleId="2f2">
    <w:name w:val="Çàãîëîâîê 2"/>
    <w:basedOn w:val="affff4"/>
    <w:next w:val="affff4"/>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5">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6">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7">
    <w:name w:val="Содержимое таблицы"/>
    <w:basedOn w:val="a0"/>
    <w:rsid w:val="00E47520"/>
    <w:pPr>
      <w:suppressLineNumbers/>
      <w:suppressAutoHyphens/>
      <w:spacing w:after="0"/>
      <w:ind w:firstLine="0"/>
      <w:jc w:val="left"/>
    </w:pPr>
    <w:rPr>
      <w:lang w:eastAsia="ar-SA"/>
    </w:rPr>
  </w:style>
  <w:style w:type="paragraph" w:customStyle="1" w:styleId="affff8">
    <w:name w:val="Заголовок таблицы"/>
    <w:basedOn w:val="affff7"/>
    <w:rsid w:val="00E47520"/>
    <w:pPr>
      <w:jc w:val="center"/>
    </w:pPr>
    <w:rPr>
      <w:b/>
      <w:bCs/>
    </w:rPr>
  </w:style>
  <w:style w:type="paragraph" w:customStyle="1" w:styleId="affff9">
    <w:name w:val="Содержимое врезки"/>
    <w:basedOn w:val="ae"/>
    <w:rsid w:val="00E47520"/>
    <w:pPr>
      <w:suppressAutoHyphens/>
      <w:ind w:firstLine="0"/>
      <w:jc w:val="left"/>
    </w:pPr>
    <w:rPr>
      <w:rFonts w:eastAsia="Times New Roman"/>
      <w:szCs w:val="20"/>
      <w:lang w:eastAsia="ar-SA"/>
    </w:rPr>
  </w:style>
  <w:style w:type="paragraph" w:customStyle="1" w:styleId="affffa">
    <w:name w:val="Знак Знак Знак Знак Знак Знак Знак Знак Знак Знак Знак Знак Знак Знак Знак Знак"/>
    <w:basedOn w:val="a0"/>
    <w:link w:val="affffb"/>
    <w:rsid w:val="00E47520"/>
    <w:pPr>
      <w:spacing w:before="280" w:after="280"/>
      <w:ind w:firstLine="0"/>
    </w:pPr>
    <w:rPr>
      <w:rFonts w:ascii="Tahoma" w:hAnsi="Tahoma"/>
      <w:sz w:val="20"/>
      <w:szCs w:val="20"/>
      <w:lang w:val="en-US" w:eastAsia="ar-SA"/>
    </w:rPr>
  </w:style>
  <w:style w:type="character" w:customStyle="1" w:styleId="affffb">
    <w:name w:val="Знак Знак Знак Знак Знак Знак Знак Знак Знак Знак Знак Знак Знак Знак Знак Знак Знак"/>
    <w:link w:val="affffa"/>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c">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d">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e">
    <w:name w:val="annotation reference"/>
    <w:semiHidden/>
    <w:rsid w:val="00E47520"/>
    <w:rPr>
      <w:sz w:val="16"/>
    </w:rPr>
  </w:style>
  <w:style w:type="paragraph" w:styleId="afffff">
    <w:name w:val="annotation subject"/>
    <w:basedOn w:val="aff4"/>
    <w:next w:val="aff4"/>
    <w:semiHidden/>
    <w:rsid w:val="00E47520"/>
    <w:pPr>
      <w:suppressAutoHyphens/>
    </w:pPr>
    <w:rPr>
      <w:b/>
      <w:lang w:eastAsia="ar-SA"/>
    </w:rPr>
  </w:style>
  <w:style w:type="paragraph" w:customStyle="1" w:styleId="3e">
    <w:name w:val="Çàãîëîâîê 3"/>
    <w:basedOn w:val="affff4"/>
    <w:next w:val="affff4"/>
    <w:rsid w:val="00E47520"/>
    <w:pPr>
      <w:keepNext/>
      <w:widowControl w:val="0"/>
      <w:suppressAutoHyphens w:val="0"/>
      <w:spacing w:before="120" w:after="60"/>
      <w:jc w:val="both"/>
    </w:pPr>
    <w:rPr>
      <w:sz w:val="24"/>
      <w:lang w:eastAsia="ru-RU"/>
    </w:rPr>
  </w:style>
  <w:style w:type="paragraph" w:customStyle="1" w:styleId="afffff0">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2">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uiPriority w:val="99"/>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3">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4">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5">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character" w:customStyle="1" w:styleId="afff2">
    <w:name w:val="Текст выноски Знак"/>
    <w:basedOn w:val="a1"/>
    <w:link w:val="afff1"/>
    <w:uiPriority w:val="99"/>
    <w:semiHidden/>
    <w:rsid w:val="00B94265"/>
    <w:rPr>
      <w:rFonts w:ascii="Tahoma" w:hAnsi="Tahoma"/>
      <w:sz w:val="16"/>
    </w:rPr>
  </w:style>
  <w:style w:type="character" w:styleId="afffff6">
    <w:name w:val="Emphasis"/>
    <w:basedOn w:val="a1"/>
    <w:qFormat/>
    <w:rsid w:val="00B94265"/>
    <w:rPr>
      <w:i/>
      <w:iCs/>
    </w:rPr>
  </w:style>
</w:styles>
</file>

<file path=word/webSettings.xml><?xml version="1.0" encoding="utf-8"?>
<w:webSettings xmlns:r="http://schemas.openxmlformats.org/officeDocument/2006/relationships" xmlns:w="http://schemas.openxmlformats.org/wordprocessingml/2006/main">
  <w:divs>
    <w:div w:id="282884387">
      <w:bodyDiv w:val="1"/>
      <w:marLeft w:val="0"/>
      <w:marRight w:val="0"/>
      <w:marTop w:val="0"/>
      <w:marBottom w:val="0"/>
      <w:divBdr>
        <w:top w:val="none" w:sz="0" w:space="0" w:color="auto"/>
        <w:left w:val="none" w:sz="0" w:space="0" w:color="auto"/>
        <w:bottom w:val="none" w:sz="0" w:space="0" w:color="auto"/>
        <w:right w:val="none" w:sz="0" w:space="0" w:color="auto"/>
      </w:divBdr>
    </w:div>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895511509">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E89DC8437B753EA294A5319B5A2539FAB6A6A40BFE623619B2858685DE475FF0B422E3AA846A2821n5NAC" TargetMode="External"/><Relationship Id="rId26" Type="http://schemas.openxmlformats.org/officeDocument/2006/relationships/hyperlink" Target="consultantplus://offline/ref=A3D211A73ED02CE9D01F8916EDF542EDDE9596AA2BDF9D4178A3F41A503A0A50891CCFB7C6D9F7NF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3n2N6C" TargetMode="External"/><Relationship Id="rId34" Type="http://schemas.openxmlformats.org/officeDocument/2006/relationships/footer" Target="footer2.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BF7N8D" TargetMode="External"/><Relationship Id="rId25" Type="http://schemas.openxmlformats.org/officeDocument/2006/relationships/hyperlink" Target="consultantplus://offline/ref=A3D211A73ED02CE9D01F8916EDF542EDDE949DA824DE9D4178A3F41A503A0A50891CCFB3C6FDN9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3D211A73ED02CE9D01F8916EDF542EDDE9596AA2BDF9D4178A3F41A503A0A50891CCFB7C6D9F7NFD" TargetMode="External"/><Relationship Id="rId20" Type="http://schemas.openxmlformats.org/officeDocument/2006/relationships/hyperlink" Target="consultantplus://offline/ref=E89DC8437B753EA294A5319B5A2539FAB6A6A40BFE623619B2858685DE475FF0B422E3A9846Cn2N2C" TargetMode="External"/><Relationship Id="rId29" Type="http://schemas.openxmlformats.org/officeDocument/2006/relationships/hyperlink" Target="consultantplus://offline/ref=E89DC8437B753EA294A5319B5A2539FAB6A6A40BFE623619B2858685DE475FF0B422E3A9846En2N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image" Target="media/image2.wmf"/><Relationship Id="rId32" Type="http://schemas.openxmlformats.org/officeDocument/2006/relationships/hyperlink" Target="consultantplus://offline/ref=B99AF84EF959FA3B3A7126138631B3A8CA760959533D4794DD7ED10C5D7F2A96CC534F3B39947BP2C" TargetMode="External"/><Relationship Id="rId5" Type="http://schemas.openxmlformats.org/officeDocument/2006/relationships/footnotes" Target="footnotes.xml"/><Relationship Id="rId15" Type="http://schemas.openxmlformats.org/officeDocument/2006/relationships/hyperlink" Target="consultantplus://offline/ref=A3D211A73ED02CE9D01F8916EDF542EDDE949DA824DE9D4178A3F41A503A0A50891CCFB3C6FDN9D" TargetMode="External"/><Relationship Id="rId23" Type="http://schemas.openxmlformats.org/officeDocument/2006/relationships/image" Target="media/image1.wmf"/><Relationship Id="rId28" Type="http://schemas.openxmlformats.org/officeDocument/2006/relationships/hyperlink" Target="consultantplus://offline/ref=E89DC8437B753EA294A5319B5A2539FAB6A6A40BFE623619B2858685DE475FF0B422E3AA846A2821n5NAC" TargetMode="External"/><Relationship Id="rId36"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9846En2N4C" TargetMode="External"/><Relationship Id="rId31" Type="http://schemas.openxmlformats.org/officeDocument/2006/relationships/hyperlink" Target="consultantplus://offline/ref=E89DC8437B753EA294A5319B5A2539FAB6A6A40BFE623619B2858685DE475FF0B422E3A98463n2N6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B99AF84EF959FA3B3A7126138631B3A8CA760959533D4794DD7ED10C5D7F2A96CC534F3B39947BP2C" TargetMode="External"/><Relationship Id="rId27" Type="http://schemas.openxmlformats.org/officeDocument/2006/relationships/hyperlink" Target="consultantplus://offline/ref=A3D211A73ED02CE9D01F8916EDF542EDDE9596AA2BDF9D4178A3F41A503A0A50891CCFB7C6DBF7N8D" TargetMode="External"/><Relationship Id="rId30" Type="http://schemas.openxmlformats.org/officeDocument/2006/relationships/hyperlink" Target="consultantplus://offline/ref=E89DC8437B753EA294A5319B5A2539FAB6A6A40BFE623619B2858685DE475FF0B422E3A9846Cn2N2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33</Pages>
  <Words>11947</Words>
  <Characters>85578</Characters>
  <Application>Microsoft Office Word</Application>
  <DocSecurity>0</DocSecurity>
  <Lines>713</Lines>
  <Paragraphs>194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97331</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8</cp:revision>
  <cp:lastPrinted>2016-11-29T04:49:00Z</cp:lastPrinted>
  <dcterms:created xsi:type="dcterms:W3CDTF">2017-03-22T03:46:00Z</dcterms:created>
  <dcterms:modified xsi:type="dcterms:W3CDTF">2017-04-05T01:57:00Z</dcterms:modified>
</cp:coreProperties>
</file>