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А.Ю. Журавлев</w:t>
            </w:r>
            <w:r w:rsidRPr="00805BF0">
              <w:t>/</w:t>
            </w:r>
          </w:p>
          <w:p w:rsidR="000B7EE5" w:rsidRPr="00805BF0" w:rsidRDefault="00F15F24" w:rsidP="000B7EE5">
            <w:pPr>
              <w:spacing w:after="0" w:line="360" w:lineRule="auto"/>
              <w:ind w:left="6381" w:firstLine="0"/>
              <w:rPr>
                <w:b/>
              </w:rPr>
            </w:pPr>
            <w:r>
              <w:t>«</w:t>
            </w:r>
            <w:r w:rsidR="00D506DE">
              <w:t>14</w:t>
            </w:r>
            <w:r>
              <w:t>»</w:t>
            </w:r>
            <w:r w:rsidR="000B7EE5" w:rsidRPr="00805BF0">
              <w:t xml:space="preserve"> </w:t>
            </w:r>
            <w:r w:rsidR="00D506DE">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702FA7" w:rsidP="000B7EE5">
            <w:pPr>
              <w:spacing w:after="0"/>
              <w:ind w:left="1278" w:firstLine="5103"/>
              <w:rPr>
                <w:b/>
              </w:rPr>
            </w:pPr>
            <w:proofErr w:type="spellStart"/>
            <w:r>
              <w:rPr>
                <w:b/>
              </w:rPr>
              <w:t>1</w:t>
            </w:r>
            <w:r w:rsidR="00785E8E">
              <w:rPr>
                <w:b/>
              </w:rPr>
              <w:t>8</w:t>
            </w:r>
            <w:r w:rsidR="00495A2D">
              <w:rPr>
                <w:b/>
              </w:rPr>
              <w:t>а-2017</w:t>
            </w:r>
            <w:proofErr w:type="spellEnd"/>
          </w:p>
          <w:p w:rsidR="000B7EE5" w:rsidRPr="00CC2B95" w:rsidRDefault="00CC2B95" w:rsidP="006A11E2">
            <w:pPr>
              <w:spacing w:after="0"/>
              <w:ind w:left="4700" w:hanging="78"/>
              <w:rPr>
                <w:b/>
              </w:rPr>
            </w:pPr>
            <w:proofErr w:type="spellStart"/>
            <w:r w:rsidRPr="006A11E2">
              <w:rPr>
                <w:b/>
              </w:rPr>
              <w:t>ИКЗ</w:t>
            </w:r>
            <w:proofErr w:type="spellEnd"/>
            <w:r w:rsidR="006A11E2">
              <w:rPr>
                <w:b/>
              </w:rPr>
              <w:t xml:space="preserve"> </w:t>
            </w:r>
            <w:r w:rsidR="00ED28E2">
              <w:rPr>
                <w:b/>
              </w:rPr>
              <w:t>1714105038601410501001001</w:t>
            </w:r>
            <w:r w:rsidR="008F189A">
              <w:rPr>
                <w:b/>
              </w:rPr>
              <w:t>100</w:t>
            </w:r>
            <w:r w:rsidR="006C09B8">
              <w:rPr>
                <w:b/>
              </w:rPr>
              <w:t>1</w:t>
            </w:r>
            <w:r w:rsidR="00184432">
              <w:rPr>
                <w:b/>
              </w:rPr>
              <w:t>0000000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95098A" w:rsidRPr="00E26138" w:rsidRDefault="0095098A" w:rsidP="00C64521">
            <w:pPr>
              <w:spacing w:after="0"/>
              <w:ind w:left="6000" w:firstLine="0"/>
              <w:rPr>
                <w:b/>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702FA7" w:rsidRDefault="00F15F24" w:rsidP="00C84C4F">
            <w:pPr>
              <w:spacing w:after="0"/>
              <w:ind w:firstLine="0"/>
              <w:jc w:val="center"/>
              <w:rPr>
                <w:b/>
                <w:sz w:val="28"/>
                <w:szCs w:val="28"/>
              </w:rPr>
            </w:pPr>
            <w:r>
              <w:rPr>
                <w:b/>
                <w:sz w:val="28"/>
                <w:szCs w:val="28"/>
              </w:rPr>
              <w:t>«</w:t>
            </w:r>
            <w:r w:rsidR="00184432">
              <w:rPr>
                <w:b/>
                <w:sz w:val="28"/>
                <w:szCs w:val="28"/>
              </w:rPr>
              <w:t xml:space="preserve">Оказание </w:t>
            </w:r>
            <w:bookmarkStart w:id="4" w:name="_GoBack"/>
            <w:bookmarkEnd w:id="4"/>
            <w:r w:rsidR="00757345">
              <w:rPr>
                <w:b/>
                <w:sz w:val="28"/>
                <w:szCs w:val="28"/>
              </w:rPr>
              <w:t xml:space="preserve">транспортно-экспедиционных услуг по перевозке </w:t>
            </w:r>
            <w:r w:rsidR="006C09B8">
              <w:rPr>
                <w:b/>
                <w:sz w:val="28"/>
                <w:szCs w:val="28"/>
              </w:rPr>
              <w:t>автотранспортной и строительной техники смешанным видом транспорта</w:t>
            </w:r>
          </w:p>
          <w:p w:rsidR="00184432" w:rsidRDefault="00702FA7" w:rsidP="00C84C4F">
            <w:pPr>
              <w:spacing w:after="0"/>
              <w:ind w:firstLine="0"/>
              <w:jc w:val="center"/>
              <w:rPr>
                <w:b/>
                <w:sz w:val="28"/>
                <w:szCs w:val="28"/>
              </w:rPr>
            </w:pPr>
            <w:r>
              <w:rPr>
                <w:b/>
                <w:sz w:val="28"/>
                <w:szCs w:val="28"/>
              </w:rPr>
              <w:t xml:space="preserve"> для нужд </w:t>
            </w:r>
            <w:proofErr w:type="spellStart"/>
            <w:r>
              <w:rPr>
                <w:b/>
                <w:sz w:val="28"/>
                <w:szCs w:val="28"/>
              </w:rPr>
              <w:t>ФКП</w:t>
            </w:r>
            <w:proofErr w:type="spellEnd"/>
            <w:r>
              <w:rPr>
                <w:b/>
                <w:sz w:val="28"/>
                <w:szCs w:val="28"/>
              </w:rPr>
              <w:t xml:space="preserve"> «Аэропорты Камчатки»</w:t>
            </w:r>
            <w:r w:rsidR="00184432">
              <w:rPr>
                <w:b/>
                <w:sz w:val="28"/>
                <w:szCs w:val="28"/>
              </w:rPr>
              <w:t xml:space="preserve">, </w:t>
            </w:r>
          </w:p>
          <w:p w:rsidR="00757345" w:rsidRDefault="00184432" w:rsidP="00FA656D">
            <w:pPr>
              <w:spacing w:after="0"/>
              <w:ind w:firstLine="0"/>
              <w:jc w:val="center"/>
              <w:rPr>
                <w:b/>
                <w:sz w:val="28"/>
                <w:szCs w:val="28"/>
              </w:rPr>
            </w:pPr>
            <w:r>
              <w:rPr>
                <w:b/>
                <w:sz w:val="28"/>
                <w:szCs w:val="28"/>
              </w:rPr>
              <w:t>по территории Камчатского края</w:t>
            </w:r>
            <w:r w:rsidR="00757345">
              <w:rPr>
                <w:b/>
                <w:sz w:val="28"/>
                <w:szCs w:val="28"/>
              </w:rPr>
              <w:t>,</w:t>
            </w:r>
          </w:p>
          <w:p w:rsidR="0095098A" w:rsidRPr="006A11E2" w:rsidRDefault="00757345" w:rsidP="00FA656D">
            <w:pPr>
              <w:spacing w:after="0"/>
              <w:ind w:firstLine="0"/>
              <w:jc w:val="center"/>
              <w:rPr>
                <w:b/>
                <w:sz w:val="28"/>
                <w:szCs w:val="28"/>
              </w:rPr>
            </w:pPr>
            <w:r>
              <w:rPr>
                <w:b/>
                <w:sz w:val="28"/>
                <w:szCs w:val="28"/>
              </w:rPr>
              <w:t xml:space="preserve"> с учетом погрузо-разгрузочных работ в </w:t>
            </w:r>
            <w:proofErr w:type="gramStart"/>
            <w:r>
              <w:rPr>
                <w:b/>
                <w:sz w:val="28"/>
                <w:szCs w:val="28"/>
              </w:rPr>
              <w:t>месте</w:t>
            </w:r>
            <w:proofErr w:type="gramEnd"/>
            <w:r>
              <w:rPr>
                <w:b/>
                <w:sz w:val="28"/>
                <w:szCs w:val="28"/>
              </w:rPr>
              <w:t xml:space="preserve"> погрузки – выгрузки»</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5" w:name="_Toc162347112"/>
      <w:bookmarkStart w:id="6" w:name="_Toc167868413"/>
      <w:bookmarkStart w:id="7" w:name="_Toc169062670"/>
      <w:bookmarkStart w:id="8" w:name="_Toc169069184"/>
      <w:bookmarkStart w:id="9" w:name="_Toc169070538"/>
      <w:bookmarkStart w:id="10" w:name="_Toc318705933"/>
      <w:bookmarkStart w:id="11" w:name="_Toc377641727"/>
      <w:r w:rsidRPr="00FA5CCF">
        <w:rPr>
          <w:rFonts w:ascii="Times New Roman" w:hAnsi="Times New Roman" w:cs="Times New Roman"/>
          <w:i w:val="0"/>
          <w:color w:val="000080"/>
          <w:sz w:val="24"/>
          <w:szCs w:val="24"/>
        </w:rPr>
        <w:t>1. Законодательное регулирование</w:t>
      </w:r>
      <w:bookmarkEnd w:id="5"/>
      <w:bookmarkEnd w:id="6"/>
      <w:bookmarkEnd w:id="7"/>
      <w:bookmarkEnd w:id="8"/>
      <w:bookmarkEnd w:id="9"/>
      <w:bookmarkEnd w:id="10"/>
      <w:bookmarkEnd w:id="11"/>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 w:name="bookmark58"/>
      <w:bookmarkStart w:id="13" w:name="_Toc376103857"/>
      <w:bookmarkStart w:id="14" w:name="_Toc376103953"/>
      <w:bookmarkStart w:id="15" w:name="_Toc376104110"/>
      <w:bookmarkStart w:id="16" w:name="_Toc376104236"/>
      <w:bookmarkStart w:id="17" w:name="_Toc376104383"/>
      <w:bookmarkStart w:id="18" w:name="_Toc376104461"/>
      <w:bookmarkStart w:id="19" w:name="_Toc376104509"/>
      <w:bookmarkStart w:id="20" w:name="_Toc376104574"/>
      <w:bookmarkStart w:id="21" w:name="_Toc376187081"/>
      <w:r w:rsidRPr="00FA5CCF">
        <w:rPr>
          <w:rFonts w:ascii="Times New Roman" w:hAnsi="Times New Roman" w:cs="Times New Roman"/>
          <w:i w:val="0"/>
          <w:color w:val="000080"/>
          <w:sz w:val="24"/>
          <w:szCs w:val="24"/>
        </w:rPr>
        <w:t>2. Требования к участникам закупки</w:t>
      </w:r>
      <w:bookmarkEnd w:id="12"/>
      <w:bookmarkEnd w:id="13"/>
      <w:bookmarkEnd w:id="14"/>
      <w:bookmarkEnd w:id="15"/>
      <w:bookmarkEnd w:id="16"/>
      <w:bookmarkEnd w:id="17"/>
      <w:bookmarkEnd w:id="18"/>
      <w:bookmarkEnd w:id="19"/>
      <w:bookmarkEnd w:id="20"/>
      <w:bookmarkEnd w:id="21"/>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Pr="003A7EA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w:t>
      </w:r>
      <w:proofErr w:type="gramStart"/>
      <w:r w:rsidRPr="003A7EAF">
        <w:rPr>
          <w:sz w:val="24"/>
          <w:szCs w:val="24"/>
        </w:rPr>
        <w:t>пунктах</w:t>
      </w:r>
      <w:proofErr w:type="gramEnd"/>
      <w:r w:rsidRPr="003A7EAF">
        <w:rPr>
          <w:sz w:val="24"/>
          <w:szCs w:val="24"/>
        </w:rPr>
        <w:t xml:space="preserve">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2" w:name="_Toc376103860"/>
      <w:bookmarkStart w:id="23" w:name="_Toc376103956"/>
      <w:bookmarkStart w:id="24" w:name="_Toc376104113"/>
      <w:bookmarkStart w:id="25" w:name="_Toc376104239"/>
      <w:bookmarkStart w:id="26" w:name="_Toc376104386"/>
      <w:bookmarkStart w:id="27" w:name="_Toc376104464"/>
      <w:bookmarkStart w:id="28" w:name="_Toc376104512"/>
      <w:bookmarkStart w:id="29" w:name="_Toc376104577"/>
      <w:bookmarkStart w:id="30"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2"/>
      <w:bookmarkEnd w:id="23"/>
      <w:bookmarkEnd w:id="24"/>
      <w:bookmarkEnd w:id="25"/>
      <w:bookmarkEnd w:id="26"/>
      <w:bookmarkEnd w:id="27"/>
      <w:bookmarkEnd w:id="28"/>
      <w:bookmarkEnd w:id="29"/>
      <w:bookmarkEnd w:id="30"/>
    </w:p>
    <w:p w:rsidR="000D57BF" w:rsidRPr="003A7EAF" w:rsidRDefault="000D57BF" w:rsidP="0004436E">
      <w:pPr>
        <w:autoSpaceDE w:val="0"/>
        <w:autoSpaceDN w:val="0"/>
        <w:adjustRightInd w:val="0"/>
        <w:spacing w:after="0"/>
      </w:pPr>
      <w:bookmarkStart w:id="31" w:name="sub_361"/>
      <w:bookmarkStart w:id="32" w:name="bookmark61"/>
      <w:bookmarkStart w:id="33" w:name="_Toc376103862"/>
      <w:bookmarkStart w:id="34" w:name="_Toc376103958"/>
      <w:bookmarkStart w:id="35" w:name="_Toc376104115"/>
      <w:bookmarkStart w:id="36" w:name="_Toc376104241"/>
      <w:bookmarkStart w:id="37" w:name="_Toc376104388"/>
      <w:bookmarkStart w:id="38" w:name="_Toc376104466"/>
      <w:bookmarkStart w:id="39" w:name="_Toc376104514"/>
      <w:bookmarkStart w:id="40" w:name="_Toc376104579"/>
      <w:bookmarkStart w:id="41"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2" w:name="sub_362"/>
      <w:bookmarkEnd w:id="31"/>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3" w:name="sub_363"/>
      <w:bookmarkEnd w:id="42"/>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w:t>
      </w:r>
      <w:r w:rsidRPr="003A7EAF">
        <w:lastRenderedPageBreak/>
        <w:t xml:space="preserve">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3"/>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2"/>
      <w:bookmarkEnd w:id="33"/>
      <w:bookmarkEnd w:id="34"/>
      <w:bookmarkEnd w:id="35"/>
      <w:bookmarkEnd w:id="36"/>
      <w:bookmarkEnd w:id="37"/>
      <w:bookmarkEnd w:id="38"/>
      <w:bookmarkEnd w:id="39"/>
      <w:bookmarkEnd w:id="40"/>
      <w:bookmarkEnd w:id="41"/>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4" w:name="bookmark63"/>
      <w:bookmarkStart w:id="45" w:name="_Toc376103864"/>
      <w:bookmarkStart w:id="46" w:name="_Toc376103960"/>
      <w:bookmarkStart w:id="47" w:name="_Toc376104117"/>
      <w:bookmarkStart w:id="48" w:name="_Toc376104243"/>
      <w:bookmarkStart w:id="49" w:name="_Toc376104390"/>
      <w:bookmarkStart w:id="50" w:name="_Toc376104468"/>
      <w:bookmarkStart w:id="51" w:name="_Toc376104516"/>
      <w:bookmarkStart w:id="52" w:name="_Toc376104581"/>
      <w:bookmarkStart w:id="53" w:name="_Toc376187088"/>
      <w:r w:rsidRPr="00FA5CCF">
        <w:rPr>
          <w:rFonts w:ascii="Times New Roman" w:hAnsi="Times New Roman" w:cs="Times New Roman"/>
          <w:i w:val="0"/>
          <w:color w:val="000080"/>
          <w:sz w:val="24"/>
          <w:szCs w:val="24"/>
        </w:rPr>
        <w:t>5. Разъяснение положений документации</w:t>
      </w:r>
      <w:bookmarkEnd w:id="44"/>
      <w:bookmarkEnd w:id="45"/>
      <w:bookmarkEnd w:id="46"/>
      <w:bookmarkEnd w:id="47"/>
      <w:bookmarkEnd w:id="48"/>
      <w:bookmarkEnd w:id="49"/>
      <w:bookmarkEnd w:id="50"/>
      <w:bookmarkEnd w:id="51"/>
      <w:bookmarkEnd w:id="52"/>
      <w:bookmarkEnd w:id="53"/>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4"/>
      <w:bookmarkEnd w:id="55"/>
      <w:bookmarkEnd w:id="56"/>
      <w:bookmarkEnd w:id="57"/>
      <w:bookmarkEnd w:id="58"/>
      <w:bookmarkEnd w:id="59"/>
      <w:bookmarkEnd w:id="60"/>
      <w:bookmarkEnd w:id="61"/>
      <w:bookmarkEnd w:id="62"/>
      <w:bookmarkEnd w:id="63"/>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 xml:space="preserve">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3A7EAF">
        <w:rPr>
          <w:sz w:val="24"/>
          <w:szCs w:val="24"/>
        </w:rPr>
        <w:t>позднее</w:t>
      </w:r>
      <w:proofErr w:type="gramEnd"/>
      <w:r w:rsidRPr="003A7EAF">
        <w:rPr>
          <w:sz w:val="24"/>
          <w:szCs w:val="24"/>
        </w:rPr>
        <w:t xml:space="preserve">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w:t>
      </w:r>
      <w:proofErr w:type="gramStart"/>
      <w:r w:rsidRPr="003A7EAF">
        <w:rPr>
          <w:sz w:val="24"/>
          <w:szCs w:val="24"/>
        </w:rPr>
        <w:t>с даты принятия</w:t>
      </w:r>
      <w:proofErr w:type="gramEnd"/>
      <w:r w:rsidRPr="003A7EAF">
        <w:rPr>
          <w:sz w:val="24"/>
          <w:szCs w:val="24"/>
        </w:rPr>
        <w:t xml:space="preserve">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4" w:name="_Toc376103867"/>
      <w:bookmarkStart w:id="65" w:name="_Toc376103963"/>
      <w:bookmarkStart w:id="66" w:name="_Toc376104120"/>
      <w:bookmarkStart w:id="67" w:name="_Toc376104246"/>
      <w:bookmarkStart w:id="68" w:name="_Toc376104393"/>
      <w:bookmarkStart w:id="69" w:name="_Toc376104471"/>
      <w:bookmarkStart w:id="70" w:name="_Toc376104519"/>
      <w:bookmarkStart w:id="71" w:name="_Toc376104584"/>
      <w:bookmarkStart w:id="72"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4"/>
      <w:bookmarkEnd w:id="65"/>
      <w:bookmarkEnd w:id="66"/>
      <w:bookmarkEnd w:id="67"/>
      <w:bookmarkEnd w:id="68"/>
      <w:bookmarkEnd w:id="69"/>
      <w:bookmarkEnd w:id="70"/>
      <w:bookmarkEnd w:id="71"/>
      <w:bookmarkEnd w:id="72"/>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 xml:space="preserve">7.1  Заявка на участие в электронном </w:t>
      </w:r>
      <w:proofErr w:type="gramStart"/>
      <w:r w:rsidRPr="003A7EAF">
        <w:rPr>
          <w:sz w:val="24"/>
          <w:szCs w:val="24"/>
        </w:rPr>
        <w:t>аукционе</w:t>
      </w:r>
      <w:proofErr w:type="gramEnd"/>
      <w:r w:rsidRPr="003A7EAF">
        <w:rPr>
          <w:sz w:val="24"/>
          <w:szCs w:val="24"/>
        </w:rPr>
        <w:t xml:space="preserve">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3" w:name="bookmark71"/>
      <w:bookmarkStart w:id="74" w:name="_Toc376103872"/>
      <w:bookmarkStart w:id="75" w:name="_Toc376103968"/>
      <w:bookmarkStart w:id="76" w:name="_Toc376104125"/>
      <w:bookmarkStart w:id="77" w:name="_Toc376104251"/>
      <w:bookmarkStart w:id="78" w:name="_Toc376104398"/>
      <w:bookmarkStart w:id="79" w:name="_Toc376104476"/>
      <w:bookmarkStart w:id="80" w:name="_Toc376104524"/>
      <w:bookmarkStart w:id="81" w:name="_Toc376104589"/>
      <w:bookmarkStart w:id="82"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3"/>
      <w:bookmarkEnd w:id="74"/>
      <w:bookmarkEnd w:id="75"/>
      <w:bookmarkEnd w:id="76"/>
      <w:bookmarkEnd w:id="77"/>
      <w:bookmarkEnd w:id="78"/>
      <w:bookmarkEnd w:id="79"/>
      <w:bookmarkEnd w:id="80"/>
      <w:bookmarkEnd w:id="81"/>
      <w:bookmarkEnd w:id="82"/>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proofErr w:type="gramStart"/>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w:t>
      </w:r>
      <w:proofErr w:type="gramStart"/>
      <w:r w:rsidRPr="003A7EAF">
        <w:rPr>
          <w:sz w:val="24"/>
          <w:szCs w:val="24"/>
        </w:rPr>
        <w:t>аукционе</w:t>
      </w:r>
      <w:proofErr w:type="gramEnd"/>
      <w:r w:rsidRPr="003A7EAF">
        <w:rPr>
          <w:sz w:val="24"/>
          <w:szCs w:val="24"/>
        </w:rPr>
        <w:t xml:space="preserve">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 xml:space="preserve">8.5. Все документы, входящие в состав заявки на участие в электронном </w:t>
      </w:r>
      <w:proofErr w:type="gramStart"/>
      <w:r w:rsidRPr="003A7EAF">
        <w:rPr>
          <w:sz w:val="24"/>
          <w:szCs w:val="24"/>
        </w:rPr>
        <w:t>аукционе</w:t>
      </w:r>
      <w:proofErr w:type="gramEnd"/>
      <w:r w:rsidRPr="003A7EAF">
        <w:rPr>
          <w:sz w:val="24"/>
          <w:szCs w:val="24"/>
        </w:rPr>
        <w:t>,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3" w:name="bookmark73"/>
      <w:bookmarkStart w:id="84" w:name="_Toc376103874"/>
      <w:bookmarkStart w:id="85" w:name="_Toc376103970"/>
      <w:bookmarkStart w:id="86" w:name="_Toc376104127"/>
      <w:bookmarkStart w:id="87" w:name="_Toc376104253"/>
      <w:bookmarkStart w:id="88" w:name="_Toc376104400"/>
      <w:bookmarkStart w:id="89" w:name="_Toc376104478"/>
      <w:bookmarkStart w:id="90" w:name="_Toc376104526"/>
      <w:bookmarkStart w:id="91" w:name="_Toc376104591"/>
      <w:bookmarkStart w:id="92" w:name="_Toc376187098"/>
      <w:r w:rsidRPr="00FA5CCF">
        <w:rPr>
          <w:rFonts w:ascii="Times New Roman" w:hAnsi="Times New Roman" w:cs="Times New Roman"/>
          <w:i w:val="0"/>
          <w:color w:val="000080"/>
          <w:sz w:val="24"/>
          <w:szCs w:val="24"/>
        </w:rPr>
        <w:lastRenderedPageBreak/>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3"/>
      <w:bookmarkEnd w:id="84"/>
      <w:bookmarkEnd w:id="85"/>
      <w:bookmarkEnd w:id="86"/>
      <w:bookmarkEnd w:id="87"/>
      <w:bookmarkEnd w:id="88"/>
      <w:bookmarkEnd w:id="89"/>
      <w:bookmarkEnd w:id="90"/>
      <w:bookmarkEnd w:id="91"/>
      <w:bookmarkEnd w:id="92"/>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 xml:space="preserve">Участник аукциона, подавший заявку на участие в электронном </w:t>
      </w:r>
      <w:proofErr w:type="gramStart"/>
      <w:r w:rsidR="000D57BF" w:rsidRPr="003A7EAF">
        <w:rPr>
          <w:sz w:val="24"/>
          <w:szCs w:val="24"/>
        </w:rPr>
        <w:t>аукционе</w:t>
      </w:r>
      <w:proofErr w:type="gramEnd"/>
      <w:r w:rsidR="000D57BF" w:rsidRPr="003A7EAF">
        <w:rPr>
          <w:sz w:val="24"/>
          <w:szCs w:val="24"/>
        </w:rPr>
        <w:t>,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3" w:name="bookmark76"/>
      <w:bookmarkStart w:id="94" w:name="_Toc376103877"/>
      <w:bookmarkStart w:id="95" w:name="_Toc376103973"/>
      <w:bookmarkStart w:id="96" w:name="_Toc376104130"/>
      <w:bookmarkStart w:id="97" w:name="_Toc376104256"/>
      <w:bookmarkStart w:id="98" w:name="_Toc376104403"/>
      <w:bookmarkStart w:id="99" w:name="_Toc376104481"/>
      <w:bookmarkStart w:id="100" w:name="_Toc376104529"/>
      <w:bookmarkStart w:id="101" w:name="_Toc376104594"/>
      <w:bookmarkStart w:id="102"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3"/>
      <w:bookmarkEnd w:id="94"/>
      <w:bookmarkEnd w:id="95"/>
      <w:bookmarkEnd w:id="96"/>
      <w:bookmarkEnd w:id="97"/>
      <w:bookmarkEnd w:id="98"/>
      <w:bookmarkEnd w:id="99"/>
      <w:bookmarkEnd w:id="100"/>
      <w:bookmarkEnd w:id="101"/>
      <w:bookmarkEnd w:id="102"/>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r>
      <w:proofErr w:type="gramStart"/>
      <w:r w:rsidR="000D57BF" w:rsidRPr="003A7EAF">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roofErr w:type="gramEnd"/>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lastRenderedPageBreak/>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3" w:name="bookmark82"/>
      <w:bookmarkStart w:id="104" w:name="_Toc376103883"/>
      <w:bookmarkStart w:id="105" w:name="_Toc376103979"/>
      <w:bookmarkStart w:id="106" w:name="_Toc376104136"/>
      <w:bookmarkStart w:id="107" w:name="_Toc376104262"/>
      <w:bookmarkStart w:id="108" w:name="_Toc376104409"/>
      <w:bookmarkStart w:id="109" w:name="_Toc376104487"/>
      <w:bookmarkStart w:id="110" w:name="_Toc376104535"/>
      <w:bookmarkStart w:id="111" w:name="_Toc376104600"/>
      <w:bookmarkStart w:id="112" w:name="_Toc376187107"/>
      <w:bookmarkStart w:id="113"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3"/>
      <w:bookmarkEnd w:id="104"/>
      <w:bookmarkEnd w:id="105"/>
      <w:bookmarkEnd w:id="106"/>
      <w:bookmarkEnd w:id="107"/>
      <w:bookmarkEnd w:id="108"/>
      <w:bookmarkEnd w:id="109"/>
      <w:bookmarkEnd w:id="110"/>
      <w:bookmarkEnd w:id="111"/>
      <w:bookmarkEnd w:id="112"/>
      <w:bookmarkEnd w:id="113"/>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w:t>
      </w:r>
      <w:r w:rsidR="000D57BF" w:rsidRPr="003A7EAF">
        <w:lastRenderedPageBreak/>
        <w:t xml:space="preserve">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4" w:name="bookmark94"/>
      <w:bookmarkStart w:id="115" w:name="_Toc376103892"/>
      <w:bookmarkStart w:id="116" w:name="_Toc376103989"/>
      <w:bookmarkStart w:id="117" w:name="_Toc376104147"/>
      <w:bookmarkStart w:id="118" w:name="_Toc376104273"/>
      <w:bookmarkStart w:id="119" w:name="_Toc376104420"/>
      <w:bookmarkStart w:id="120" w:name="_Toc376104498"/>
      <w:bookmarkStart w:id="121" w:name="_Toc376104546"/>
      <w:bookmarkStart w:id="122" w:name="_Toc376104611"/>
      <w:bookmarkStart w:id="123" w:name="_Toc376187118"/>
      <w:r w:rsidRPr="00FA5CCF">
        <w:rPr>
          <w:rFonts w:ascii="Times New Roman" w:hAnsi="Times New Roman" w:cs="Times New Roman"/>
          <w:i w:val="0"/>
          <w:color w:val="000080"/>
          <w:sz w:val="24"/>
          <w:szCs w:val="24"/>
        </w:rPr>
        <w:t>14. Сроки и порядок заключения контракта</w:t>
      </w:r>
      <w:bookmarkEnd w:id="114"/>
      <w:bookmarkEnd w:id="115"/>
      <w:bookmarkEnd w:id="116"/>
      <w:bookmarkEnd w:id="117"/>
      <w:bookmarkEnd w:id="118"/>
      <w:bookmarkEnd w:id="119"/>
      <w:bookmarkEnd w:id="120"/>
      <w:bookmarkEnd w:id="121"/>
      <w:bookmarkEnd w:id="122"/>
      <w:bookmarkEnd w:id="123"/>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4" w:name="Par1"/>
      <w:bookmarkEnd w:id="124"/>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контракта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5" w:name="Par4"/>
      <w:bookmarkEnd w:id="125"/>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контракта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контракта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6" w:name="bookmark96"/>
      <w:bookmarkStart w:id="127" w:name="_Toc376103893"/>
      <w:bookmarkStart w:id="128" w:name="_Toc376103990"/>
      <w:bookmarkStart w:id="129" w:name="_Toc376104148"/>
      <w:bookmarkStart w:id="130" w:name="_Toc376104274"/>
      <w:bookmarkStart w:id="131" w:name="_Toc376104422"/>
      <w:bookmarkStart w:id="132" w:name="_Toc376104499"/>
      <w:bookmarkStart w:id="133" w:name="_Toc376104547"/>
      <w:bookmarkStart w:id="134" w:name="_Toc376104612"/>
      <w:bookmarkStart w:id="135" w:name="_Toc376187119"/>
      <w:r w:rsidRPr="00FA5CCF">
        <w:rPr>
          <w:rFonts w:ascii="Times New Roman" w:hAnsi="Times New Roman" w:cs="Times New Roman"/>
          <w:i w:val="0"/>
          <w:color w:val="000080"/>
          <w:sz w:val="24"/>
          <w:szCs w:val="24"/>
        </w:rPr>
        <w:t>15. Обеспечение исполнения контракта</w:t>
      </w:r>
      <w:bookmarkEnd w:id="126"/>
      <w:bookmarkEnd w:id="127"/>
      <w:bookmarkEnd w:id="128"/>
      <w:bookmarkEnd w:id="129"/>
      <w:bookmarkEnd w:id="130"/>
      <w:bookmarkEnd w:id="131"/>
      <w:bookmarkEnd w:id="132"/>
      <w:bookmarkEnd w:id="133"/>
      <w:bookmarkEnd w:id="134"/>
      <w:bookmarkEnd w:id="135"/>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превышающем в полтора раза размер обеспечения исполнения контракта, указанный в </w:t>
      </w:r>
      <w:r w:rsidRPr="00F51637">
        <w:lastRenderedPageBreak/>
        <w:t>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 xml:space="preserve">Порядок предоставления обеспечения исполнения контракта в </w:t>
      </w:r>
      <w:proofErr w:type="gramStart"/>
      <w:r w:rsidR="000D57BF" w:rsidRPr="003A7EAF">
        <w:rPr>
          <w:szCs w:val="24"/>
        </w:rPr>
        <w:t>виде</w:t>
      </w:r>
      <w:proofErr w:type="gramEnd"/>
      <w:r w:rsidR="000D57BF" w:rsidRPr="003A7EAF">
        <w:rPr>
          <w:szCs w:val="24"/>
        </w:rPr>
        <w:t xml:space="preserve"> залога денежных средств.</w:t>
      </w:r>
    </w:p>
    <w:p w:rsidR="000D57BF" w:rsidRPr="003A7EAF" w:rsidRDefault="0033641B" w:rsidP="0004436E">
      <w:pPr>
        <w:pStyle w:val="32"/>
        <w:tabs>
          <w:tab w:val="left" w:pos="0"/>
        </w:tabs>
        <w:ind w:left="0"/>
        <w:rPr>
          <w:szCs w:val="24"/>
        </w:rPr>
      </w:pPr>
      <w:r>
        <w:rPr>
          <w:szCs w:val="24"/>
        </w:rPr>
        <w:t xml:space="preserve">15.14. </w:t>
      </w:r>
      <w:proofErr w:type="gramStart"/>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36"/>
        <w:gridCol w:w="9257"/>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D506DE">
            <w:pPr>
              <w:spacing w:after="0"/>
              <w:ind w:firstLine="0"/>
            </w:pPr>
            <w:r w:rsidRPr="00FC02AD">
              <w:rPr>
                <w:b/>
              </w:rPr>
              <w:t>Предмет контракта:</w:t>
            </w:r>
            <w:r w:rsidRPr="00FC02AD">
              <w:t xml:space="preserve"> </w:t>
            </w:r>
            <w:r w:rsidR="00270374">
              <w:t xml:space="preserve">Оказание </w:t>
            </w:r>
            <w:r w:rsidR="00757345">
              <w:t xml:space="preserve">транспортно-экспедиционных услуг по перевозке </w:t>
            </w:r>
            <w:r w:rsidR="00D506DE" w:rsidRPr="00D506DE">
              <w:t xml:space="preserve">автотранспортной и строительной техники смешанным видом транспорта для нужд </w:t>
            </w:r>
            <w:proofErr w:type="spellStart"/>
            <w:r w:rsidR="00D506DE" w:rsidRPr="00D506DE">
              <w:t>ФКП</w:t>
            </w:r>
            <w:proofErr w:type="spellEnd"/>
            <w:r w:rsidR="00D506DE" w:rsidRPr="00D506DE">
              <w:t xml:space="preserve"> «Аэропорты Камчатки»</w:t>
            </w:r>
            <w:r w:rsidR="00270374">
              <w:t>, по территории Камчатского края</w:t>
            </w:r>
            <w:r w:rsidR="00757345">
              <w:t xml:space="preserve"> с учетом погрузо-разгрузочных работ в </w:t>
            </w:r>
            <w:proofErr w:type="gramStart"/>
            <w:r w:rsidR="00757345">
              <w:t>месте</w:t>
            </w:r>
            <w:proofErr w:type="gramEnd"/>
            <w:r w:rsidR="00757345">
              <w:t xml:space="preserve"> погрузки и выгрузки</w:t>
            </w:r>
          </w:p>
          <w:p w:rsidR="00270374" w:rsidRDefault="008234A5" w:rsidP="0033641B">
            <w:pPr>
              <w:spacing w:after="0"/>
              <w:ind w:firstLine="0"/>
              <w:rPr>
                <w:b/>
              </w:rPr>
            </w:pPr>
            <w:r>
              <w:rPr>
                <w:b/>
              </w:rPr>
              <w:t>О</w:t>
            </w:r>
            <w:r w:rsidRPr="00FC02AD">
              <w:rPr>
                <w:b/>
              </w:rPr>
              <w:t>писание объекта закупки</w:t>
            </w:r>
            <w:r>
              <w:rPr>
                <w:b/>
              </w:rPr>
              <w:t xml:space="preserve">: </w:t>
            </w:r>
          </w:p>
          <w:p w:rsidR="00D506DE" w:rsidRPr="00D506DE" w:rsidRDefault="00D506DE" w:rsidP="00D506DE">
            <w:pPr>
              <w:pStyle w:val="ae"/>
              <w:spacing w:after="0"/>
            </w:pPr>
            <w:r w:rsidRPr="00D506DE">
              <w:t xml:space="preserve">Заказчик обязан предоставить технику к погрузке своими силами срок и в место указанным Исполнителем в г. </w:t>
            </w:r>
            <w:proofErr w:type="gramStart"/>
            <w:r w:rsidRPr="00D506DE">
              <w:t>Петропавловске-Камчатском</w:t>
            </w:r>
            <w:proofErr w:type="gramEnd"/>
            <w:r w:rsidRPr="00D506DE">
              <w:t xml:space="preserve">, для дальнейшей доставки в место назначение.  Также Заказчик обязан обеспечить своего представителя </w:t>
            </w:r>
            <w:proofErr w:type="gramStart"/>
            <w:r w:rsidRPr="00D506DE">
              <w:t>к</w:t>
            </w:r>
            <w:proofErr w:type="gramEnd"/>
            <w:r w:rsidRPr="00D506DE">
              <w:t xml:space="preserve"> выгрузки техники в месте назначении. Исполнитель обязан оказывать транспортно-экспедиционные услуги по перевозке техники, </w:t>
            </w:r>
            <w:proofErr w:type="gramStart"/>
            <w:r w:rsidRPr="00D506DE">
              <w:t>транспортом</w:t>
            </w:r>
            <w:proofErr w:type="gramEnd"/>
            <w:r w:rsidRPr="00D506DE">
              <w:t xml:space="preserve"> обеспечивающим безопасную перевозку на протяжении всего пути с момента приема к перевозке и места назначения сдачи представителю Заказчика. Исполнитель должен учитывать особенности крепления техники для обеспечения безопасной перевозки, массу и габаритные параметры перевозимой техники при погрузке.</w:t>
            </w:r>
          </w:p>
          <w:p w:rsidR="00D506DE" w:rsidRPr="00D506DE" w:rsidRDefault="00D506DE" w:rsidP="00D506DE">
            <w:pPr>
              <w:pStyle w:val="ae"/>
              <w:spacing w:after="0"/>
            </w:pPr>
            <w:r w:rsidRPr="00D506DE">
              <w:t xml:space="preserve">Исполнитель обязан подавать под погрузку технически исправные транспортные средства, в </w:t>
            </w:r>
            <w:proofErr w:type="gramStart"/>
            <w:r w:rsidRPr="00D506DE">
              <w:t>состоянии</w:t>
            </w:r>
            <w:proofErr w:type="gramEnd"/>
            <w:r w:rsidRPr="00D506DE">
              <w:t>, пригодном для перевозки заявленного вида техники, и отвечающие всем необходимым требованиям для используемого вида транспорта.</w:t>
            </w:r>
          </w:p>
          <w:p w:rsidR="00D506DE" w:rsidRPr="00D506DE" w:rsidRDefault="00D506DE" w:rsidP="00D506DE">
            <w:pPr>
              <w:pStyle w:val="ae"/>
              <w:spacing w:after="0"/>
            </w:pPr>
            <w:proofErr w:type="gramStart"/>
            <w:r w:rsidRPr="00D506DE">
              <w:t>Исполнитель вправе привлекать для оказания транспортно-экспедиционных услуг третьих лиц, оставаясь при этом ответственным за их действия как за свои собственные.</w:t>
            </w:r>
            <w:proofErr w:type="gramEnd"/>
          </w:p>
          <w:p w:rsidR="00D506DE" w:rsidRPr="00D506DE" w:rsidRDefault="00D506DE" w:rsidP="00D506DE">
            <w:pPr>
              <w:pStyle w:val="ae"/>
              <w:spacing w:after="0"/>
            </w:pPr>
            <w:r w:rsidRPr="00D506DE">
              <w:t xml:space="preserve">Исполнитель несет все </w:t>
            </w:r>
            <w:proofErr w:type="gramStart"/>
            <w:r w:rsidRPr="00D506DE">
              <w:t>расходы</w:t>
            </w:r>
            <w:proofErr w:type="gramEnd"/>
            <w:r w:rsidRPr="00D506DE">
              <w:t xml:space="preserve"> связанные с доставкой техники до места назначения (транспортировка, погрузка-выгрузка, перевозка, страхование). </w:t>
            </w:r>
          </w:p>
          <w:p w:rsidR="008234A5" w:rsidRPr="00AC6B86" w:rsidRDefault="00D506DE" w:rsidP="00D506DE">
            <w:pPr>
              <w:pStyle w:val="ae"/>
              <w:spacing w:after="0"/>
            </w:pPr>
            <w:r w:rsidRPr="00D506DE">
              <w:t>Исполнитель обязан сдать доставленную технику уполномоченному лицу по комплектности и целостности.</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6877C1">
              <w:rPr>
                <w:b/>
              </w:rPr>
              <w:t>оказанных услуг</w:t>
            </w:r>
            <w:r w:rsidRPr="00FC02AD">
              <w:rPr>
                <w:b/>
              </w:rPr>
              <w:t>:</w:t>
            </w:r>
            <w:r w:rsidRPr="00FC02AD">
              <w:rPr>
                <w:i/>
              </w:rPr>
              <w:t xml:space="preserve"> </w:t>
            </w:r>
          </w:p>
          <w:p w:rsidR="006072B5" w:rsidRPr="006877C1" w:rsidRDefault="00CB028C" w:rsidP="00CB028C">
            <w:pPr>
              <w:spacing w:after="0"/>
              <w:ind w:firstLine="0"/>
            </w:pPr>
            <w:r w:rsidRPr="00BB1313">
              <w:t xml:space="preserve">Расчет за оказанные услуги  производится </w:t>
            </w:r>
            <w:proofErr w:type="gramStart"/>
            <w:r w:rsidRPr="00BB1313">
              <w:t>согласно</w:t>
            </w:r>
            <w:proofErr w:type="gramEnd"/>
            <w:r>
              <w:t xml:space="preserve"> подтвержденного акта выполненных работ</w:t>
            </w:r>
            <w:r w:rsidRPr="00BB1313">
              <w:t xml:space="preserve"> </w:t>
            </w:r>
            <w:r>
              <w:t xml:space="preserve">и </w:t>
            </w:r>
            <w:r w:rsidRPr="00BB1313">
              <w:t xml:space="preserve">товарно-транспортными накладными по форме Т-1, Заказчиком в течение </w:t>
            </w:r>
            <w:r>
              <w:t>10</w:t>
            </w:r>
            <w:r w:rsidRPr="00BB1313">
              <w:t xml:space="preserve"> дней после оказания услуг. Все расчеты осуществляются в безналичной форме, путем перечисления денежных средств на расчетный счет  Исполнителя на основании счета, </w:t>
            </w:r>
            <w:proofErr w:type="spellStart"/>
            <w:proofErr w:type="gramStart"/>
            <w:r>
              <w:t>счет-фактуры</w:t>
            </w:r>
            <w:proofErr w:type="spellEnd"/>
            <w:proofErr w:type="gramEnd"/>
            <w:r>
              <w:t xml:space="preserve">, акта выполненных работ, </w:t>
            </w:r>
            <w:r w:rsidRPr="00D42559">
              <w:t>транспортн</w:t>
            </w:r>
            <w:r>
              <w:t>ой</w:t>
            </w:r>
            <w:r w:rsidRPr="00D42559">
              <w:t xml:space="preserve"> накладн</w:t>
            </w:r>
            <w:r>
              <w:t>ой</w:t>
            </w:r>
            <w:r w:rsidRPr="00D42559">
              <w:t xml:space="preserve"> по форме Т-1</w:t>
            </w:r>
            <w:r>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Default="006A11E2" w:rsidP="00C84C4F">
            <w:pPr>
              <w:suppressAutoHyphens/>
              <w:spacing w:after="0"/>
              <w:ind w:firstLine="0"/>
            </w:pPr>
            <w:r w:rsidRPr="00C1085E">
              <w:rPr>
                <w:b/>
              </w:rPr>
              <w:t xml:space="preserve">Место </w:t>
            </w:r>
            <w:r w:rsidR="00C84C4F" w:rsidRPr="00C1085E">
              <w:rPr>
                <w:b/>
              </w:rPr>
              <w:t>оказания услуг</w:t>
            </w:r>
            <w:proofErr w:type="gramStart"/>
            <w:r w:rsidR="00C84C4F">
              <w:rPr>
                <w:b/>
              </w:rPr>
              <w:t xml:space="preserve"> </w:t>
            </w:r>
            <w:r w:rsidRPr="00CA484B">
              <w:rPr>
                <w:b/>
              </w:rPr>
              <w:t>:</w:t>
            </w:r>
            <w:proofErr w:type="gramEnd"/>
            <w:r w:rsidRPr="00E04AFE">
              <w:t xml:space="preserve"> </w:t>
            </w:r>
            <w:r w:rsidR="0033641B">
              <w:t>Камчатский край</w:t>
            </w:r>
            <w:r w:rsidR="005F4BB4">
              <w:t>:</w:t>
            </w:r>
          </w:p>
          <w:p w:rsidR="0094240E" w:rsidRDefault="0094240E" w:rsidP="00C84C4F">
            <w:pPr>
              <w:suppressAutoHyphens/>
              <w:spacing w:after="0"/>
              <w:ind w:firstLine="0"/>
            </w:pPr>
            <w:proofErr w:type="gramStart"/>
            <w:r w:rsidRPr="00FB16C0">
              <w:t>г. П</w:t>
            </w:r>
            <w:r w:rsidR="005F4BB4">
              <w:t>етропавловск</w:t>
            </w:r>
            <w:r w:rsidRPr="00FB16C0">
              <w:t>-Камчатский</w:t>
            </w:r>
            <w:r w:rsidR="005F4BB4">
              <w:t xml:space="preserve">, </w:t>
            </w:r>
            <w:r w:rsidRPr="00FB16C0">
              <w:t xml:space="preserve"> склад Заказчика  – </w:t>
            </w:r>
            <w:r w:rsidR="005F4BB4">
              <w:t xml:space="preserve"> </w:t>
            </w:r>
            <w:proofErr w:type="spellStart"/>
            <w:r w:rsidR="005F4BB4">
              <w:t>Мильковский</w:t>
            </w:r>
            <w:proofErr w:type="spellEnd"/>
            <w:r w:rsidR="005F4BB4">
              <w:t xml:space="preserve"> район, с. Мильково, </w:t>
            </w:r>
            <w:r w:rsidRPr="00FB16C0">
              <w:t>филиал «Аэропорт М</w:t>
            </w:r>
            <w:r>
              <w:t>ильково</w:t>
            </w:r>
            <w:r w:rsidRPr="00FB16C0">
              <w:t>»</w:t>
            </w:r>
            <w:r>
              <w:t>;</w:t>
            </w:r>
            <w:proofErr w:type="gramEnd"/>
          </w:p>
          <w:p w:rsidR="0094240E" w:rsidRDefault="0094240E" w:rsidP="00C84C4F">
            <w:pPr>
              <w:suppressAutoHyphens/>
              <w:spacing w:after="0"/>
              <w:ind w:firstLine="0"/>
            </w:pPr>
            <w:proofErr w:type="gramStart"/>
            <w:r>
              <w:t>г.</w:t>
            </w:r>
            <w:r w:rsidRPr="00043578">
              <w:t xml:space="preserve"> </w:t>
            </w:r>
            <w:r w:rsidR="005F4BB4">
              <w:t>Петропавловск-Камчатский,</w:t>
            </w:r>
            <w:r>
              <w:t xml:space="preserve"> склад Заказчика  – </w:t>
            </w:r>
            <w:r w:rsidR="00A17C2B">
              <w:t xml:space="preserve"> </w:t>
            </w:r>
            <w:proofErr w:type="spellStart"/>
            <w:r w:rsidR="00A17C2B">
              <w:t>Пенжинский</w:t>
            </w:r>
            <w:proofErr w:type="spellEnd"/>
            <w:r w:rsidR="00A17C2B">
              <w:t xml:space="preserve"> район,</w:t>
            </w:r>
            <w:r w:rsidR="00C1085E">
              <w:t xml:space="preserve"> с. Манилы,</w:t>
            </w:r>
            <w:r w:rsidR="005F4BB4">
              <w:t xml:space="preserve"> </w:t>
            </w:r>
            <w:r>
              <w:t>филиал «Аэропорт Манилы»</w:t>
            </w:r>
            <w:r w:rsidR="005F4BB4">
              <w:t>;</w:t>
            </w:r>
            <w:proofErr w:type="gramEnd"/>
          </w:p>
          <w:p w:rsidR="005F4BB4" w:rsidRDefault="005F4BB4" w:rsidP="00C84C4F">
            <w:pPr>
              <w:suppressAutoHyphens/>
              <w:spacing w:after="0"/>
              <w:ind w:firstLine="0"/>
            </w:pPr>
            <w:r w:rsidRPr="00B83329">
              <w:t>г. П</w:t>
            </w:r>
            <w:r w:rsidR="003931D0">
              <w:t>етропавловск</w:t>
            </w:r>
            <w:r w:rsidRPr="00B83329">
              <w:t xml:space="preserve">-Камчатский склад Заказчика  – </w:t>
            </w:r>
            <w:r w:rsidR="00A17C2B">
              <w:t xml:space="preserve">Алеутский район, </w:t>
            </w:r>
            <w:r w:rsidR="00C1085E">
              <w:t xml:space="preserve">п. Никольское, </w:t>
            </w:r>
            <w:r w:rsidRPr="00B83329">
              <w:t xml:space="preserve">филиал «Аэропорт </w:t>
            </w:r>
            <w:r>
              <w:t>Никольское»;</w:t>
            </w:r>
          </w:p>
          <w:p w:rsidR="005F4BB4" w:rsidRDefault="005F4BB4" w:rsidP="00C84C4F">
            <w:pPr>
              <w:suppressAutoHyphens/>
              <w:spacing w:after="0"/>
              <w:ind w:firstLine="0"/>
            </w:pPr>
            <w:r w:rsidRPr="00B83329">
              <w:t>г. П</w:t>
            </w:r>
            <w:r w:rsidR="00C1085E">
              <w:t>етропавловск</w:t>
            </w:r>
            <w:r w:rsidRPr="00B83329">
              <w:t xml:space="preserve">-Камчатский склад Заказчика  – </w:t>
            </w:r>
            <w:proofErr w:type="spellStart"/>
            <w:r w:rsidR="00C1085E">
              <w:t>Усть-Большерецкий</w:t>
            </w:r>
            <w:proofErr w:type="spellEnd"/>
            <w:r w:rsidR="00C1085E">
              <w:t xml:space="preserve"> район, п. </w:t>
            </w:r>
            <w:proofErr w:type="gramStart"/>
            <w:r w:rsidR="00C1085E">
              <w:t>Озерная</w:t>
            </w:r>
            <w:proofErr w:type="gramEnd"/>
            <w:r w:rsidR="00C1085E">
              <w:t xml:space="preserve">, </w:t>
            </w:r>
            <w:r w:rsidRPr="00B83329">
              <w:lastRenderedPageBreak/>
              <w:t xml:space="preserve">филиал «Аэропорт </w:t>
            </w:r>
            <w:r>
              <w:t>Озерная»;</w:t>
            </w:r>
          </w:p>
          <w:p w:rsidR="005F4BB4" w:rsidRDefault="005F4BB4" w:rsidP="00C84C4F">
            <w:pPr>
              <w:suppressAutoHyphens/>
              <w:spacing w:after="0"/>
              <w:ind w:firstLine="0"/>
            </w:pPr>
            <w:r w:rsidRPr="00B83329">
              <w:t>г. П</w:t>
            </w:r>
            <w:r w:rsidR="00C1085E">
              <w:t>етропавловск</w:t>
            </w:r>
            <w:r w:rsidRPr="00B83329">
              <w:t xml:space="preserve">-Камчатский склад Заказчика  – </w:t>
            </w:r>
            <w:proofErr w:type="spellStart"/>
            <w:r w:rsidR="00C1085E">
              <w:t>Карагинский</w:t>
            </w:r>
            <w:proofErr w:type="spellEnd"/>
            <w:r w:rsidR="00C1085E">
              <w:t xml:space="preserve"> район, п. Оссора,  </w:t>
            </w:r>
            <w:r w:rsidRPr="00B83329">
              <w:t>филиал «Аэропорт О</w:t>
            </w:r>
            <w:r>
              <w:t>ссора</w:t>
            </w:r>
            <w:r w:rsidRPr="00B83329">
              <w:t>»</w:t>
            </w:r>
            <w:r>
              <w:t>;</w:t>
            </w:r>
          </w:p>
          <w:p w:rsidR="005F4BB4" w:rsidRDefault="005F4BB4" w:rsidP="00C84C4F">
            <w:pPr>
              <w:suppressAutoHyphens/>
              <w:spacing w:after="0"/>
              <w:ind w:firstLine="0"/>
            </w:pPr>
            <w:r w:rsidRPr="00B83329">
              <w:t>г. П</w:t>
            </w:r>
            <w:r w:rsidR="00C1085E">
              <w:t>етропавловск</w:t>
            </w:r>
            <w:r w:rsidRPr="00B83329">
              <w:t xml:space="preserve">-Камчатский склад Заказчика  </w:t>
            </w:r>
            <w:proofErr w:type="gramStart"/>
            <w:r w:rsidRPr="00B83329">
              <w:t>–</w:t>
            </w:r>
            <w:proofErr w:type="spellStart"/>
            <w:r w:rsidR="00A17C2B">
              <w:t>Т</w:t>
            </w:r>
            <w:proofErr w:type="gramEnd"/>
            <w:r w:rsidR="00A17C2B">
              <w:t>игильский</w:t>
            </w:r>
            <w:proofErr w:type="spellEnd"/>
            <w:r w:rsidR="00A17C2B">
              <w:t xml:space="preserve"> район, </w:t>
            </w:r>
            <w:r w:rsidR="00C1085E">
              <w:t xml:space="preserve">п. Палана, </w:t>
            </w:r>
            <w:r w:rsidRPr="00B83329">
              <w:t xml:space="preserve">филиал «Аэропорт </w:t>
            </w:r>
            <w:r>
              <w:t>Палана</w:t>
            </w:r>
            <w:r w:rsidRPr="00B83329">
              <w:t>»</w:t>
            </w:r>
            <w:r>
              <w:t>;</w:t>
            </w:r>
          </w:p>
          <w:p w:rsidR="005F4BB4" w:rsidRDefault="005F4BB4" w:rsidP="00C84C4F">
            <w:pPr>
              <w:suppressAutoHyphens/>
              <w:spacing w:after="0"/>
              <w:ind w:firstLine="0"/>
            </w:pPr>
            <w:r w:rsidRPr="00B83329">
              <w:t>г. П</w:t>
            </w:r>
            <w:r w:rsidR="00C1085E">
              <w:t>етропавловск</w:t>
            </w:r>
            <w:r w:rsidRPr="00B83329">
              <w:t xml:space="preserve">-Камчатский склад Заказчика  – </w:t>
            </w:r>
            <w:r w:rsidR="00C1085E">
              <w:t xml:space="preserve">Олюторский район, с. Пахачи, </w:t>
            </w:r>
            <w:r w:rsidRPr="00B83329">
              <w:t xml:space="preserve">филиал «Аэропорт </w:t>
            </w:r>
            <w:r>
              <w:t>Пахачи</w:t>
            </w:r>
            <w:r w:rsidRPr="00B83329">
              <w:t>»</w:t>
            </w:r>
            <w:r>
              <w:t>;</w:t>
            </w:r>
          </w:p>
          <w:p w:rsidR="005F4BB4" w:rsidRDefault="005F4BB4" w:rsidP="00C84C4F">
            <w:pPr>
              <w:suppressAutoHyphens/>
              <w:spacing w:after="0"/>
              <w:ind w:firstLine="0"/>
            </w:pPr>
            <w:r w:rsidRPr="009C6E96">
              <w:t>г. П</w:t>
            </w:r>
            <w:r w:rsidR="00C1085E">
              <w:t>етропавловск</w:t>
            </w:r>
            <w:r w:rsidRPr="009C6E96">
              <w:t xml:space="preserve">-Камчатский склад Заказчика  – </w:t>
            </w:r>
            <w:r w:rsidR="00C1085E">
              <w:t xml:space="preserve">Соболевский район, с. Соболево, </w:t>
            </w:r>
            <w:r w:rsidRPr="009C6E96">
              <w:t xml:space="preserve">филиал «Аэропорт </w:t>
            </w:r>
            <w:r>
              <w:t>Соболево</w:t>
            </w:r>
            <w:r w:rsidRPr="009C6E96">
              <w:t>»</w:t>
            </w:r>
            <w:r>
              <w:t>;</w:t>
            </w:r>
          </w:p>
          <w:p w:rsidR="005F4BB4" w:rsidRDefault="005F4BB4" w:rsidP="00C84C4F">
            <w:pPr>
              <w:suppressAutoHyphens/>
              <w:spacing w:after="0"/>
              <w:ind w:firstLine="0"/>
            </w:pPr>
            <w:r w:rsidRPr="00B83329">
              <w:t>г. П</w:t>
            </w:r>
            <w:r w:rsidR="00BA25B8">
              <w:t>етропавловск</w:t>
            </w:r>
            <w:r w:rsidRPr="00B83329">
              <w:t>-Камчатский склад Заказчика  –</w:t>
            </w:r>
            <w:r w:rsidR="00A17C2B">
              <w:t xml:space="preserve"> </w:t>
            </w:r>
            <w:proofErr w:type="spellStart"/>
            <w:r w:rsidR="00A17C2B">
              <w:t>Тигильский</w:t>
            </w:r>
            <w:proofErr w:type="spellEnd"/>
            <w:r w:rsidR="00A17C2B">
              <w:t xml:space="preserve"> район,</w:t>
            </w:r>
            <w:r w:rsidR="00C1085E">
              <w:t xml:space="preserve"> п. Тигиль,</w:t>
            </w:r>
            <w:r w:rsidR="00A17C2B">
              <w:t xml:space="preserve"> </w:t>
            </w:r>
            <w:r w:rsidRPr="00B83329">
              <w:t xml:space="preserve"> филиал «Аэропорт </w:t>
            </w:r>
            <w:r>
              <w:t>Тигиль</w:t>
            </w:r>
            <w:r w:rsidRPr="00B83329">
              <w:t>»</w:t>
            </w:r>
            <w:r>
              <w:t>;</w:t>
            </w:r>
          </w:p>
          <w:p w:rsidR="005F4BB4" w:rsidRDefault="005F4BB4" w:rsidP="00C84C4F">
            <w:pPr>
              <w:suppressAutoHyphens/>
              <w:spacing w:after="0"/>
              <w:ind w:firstLine="0"/>
            </w:pPr>
            <w:r w:rsidRPr="00B83329">
              <w:t>г. П</w:t>
            </w:r>
            <w:r w:rsidR="00BA25B8">
              <w:t>етропавловск</w:t>
            </w:r>
            <w:r w:rsidRPr="00B83329">
              <w:t xml:space="preserve">-Камчатский склад Заказчика  – </w:t>
            </w:r>
            <w:r w:rsidR="00C1085E">
              <w:t xml:space="preserve">Олюторский район, </w:t>
            </w:r>
            <w:proofErr w:type="gramStart"/>
            <w:r w:rsidR="00C1085E">
              <w:t>с</w:t>
            </w:r>
            <w:proofErr w:type="gramEnd"/>
            <w:r w:rsidR="00C1085E">
              <w:t xml:space="preserve">. </w:t>
            </w:r>
            <w:proofErr w:type="gramStart"/>
            <w:r w:rsidR="00C1085E">
              <w:t>Корф</w:t>
            </w:r>
            <w:proofErr w:type="gramEnd"/>
            <w:r w:rsidR="00C1085E">
              <w:t xml:space="preserve">, </w:t>
            </w:r>
            <w:r w:rsidRPr="00B83329">
              <w:t xml:space="preserve">филиал «Аэропорт </w:t>
            </w:r>
            <w:r>
              <w:t>Тиличики</w:t>
            </w:r>
            <w:r w:rsidRPr="00B83329">
              <w:t>»</w:t>
            </w:r>
            <w:r>
              <w:t>;</w:t>
            </w:r>
          </w:p>
          <w:p w:rsidR="005F4BB4" w:rsidRDefault="005F4BB4" w:rsidP="00C84C4F">
            <w:pPr>
              <w:suppressAutoHyphens/>
              <w:spacing w:after="0"/>
              <w:ind w:firstLine="0"/>
            </w:pPr>
            <w:r w:rsidRPr="00B83329">
              <w:t>г. П</w:t>
            </w:r>
            <w:r w:rsidR="00BA25B8">
              <w:t>етропавловск</w:t>
            </w:r>
            <w:r w:rsidRPr="00B83329">
              <w:t xml:space="preserve">-Камчатский склад Заказчика  – </w:t>
            </w:r>
            <w:proofErr w:type="spellStart"/>
            <w:r w:rsidR="00C1085E">
              <w:t>Тигильский</w:t>
            </w:r>
            <w:proofErr w:type="spellEnd"/>
            <w:r w:rsidR="00C1085E">
              <w:t xml:space="preserve"> район, п. Усть-Хайрюзово, </w:t>
            </w:r>
            <w:r w:rsidRPr="00B83329">
              <w:t>филиал «Аэропорт</w:t>
            </w:r>
            <w:r>
              <w:t xml:space="preserve"> Усть-Хайрюзово»;</w:t>
            </w:r>
          </w:p>
          <w:p w:rsidR="005F4BB4" w:rsidRDefault="005F4BB4" w:rsidP="00C84C4F">
            <w:pPr>
              <w:suppressAutoHyphens/>
              <w:spacing w:after="0"/>
              <w:ind w:firstLine="0"/>
            </w:pPr>
            <w:r w:rsidRPr="00B83329">
              <w:t>г. П</w:t>
            </w:r>
            <w:r w:rsidR="00BA25B8">
              <w:t>етропавловск</w:t>
            </w:r>
            <w:r w:rsidRPr="00B83329">
              <w:t>-Камчатский склад Заказчика  –</w:t>
            </w:r>
            <w:r w:rsidR="00A17C2B">
              <w:t xml:space="preserve"> </w:t>
            </w:r>
            <w:proofErr w:type="spellStart"/>
            <w:r w:rsidR="00A17C2B">
              <w:t>Усть-Камчатский</w:t>
            </w:r>
            <w:proofErr w:type="spellEnd"/>
            <w:r w:rsidR="00A17C2B">
              <w:t xml:space="preserve"> район,</w:t>
            </w:r>
            <w:r w:rsidR="00C1085E">
              <w:t xml:space="preserve"> п. Усть-Камчатск</w:t>
            </w:r>
            <w:r w:rsidRPr="00B83329">
              <w:t xml:space="preserve"> филиал «Аэропорт</w:t>
            </w:r>
            <w:r>
              <w:t xml:space="preserve"> Усть-Камчатск»</w:t>
            </w:r>
          </w:p>
          <w:p w:rsidR="00517E77" w:rsidRPr="00FC02AD" w:rsidRDefault="006A11E2" w:rsidP="00C84C4F">
            <w:pPr>
              <w:suppressAutoHyphens/>
              <w:spacing w:after="0"/>
              <w:ind w:firstLine="0"/>
              <w:rPr>
                <w:color w:val="FF0000"/>
              </w:rPr>
            </w:pPr>
            <w:r w:rsidRPr="00FC02AD">
              <w:rPr>
                <w:b/>
              </w:rPr>
              <w:t xml:space="preserve">Срок </w:t>
            </w:r>
            <w:r w:rsidR="00C84C4F">
              <w:rPr>
                <w:b/>
              </w:rPr>
              <w:t>оказания услуг</w:t>
            </w:r>
            <w:r w:rsidRPr="00FC02AD">
              <w:rPr>
                <w:b/>
              </w:rPr>
              <w:t xml:space="preserve">: </w:t>
            </w:r>
            <w:r w:rsidR="00C84C4F">
              <w:t xml:space="preserve">со дня, следующего за заключением договора по 31 декабря 2017 года </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F101A6" w:rsidP="0033641B">
            <w:pPr>
              <w:suppressAutoHyphens/>
              <w:spacing w:after="0"/>
              <w:ind w:firstLine="0"/>
              <w:rPr>
                <w:b/>
              </w:rPr>
            </w:pPr>
            <w:r>
              <w:rPr>
                <w:b/>
              </w:rPr>
              <w:t>Общая н</w:t>
            </w:r>
            <w:r w:rsidR="0095098A" w:rsidRPr="006A11E2">
              <w:rPr>
                <w:b/>
              </w:rPr>
              <w:t>ачальная (максимальная) цена контракта, порядок формирования цены</w:t>
            </w:r>
          </w:p>
          <w:p w:rsidR="006A11E2" w:rsidRPr="006A11E2" w:rsidRDefault="00A627BC" w:rsidP="0033641B">
            <w:pPr>
              <w:suppressAutoHyphens/>
              <w:spacing w:after="0"/>
              <w:ind w:firstLine="0"/>
              <w:rPr>
                <w:b/>
              </w:rPr>
            </w:pPr>
            <w:r w:rsidRPr="00785E8E">
              <w:rPr>
                <w:b/>
                <w:bCs/>
                <w:highlight w:val="yellow"/>
              </w:rPr>
              <w:t>2 091 000</w:t>
            </w:r>
            <w:r w:rsidR="00C56D3A" w:rsidRPr="00785E8E">
              <w:rPr>
                <w:b/>
                <w:bCs/>
                <w:highlight w:val="yellow"/>
              </w:rPr>
              <w:t>,00</w:t>
            </w:r>
            <w:r w:rsidR="006A11E2" w:rsidRPr="00E20A52">
              <w:rPr>
                <w:b/>
                <w:bCs/>
                <w:highlight w:val="yellow"/>
              </w:rPr>
              <w:t xml:space="preserve"> (</w:t>
            </w:r>
            <w:r w:rsidR="00CB5AB6">
              <w:rPr>
                <w:b/>
                <w:bCs/>
                <w:highlight w:val="yellow"/>
              </w:rPr>
              <w:t>два миллиона девяносто одна тысяча</w:t>
            </w:r>
            <w:r w:rsidR="006A11E2" w:rsidRPr="00E20A52">
              <w:rPr>
                <w:b/>
                <w:highlight w:val="yellow"/>
              </w:rPr>
              <w:t>) рублей 00 копеек</w:t>
            </w:r>
            <w:r w:rsidR="006A11E2" w:rsidRPr="006A11E2">
              <w:rPr>
                <w:b/>
              </w:rPr>
              <w:t xml:space="preserve"> </w:t>
            </w:r>
            <w:r w:rsidR="00785E8E">
              <w:rPr>
                <w:b/>
              </w:rPr>
              <w:t>(с учетом НДС)</w:t>
            </w:r>
          </w:p>
          <w:p w:rsidR="004125D0" w:rsidRPr="006A11E2" w:rsidRDefault="006A11E2" w:rsidP="00E20A52">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знаков опасности, расходы по оформлению документов, налоги  и другие обязательные платежи.</w:t>
            </w:r>
          </w:p>
        </w:tc>
      </w:tr>
      <w:tr w:rsidR="00F101A6"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F101A6" w:rsidRPr="001E66EB" w:rsidRDefault="00F101A6" w:rsidP="00F101A6">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F101A6" w:rsidRDefault="00F101A6" w:rsidP="00F101A6">
            <w:pPr>
              <w:autoSpaceDE w:val="0"/>
              <w:autoSpaceDN w:val="0"/>
              <w:adjustRightInd w:val="0"/>
              <w:spacing w:after="0"/>
              <w:ind w:firstLine="0"/>
            </w:pPr>
            <w:r w:rsidRPr="006A11E2">
              <w:rPr>
                <w:b/>
              </w:rPr>
              <w:t>Начальная (максимальная) цена контракта</w:t>
            </w:r>
            <w:r>
              <w:rPr>
                <w:b/>
              </w:rPr>
              <w:t>: 1 247 310,00</w:t>
            </w:r>
            <w:r w:rsidRPr="0039768A">
              <w:rPr>
                <w:b/>
                <w:highlight w:val="yellow"/>
              </w:rPr>
              <w:t xml:space="preserve"> (</w:t>
            </w:r>
            <w:r>
              <w:rPr>
                <w:b/>
              </w:rPr>
              <w:t>один миллион двести сорок семь тысяч триста десять) рублей 00 копеек (с учетом НДС)</w:t>
            </w:r>
          </w:p>
          <w:p w:rsidR="00F101A6" w:rsidRPr="0021301E" w:rsidRDefault="00F101A6" w:rsidP="00F101A6">
            <w:pPr>
              <w:autoSpaceDE w:val="0"/>
              <w:autoSpaceDN w:val="0"/>
              <w:adjustRightInd w:val="0"/>
              <w:spacing w:after="0"/>
              <w:ind w:firstLine="724"/>
              <w:rPr>
                <w:spacing w:val="8"/>
              </w:rPr>
            </w:pPr>
            <w:r w:rsidRPr="0021301E">
              <w:t>При проведен</w:t>
            </w:r>
            <w:proofErr w:type="gramStart"/>
            <w:r w:rsidRPr="0021301E">
              <w:t>ии ау</w:t>
            </w:r>
            <w:proofErr w:type="gramEnd"/>
            <w:r w:rsidRPr="0021301E">
              <w:t xml:space="preserve">кциона, будет понижаться общая начальная (максимальная) цена единицы услуги. Начальная (максимальная) цена договора остается неизменной при заключении договора, но будет определена общая цена единицы услуги. По данным ценам будет осуществляться оказание услуг Исполнителем в </w:t>
            </w:r>
            <w:proofErr w:type="gramStart"/>
            <w:r w:rsidRPr="0021301E">
              <w:t>пределах</w:t>
            </w:r>
            <w:proofErr w:type="gramEnd"/>
            <w:r w:rsidRPr="0021301E">
              <w:t xml:space="preserve"> начальной (максимальной) цены договора.</w:t>
            </w:r>
          </w:p>
          <w:p w:rsidR="00F101A6" w:rsidRPr="0021301E" w:rsidRDefault="00F101A6" w:rsidP="00F101A6">
            <w:r w:rsidRPr="0021301E">
              <w:t>В результате проведения аукциона при заключении договора цена каждой позиции, предусмотренной в перечне маршрутов, содержащемся в документации об аукционе, определяется путем снижения начальной (максимальной) цены каждой позиции</w:t>
            </w:r>
            <w:r>
              <w:t xml:space="preserve"> (единицы услуги)</w:t>
            </w:r>
            <w:r w:rsidRPr="0021301E">
              <w:t>.</w:t>
            </w:r>
          </w:p>
          <w:p w:rsidR="00F101A6" w:rsidRPr="006A11E2" w:rsidRDefault="00F101A6" w:rsidP="00F101A6">
            <w:pPr>
              <w:suppressAutoHyphens/>
              <w:spacing w:after="0"/>
              <w:ind w:firstLine="0"/>
              <w:rPr>
                <w:b/>
              </w:rPr>
            </w:pPr>
            <w:r w:rsidRPr="0021301E">
              <w:t xml:space="preserve"> </w:t>
            </w:r>
            <w:proofErr w:type="gramStart"/>
            <w:r w:rsidRPr="0021301E">
              <w:t>Оплата выполнения работы или оказания услуги осуществляется по цене единицы услуги исходя из объема фактически оказанной услуги, по цене каждой перевозки исходя из количества рейсов, которые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roofErr w:type="gramEnd"/>
          </w:p>
        </w:tc>
      </w:tr>
      <w:tr w:rsidR="00F101A6"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F101A6" w:rsidRPr="001E66EB" w:rsidRDefault="00F101A6"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F101A6" w:rsidRDefault="00F101A6" w:rsidP="0033641B">
            <w:pPr>
              <w:spacing w:after="0"/>
              <w:ind w:firstLine="0"/>
            </w:pPr>
            <w:r w:rsidRPr="00C4319C">
              <w:rPr>
                <w:b/>
              </w:rPr>
              <w:t>Обоснование начальной (максимальной) цены контракта:</w:t>
            </w:r>
            <w:r>
              <w:rPr>
                <w:b/>
              </w:rPr>
              <w:t xml:space="preserve"> </w:t>
            </w:r>
            <w:r w:rsidRPr="003B6DA1">
              <w:t>осуществлено с применением метода сопоставимых рыночных цен – приложение № 1 к аукционной документации.</w:t>
            </w:r>
          </w:p>
          <w:p w:rsidR="00F101A6" w:rsidRPr="0096063A" w:rsidRDefault="00F101A6" w:rsidP="0033641B">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Pr="007A671A">
              <w:rPr>
                <w:highlight w:val="yellow"/>
              </w:rPr>
              <w:t>использовалась общедоступная информация о рыночных ценах на товар,  являющийся объектом закупки</w:t>
            </w:r>
            <w:r>
              <w:t>.</w:t>
            </w:r>
          </w:p>
        </w:tc>
      </w:tr>
      <w:tr w:rsidR="00F101A6"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F101A6" w:rsidRPr="001E66EB" w:rsidRDefault="00F101A6"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F101A6" w:rsidRPr="008675FC" w:rsidRDefault="00F101A6"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F101A6"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F101A6" w:rsidRPr="001E66EB" w:rsidRDefault="00F101A6"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F101A6" w:rsidRPr="008675FC" w:rsidRDefault="00F101A6"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t>не применяется</w:t>
            </w:r>
          </w:p>
        </w:tc>
      </w:tr>
      <w:tr w:rsidR="00F101A6"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F101A6" w:rsidRPr="001E66EB" w:rsidRDefault="00F101A6"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F101A6" w:rsidRPr="00383D53" w:rsidRDefault="00F101A6"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Pr>
                <w:b/>
                <w:highlight w:val="yellow"/>
              </w:rPr>
              <w:t>2</w:t>
            </w:r>
            <w:r w:rsidR="00CB5AB6">
              <w:rPr>
                <w:b/>
                <w:highlight w:val="yellow"/>
              </w:rPr>
              <w:t>7</w:t>
            </w:r>
            <w:r>
              <w:rPr>
                <w:b/>
                <w:highlight w:val="yellow"/>
              </w:rPr>
              <w:t xml:space="preserve"> апреля</w:t>
            </w:r>
            <w:r w:rsidRPr="007A671A">
              <w:rPr>
                <w:b/>
                <w:highlight w:val="yellow"/>
              </w:rPr>
              <w:t xml:space="preserve"> </w:t>
            </w:r>
            <w:smartTag w:uri="urn:schemas-microsoft-com:office:smarttags" w:element="metricconverter">
              <w:smartTagPr>
                <w:attr w:name="ProductID" w:val="2017 г"/>
              </w:smartTagPr>
              <w:r w:rsidRPr="007A671A">
                <w:rPr>
                  <w:b/>
                  <w:highlight w:val="yellow"/>
                </w:rPr>
                <w:t>2017 г</w:t>
              </w:r>
            </w:smartTag>
            <w:r w:rsidRPr="007A671A">
              <w:rPr>
                <w:b/>
                <w:highlight w:val="yellow"/>
              </w:rPr>
              <w:t xml:space="preserve">., </w:t>
            </w:r>
            <w:r>
              <w:rPr>
                <w:b/>
                <w:highlight w:val="yellow"/>
              </w:rPr>
              <w:t>10</w:t>
            </w:r>
            <w:r w:rsidRPr="007A671A">
              <w:rPr>
                <w:b/>
                <w:highlight w:val="yellow"/>
              </w:rPr>
              <w:t>:00</w:t>
            </w:r>
            <w:r w:rsidRPr="00383D53">
              <w:t xml:space="preserve"> – по времени часового пояса </w:t>
            </w:r>
            <w:r>
              <w:t>г. Петропавловска-Камчатского</w:t>
            </w:r>
            <w:proofErr w:type="gramEnd"/>
          </w:p>
          <w:p w:rsidR="00F101A6" w:rsidRDefault="00F101A6"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Pr>
                <w:spacing w:val="-1"/>
              </w:rPr>
              <w:t>«</w:t>
            </w:r>
            <w:r w:rsidRPr="00383D53">
              <w:rPr>
                <w:spacing w:val="-1"/>
              </w:rPr>
              <w:t>Интернет</w:t>
            </w:r>
            <w:r>
              <w:rPr>
                <w:spacing w:val="-1"/>
              </w:rPr>
              <w:t xml:space="preserve">» - </w:t>
            </w:r>
            <w:hyperlink r:id="rId11" w:history="1">
              <w:r w:rsidRPr="00C56D3A">
                <w:rPr>
                  <w:rStyle w:val="a8"/>
                  <w:spacing w:val="-1"/>
                </w:rPr>
                <w:t>http://www.sberbank-ast.ru</w:t>
              </w:r>
            </w:hyperlink>
          </w:p>
          <w:p w:rsidR="00F101A6" w:rsidRPr="00383D53" w:rsidRDefault="00F101A6"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F101A6" w:rsidRPr="00383D53" w:rsidRDefault="00F101A6"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F101A6" w:rsidRPr="00383D53" w:rsidRDefault="00F101A6"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F101A6" w:rsidRPr="00383D53" w:rsidRDefault="00F101A6"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21 настоящей Информационной карты</w:t>
            </w:r>
            <w:r w:rsidRPr="00383D53">
              <w:rPr>
                <w:spacing w:val="-1"/>
              </w:rPr>
              <w:t>. Указанные электронные документы подаются одновременно.</w:t>
            </w:r>
          </w:p>
        </w:tc>
      </w:tr>
      <w:tr w:rsidR="00F101A6"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F101A6" w:rsidRPr="008C0EA2" w:rsidRDefault="00F101A6"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F101A6" w:rsidRPr="008C0EA2" w:rsidRDefault="00F101A6"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Pr="008C0EA2">
              <w:rPr>
                <w:b/>
              </w:rPr>
              <w:t>:</w:t>
            </w:r>
          </w:p>
          <w:p w:rsidR="00F101A6" w:rsidRPr="008C0EA2" w:rsidRDefault="00F101A6" w:rsidP="00CB5AB6">
            <w:pPr>
              <w:shd w:val="clear" w:color="auto" w:fill="FFFFFF"/>
              <w:spacing w:after="0"/>
              <w:ind w:firstLine="0"/>
              <w:rPr>
                <w:b/>
              </w:rPr>
            </w:pPr>
            <w:r>
              <w:rPr>
                <w:b/>
                <w:highlight w:val="yellow"/>
              </w:rPr>
              <w:t>2</w:t>
            </w:r>
            <w:r w:rsidR="00CB5AB6">
              <w:rPr>
                <w:b/>
                <w:highlight w:val="yellow"/>
              </w:rPr>
              <w:t>8</w:t>
            </w:r>
            <w:r>
              <w:rPr>
                <w:b/>
                <w:highlight w:val="yellow"/>
              </w:rPr>
              <w:t xml:space="preserve"> апреля</w:t>
            </w:r>
            <w:r w:rsidRPr="007A671A">
              <w:rPr>
                <w:b/>
                <w:highlight w:val="yellow"/>
              </w:rPr>
              <w:t xml:space="preserve"> </w:t>
            </w:r>
            <w:smartTag w:uri="urn:schemas-microsoft-com:office:smarttags" w:element="metricconverter">
              <w:smartTagPr>
                <w:attr w:name="ProductID" w:val="2017 г"/>
              </w:smartTagPr>
              <w:r w:rsidRPr="007A671A">
                <w:rPr>
                  <w:b/>
                  <w:highlight w:val="yellow"/>
                </w:rPr>
                <w:t>2017 г</w:t>
              </w:r>
            </w:smartTag>
            <w:r w:rsidRPr="007A671A">
              <w:rPr>
                <w:b/>
                <w:highlight w:val="yellow"/>
              </w:rPr>
              <w:t>.</w:t>
            </w:r>
          </w:p>
        </w:tc>
      </w:tr>
      <w:tr w:rsidR="00F101A6"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Pr="00D275CB" w:rsidRDefault="00F101A6"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5E5522" w:rsidRDefault="00F101A6"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F101A6" w:rsidRPr="005E5522" w:rsidRDefault="00F101A6"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t>«</w:t>
            </w:r>
            <w:r w:rsidRPr="005E5522">
              <w:t>Интернет</w:t>
            </w:r>
            <w:r>
              <w:t>»</w:t>
            </w:r>
            <w:r w:rsidRPr="005E5522">
              <w:t xml:space="preserve"> на электронной площадке </w:t>
            </w:r>
            <w:r w:rsidRPr="00C56D3A">
              <w:t xml:space="preserve">ЗАО «Сбербанк - Автоматизированная система торгов» по адресу: </w:t>
            </w:r>
            <w:hyperlink r:id="rId12" w:history="1">
              <w:r w:rsidRPr="00C56D3A">
                <w:rPr>
                  <w:rStyle w:val="a8"/>
                </w:rPr>
                <w:t>http://www.sberbank-ast.ru</w:t>
              </w:r>
            </w:hyperlink>
            <w:r w:rsidRPr="005E5522">
              <w:t xml:space="preserve"> </w:t>
            </w:r>
          </w:p>
          <w:p w:rsidR="00F101A6" w:rsidRPr="005E5522" w:rsidRDefault="00F101A6"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F101A6" w:rsidRPr="005E5522" w:rsidRDefault="00F101A6"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F101A6" w:rsidRPr="005E5522" w:rsidRDefault="00F101A6"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F101A6" w:rsidRPr="005E5522" w:rsidRDefault="00F101A6" w:rsidP="00785E8E">
            <w:pPr>
              <w:shd w:val="clear" w:color="auto" w:fill="FFFFFF"/>
              <w:spacing w:after="0"/>
              <w:ind w:firstLine="0"/>
              <w:rPr>
                <w:b/>
                <w:i/>
              </w:rPr>
            </w:pPr>
            <w:r w:rsidRPr="005E5522">
              <w:t xml:space="preserve">Дата проведения  аукциона в электронной </w:t>
            </w:r>
            <w:r w:rsidRPr="00AB6754">
              <w:t>форме:</w:t>
            </w:r>
            <w:r>
              <w:rPr>
                <w:color w:val="FF0000"/>
              </w:rPr>
              <w:t xml:space="preserve"> </w:t>
            </w:r>
            <w:r>
              <w:rPr>
                <w:b/>
                <w:highlight w:val="yellow"/>
              </w:rPr>
              <w:t>02 мая</w:t>
            </w:r>
            <w:r w:rsidRPr="007A671A">
              <w:rPr>
                <w:b/>
                <w:highlight w:val="yellow"/>
              </w:rPr>
              <w:t xml:space="preserve"> </w:t>
            </w:r>
            <w:smartTag w:uri="urn:schemas-microsoft-com:office:smarttags" w:element="metricconverter">
              <w:smartTagPr>
                <w:attr w:name="ProductID" w:val="2017 г"/>
              </w:smartTagPr>
              <w:r w:rsidRPr="007A671A">
                <w:rPr>
                  <w:b/>
                  <w:highlight w:val="yellow"/>
                </w:rPr>
                <w:t>2017 г</w:t>
              </w:r>
            </w:smartTag>
            <w:r w:rsidRPr="007A671A">
              <w:rPr>
                <w:b/>
                <w:highlight w:val="yellow"/>
              </w:rPr>
              <w:t>.</w:t>
            </w:r>
          </w:p>
        </w:tc>
      </w:tr>
      <w:tr w:rsidR="00F101A6"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Pr="00A03EBE" w:rsidRDefault="00F101A6"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Default="00F101A6"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F101A6" w:rsidRDefault="00F101A6"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CB5AB6">
              <w:rPr>
                <w:b/>
                <w:highlight w:val="yellow"/>
              </w:rPr>
              <w:t>20 910</w:t>
            </w:r>
            <w:r>
              <w:rPr>
                <w:b/>
                <w:highlight w:val="yellow"/>
              </w:rPr>
              <w:t>,00</w:t>
            </w:r>
            <w:r w:rsidRPr="007A671A">
              <w:rPr>
                <w:b/>
                <w:highlight w:val="yellow"/>
              </w:rPr>
              <w:t xml:space="preserve"> (</w:t>
            </w:r>
            <w:r w:rsidR="00CB5AB6">
              <w:rPr>
                <w:b/>
                <w:highlight w:val="yellow"/>
              </w:rPr>
              <w:t>двадцать тысяч девятьсот десять</w:t>
            </w:r>
            <w:r w:rsidRPr="007A671A">
              <w:rPr>
                <w:b/>
                <w:highlight w:val="yellow"/>
              </w:rPr>
              <w:t xml:space="preserve">) рублей </w:t>
            </w:r>
            <w:r>
              <w:rPr>
                <w:b/>
                <w:highlight w:val="yellow"/>
              </w:rPr>
              <w:t>00</w:t>
            </w:r>
            <w:r w:rsidRPr="007A671A">
              <w:rPr>
                <w:b/>
                <w:highlight w:val="yellow"/>
              </w:rPr>
              <w:t xml:space="preserve"> копеек.</w:t>
            </w:r>
          </w:p>
          <w:p w:rsidR="00F101A6" w:rsidRDefault="00F101A6"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F101A6" w:rsidRDefault="00F101A6"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F101A6" w:rsidRDefault="00F101A6"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F101A6" w:rsidRPr="00A66930" w:rsidRDefault="00F101A6"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F101A6"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Pr="00A03EBE" w:rsidRDefault="00F101A6"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Default="00F101A6" w:rsidP="0033641B">
            <w:pPr>
              <w:widowControl w:val="0"/>
              <w:spacing w:after="0"/>
              <w:ind w:firstLine="0"/>
            </w:pPr>
            <w:r w:rsidRPr="00342D13">
              <w:rPr>
                <w:b/>
              </w:rPr>
              <w:t>Обеспечение исполнения контракта</w:t>
            </w:r>
            <w:r w:rsidRPr="008675FC">
              <w:t xml:space="preserve"> </w:t>
            </w:r>
          </w:p>
          <w:p w:rsidR="00F101A6" w:rsidRPr="008675FC" w:rsidRDefault="00F101A6" w:rsidP="0033641B">
            <w:pPr>
              <w:widowControl w:val="0"/>
              <w:spacing w:after="0"/>
              <w:ind w:firstLine="0"/>
            </w:pPr>
            <w:r>
              <w:t>Размер обеспечения исполнения контракта: 5</w:t>
            </w:r>
            <w:r w:rsidRPr="00C828A7">
              <w:t xml:space="preserve"> %</w:t>
            </w:r>
            <w:r w:rsidRPr="008675FC">
              <w:t xml:space="preserve"> от начальной (максимальной) </w:t>
            </w:r>
            <w:r w:rsidRPr="00157224">
              <w:t xml:space="preserve">цены </w:t>
            </w:r>
            <w:r w:rsidRPr="004A30D0">
              <w:t xml:space="preserve">контракта – </w:t>
            </w:r>
            <w:r w:rsidR="00CB5AB6">
              <w:rPr>
                <w:b/>
                <w:highlight w:val="yellow"/>
              </w:rPr>
              <w:t>104 550</w:t>
            </w:r>
            <w:r>
              <w:rPr>
                <w:b/>
                <w:highlight w:val="yellow"/>
              </w:rPr>
              <w:t>,00</w:t>
            </w:r>
            <w:r w:rsidRPr="007A671A">
              <w:rPr>
                <w:b/>
                <w:highlight w:val="yellow"/>
              </w:rPr>
              <w:t xml:space="preserve"> (</w:t>
            </w:r>
            <w:r>
              <w:rPr>
                <w:b/>
                <w:highlight w:val="yellow"/>
              </w:rPr>
              <w:t xml:space="preserve">сто </w:t>
            </w:r>
            <w:r w:rsidR="00CB5AB6">
              <w:rPr>
                <w:b/>
                <w:highlight w:val="yellow"/>
              </w:rPr>
              <w:t>четыре тысячи пятьсот пятьдесят</w:t>
            </w:r>
            <w:r>
              <w:rPr>
                <w:b/>
                <w:highlight w:val="yellow"/>
              </w:rPr>
              <w:t>) рублей 0</w:t>
            </w:r>
            <w:r w:rsidRPr="007A671A">
              <w:rPr>
                <w:b/>
                <w:highlight w:val="yellow"/>
              </w:rPr>
              <w:t>0 копеек</w:t>
            </w:r>
          </w:p>
          <w:p w:rsidR="00F101A6" w:rsidRDefault="00F101A6"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w:t>
            </w:r>
            <w:r w:rsidRPr="008675FC">
              <w:rPr>
                <w:iCs/>
              </w:rPr>
              <w:lastRenderedPageBreak/>
              <w:t xml:space="preserve">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Pr>
                <w:iCs/>
              </w:rPr>
              <w:t>договор</w:t>
            </w:r>
            <w:r w:rsidRPr="008675FC">
              <w:rPr>
                <w:iCs/>
              </w:rPr>
              <w:t xml:space="preserve">, самостоятельно. </w:t>
            </w:r>
          </w:p>
          <w:p w:rsidR="00F101A6" w:rsidRPr="00101287" w:rsidRDefault="00F101A6"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101A6" w:rsidRPr="00101287" w:rsidRDefault="00F101A6"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F101A6" w:rsidRPr="00101287" w:rsidRDefault="00F101A6" w:rsidP="0033641B">
            <w:pPr>
              <w:widowControl w:val="0"/>
              <w:spacing w:after="0"/>
              <w:ind w:firstLine="0"/>
              <w:rPr>
                <w:rStyle w:val="FontStyle31"/>
              </w:rPr>
            </w:pPr>
            <w:r w:rsidRPr="00101287">
              <w:rPr>
                <w:rStyle w:val="FontStyle31"/>
              </w:rPr>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F101A6" w:rsidRDefault="00F101A6"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F101A6" w:rsidRPr="00101287" w:rsidRDefault="00F101A6"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F101A6" w:rsidRDefault="00F101A6"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101A6" w:rsidRPr="00101287" w:rsidRDefault="00F101A6"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F101A6" w:rsidRPr="00101287" w:rsidRDefault="00F101A6"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101A6" w:rsidRPr="00101287" w:rsidRDefault="00F101A6"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101A6" w:rsidRDefault="00F101A6" w:rsidP="00C56D3A">
            <w:pPr>
              <w:pStyle w:val="aff0"/>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F101A6" w:rsidRPr="00F8520B" w:rsidRDefault="00F101A6" w:rsidP="00C56D3A">
            <w:pPr>
              <w:pStyle w:val="aff0"/>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F101A6" w:rsidRPr="00B9072B" w:rsidRDefault="00F101A6" w:rsidP="00C56D3A">
            <w:pPr>
              <w:pStyle w:val="aff0"/>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F101A6" w:rsidRPr="008675FC" w:rsidRDefault="00F101A6" w:rsidP="0033641B">
            <w:pPr>
              <w:spacing w:after="0"/>
              <w:ind w:firstLine="0"/>
              <w:rPr>
                <w:i/>
              </w:rPr>
            </w:pPr>
            <w:r w:rsidRPr="008675FC">
              <w:rPr>
                <w:i/>
              </w:rPr>
              <w:t xml:space="preserve">В назначении платежа указывается </w:t>
            </w:r>
            <w:r>
              <w:rPr>
                <w:i/>
              </w:rPr>
              <w:t>«</w:t>
            </w:r>
            <w:r w:rsidRPr="008675FC">
              <w:rPr>
                <w:i/>
              </w:rPr>
              <w:t xml:space="preserve">Обеспечение исполнения обязательств по </w:t>
            </w:r>
            <w:r>
              <w:rPr>
                <w:i/>
              </w:rPr>
              <w:t>договору</w:t>
            </w:r>
            <w:r w:rsidRPr="008675FC">
              <w:rPr>
                <w:i/>
              </w:rPr>
              <w:t xml:space="preserve"> № ___, заключаемому по результатам электронного аукциона</w:t>
            </w:r>
            <w:r>
              <w:rPr>
                <w:i/>
              </w:rPr>
              <w:t xml:space="preserve"> на оказание транспортно-экспедиционных услуг по перевозке автотранспортной и </w:t>
            </w:r>
            <w:proofErr w:type="spellStart"/>
            <w:r>
              <w:rPr>
                <w:i/>
              </w:rPr>
              <w:t>строительлной</w:t>
            </w:r>
            <w:proofErr w:type="spellEnd"/>
            <w:r>
              <w:rPr>
                <w:i/>
              </w:rPr>
              <w:t xml:space="preserve"> смешанным видом транспорта»</w:t>
            </w:r>
          </w:p>
          <w:p w:rsidR="00F101A6" w:rsidRPr="00980565" w:rsidRDefault="00F101A6"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одновременно с  размещением победителем электронного аукциона в </w:t>
            </w:r>
            <w:proofErr w:type="spellStart"/>
            <w:r>
              <w:rPr>
                <w:iCs/>
              </w:rPr>
              <w:t>ЕИС</w:t>
            </w:r>
            <w:proofErr w:type="spellEnd"/>
            <w:r>
              <w:rPr>
                <w:iCs/>
              </w:rPr>
              <w:t xml:space="preserve"> </w:t>
            </w:r>
            <w:r w:rsidRPr="00980565">
              <w:rPr>
                <w:iCs/>
              </w:rPr>
              <w:t xml:space="preserve">проекта контракта, подписанного лицом, имеющим право действовать от имени победителя электронного аукциона, в течение пяти дней с даты размещения заказчиком в </w:t>
            </w:r>
            <w:proofErr w:type="spellStart"/>
            <w:r>
              <w:rPr>
                <w:iCs/>
              </w:rPr>
              <w:t>ЕИС</w:t>
            </w:r>
            <w:proofErr w:type="spellEnd"/>
            <w:r w:rsidRPr="00980565">
              <w:rPr>
                <w:iCs/>
              </w:rPr>
              <w:t xml:space="preserve"> проекта </w:t>
            </w:r>
            <w:r>
              <w:rPr>
                <w:iCs/>
              </w:rPr>
              <w:t>договора</w:t>
            </w:r>
            <w:r w:rsidRPr="00980565">
              <w:rPr>
                <w:iCs/>
              </w:rPr>
              <w:t xml:space="preserve">. </w:t>
            </w:r>
            <w:proofErr w:type="gramEnd"/>
          </w:p>
          <w:p w:rsidR="00F101A6" w:rsidRPr="008675FC" w:rsidRDefault="00F101A6"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Pr>
                <w:iCs/>
              </w:rPr>
              <w:t>договора</w:t>
            </w:r>
            <w:r w:rsidRPr="008675FC">
              <w:rPr>
                <w:iCs/>
              </w:rPr>
              <w:t xml:space="preserve"> снижена на 25% и более от начальной (максимальной) цены </w:t>
            </w:r>
            <w:r>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w:t>
            </w:r>
            <w:r w:rsidRPr="00BC6CB3">
              <w:lastRenderedPageBreak/>
              <w:t>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F101A6"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Pr="00A03EBE" w:rsidRDefault="00F101A6"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Default="00F101A6"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F101A6" w:rsidRPr="000F5E0C" w:rsidRDefault="00F101A6" w:rsidP="00CB5AB6">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Pr>
                <w:b/>
              </w:rPr>
              <w:t>:</w:t>
            </w:r>
            <w:r w:rsidRPr="000F5E0C">
              <w:t xml:space="preserve"> </w:t>
            </w:r>
            <w:r w:rsidRPr="008C0EA2">
              <w:t xml:space="preserve">Любой участник в период с </w:t>
            </w:r>
            <w:r>
              <w:rPr>
                <w:highlight w:val="yellow"/>
              </w:rPr>
              <w:t>14.04</w:t>
            </w:r>
            <w:r w:rsidRPr="007A671A">
              <w:rPr>
                <w:highlight w:val="yellow"/>
              </w:rPr>
              <w:t xml:space="preserve">.2017 по </w:t>
            </w:r>
            <w:r>
              <w:rPr>
                <w:highlight w:val="yellow"/>
              </w:rPr>
              <w:t>2</w:t>
            </w:r>
            <w:r w:rsidR="00CB5AB6">
              <w:rPr>
                <w:highlight w:val="yellow"/>
              </w:rPr>
              <w:t>4</w:t>
            </w:r>
            <w:r>
              <w:rPr>
                <w:highlight w:val="yellow"/>
              </w:rPr>
              <w:t>.04</w:t>
            </w:r>
            <w:r w:rsidRPr="007A671A">
              <w:rPr>
                <w:highlight w:val="yellow"/>
              </w:rPr>
              <w:t>.2017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 с </w:t>
            </w:r>
            <w:r>
              <w:rPr>
                <w:highlight w:val="yellow"/>
              </w:rPr>
              <w:t>17.04</w:t>
            </w:r>
            <w:r w:rsidRPr="007A671A">
              <w:rPr>
                <w:highlight w:val="yellow"/>
              </w:rPr>
              <w:t xml:space="preserve">.2017 </w:t>
            </w:r>
            <w:r w:rsidRPr="007A671A">
              <w:rPr>
                <w:bCs/>
                <w:highlight w:val="yellow"/>
              </w:rPr>
              <w:t xml:space="preserve">по </w:t>
            </w:r>
            <w:r>
              <w:rPr>
                <w:bCs/>
                <w:highlight w:val="yellow"/>
              </w:rPr>
              <w:t>2</w:t>
            </w:r>
            <w:r w:rsidR="00CB5AB6">
              <w:rPr>
                <w:bCs/>
                <w:highlight w:val="yellow"/>
              </w:rPr>
              <w:t>7</w:t>
            </w:r>
            <w:r>
              <w:rPr>
                <w:bCs/>
                <w:highlight w:val="yellow"/>
              </w:rPr>
              <w:t>.04</w:t>
            </w:r>
            <w:r w:rsidRPr="007A671A">
              <w:rPr>
                <w:bCs/>
                <w:highlight w:val="yellow"/>
              </w:rPr>
              <w:t>.2017</w:t>
            </w:r>
          </w:p>
        </w:tc>
      </w:tr>
      <w:tr w:rsidR="00F101A6"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Pr="00A03EBE" w:rsidRDefault="00F101A6"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Default="00F101A6"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Pr>
                <w:b/>
              </w:rPr>
              <w:t>договора</w:t>
            </w:r>
            <w:r w:rsidRPr="008675FC">
              <w:rPr>
                <w:b/>
              </w:rPr>
              <w:t xml:space="preserve">, должен подписать </w:t>
            </w:r>
            <w:r>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Pr>
                <w:b/>
              </w:rPr>
              <w:t>договора</w:t>
            </w:r>
          </w:p>
          <w:p w:rsidR="00F101A6" w:rsidRPr="008675FC" w:rsidRDefault="00F101A6" w:rsidP="0004436E">
            <w:pPr>
              <w:autoSpaceDE w:val="0"/>
              <w:autoSpaceDN w:val="0"/>
              <w:adjustRightInd w:val="0"/>
              <w:spacing w:after="0"/>
            </w:pPr>
            <w:r>
              <w:t>Договор</w:t>
            </w:r>
            <w:r w:rsidRPr="008675FC">
              <w:t xml:space="preserve"> может быть заключен не ранее чем через десять дней </w:t>
            </w:r>
            <w:proofErr w:type="gramStart"/>
            <w:r w:rsidRPr="008675FC">
              <w:t>с даты размещения</w:t>
            </w:r>
            <w:proofErr w:type="gramEnd"/>
            <w:r w:rsidRPr="008675FC">
              <w:t xml:space="preserve"> в </w:t>
            </w:r>
            <w:proofErr w:type="spellStart"/>
            <w:r>
              <w:t>ЕИС</w:t>
            </w:r>
            <w:proofErr w:type="spellEnd"/>
            <w:r w:rsidRPr="008675FC">
              <w:t xml:space="preserve"> протокола подведения итогов электронного аукциона.</w:t>
            </w:r>
          </w:p>
          <w:p w:rsidR="00F101A6" w:rsidRPr="008675FC" w:rsidRDefault="00F101A6"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t>договора</w:t>
            </w:r>
            <w:r w:rsidRPr="008675FC">
              <w:t xml:space="preserve"> в случае если:</w:t>
            </w:r>
          </w:p>
          <w:p w:rsidR="00F101A6" w:rsidRPr="008675FC" w:rsidRDefault="00F101A6" w:rsidP="0004436E">
            <w:pPr>
              <w:autoSpaceDE w:val="0"/>
              <w:autoSpaceDN w:val="0"/>
              <w:adjustRightInd w:val="0"/>
              <w:spacing w:after="0"/>
            </w:pPr>
            <w:r w:rsidRPr="008675FC">
              <w:t xml:space="preserve">- в течение 5 дней </w:t>
            </w:r>
            <w:proofErr w:type="gramStart"/>
            <w:r w:rsidRPr="008675FC">
              <w:t>с даты разме</w:t>
            </w:r>
            <w:r>
              <w:t>щения</w:t>
            </w:r>
            <w:proofErr w:type="gramEnd"/>
            <w:r>
              <w:t xml:space="preserve"> заказчиком в </w:t>
            </w:r>
            <w:proofErr w:type="spellStart"/>
            <w:r>
              <w:t>ЕИС</w:t>
            </w:r>
            <w:proofErr w:type="spellEnd"/>
            <w:r>
              <w:t xml:space="preserve"> проекта договора</w:t>
            </w:r>
            <w:r w:rsidRPr="008675FC">
              <w:t xml:space="preserve"> не направил заказчику проект </w:t>
            </w:r>
            <w:r>
              <w:t>договора</w:t>
            </w:r>
            <w:r w:rsidRPr="008675FC">
              <w:t>, подписанный лицом, имеющим право действовать от имени победителя аукциона;</w:t>
            </w:r>
          </w:p>
          <w:p w:rsidR="00F101A6" w:rsidRPr="008675FC" w:rsidRDefault="00F101A6"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w:t>
            </w:r>
            <w:proofErr w:type="spellStart"/>
            <w:r w:rsidRPr="008675FC">
              <w:t>ЕИС</w:t>
            </w:r>
            <w:proofErr w:type="spellEnd"/>
            <w:r w:rsidRPr="008675FC">
              <w:t xml:space="preserve"> протокола подведения итогов аукциона;</w:t>
            </w:r>
          </w:p>
          <w:p w:rsidR="00F101A6" w:rsidRPr="008675FC" w:rsidRDefault="00F101A6" w:rsidP="0004436E">
            <w:pPr>
              <w:autoSpaceDE w:val="0"/>
              <w:autoSpaceDN w:val="0"/>
              <w:adjustRightInd w:val="0"/>
              <w:spacing w:after="0"/>
            </w:pPr>
            <w:r w:rsidRPr="008675FC">
              <w:t>- не исполнил требования</w:t>
            </w:r>
            <w:r>
              <w:t xml:space="preserve">, предусмотренные статьей 37 </w:t>
            </w:r>
            <w:r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t>договора</w:t>
            </w:r>
            <w:r w:rsidRPr="008675FC">
              <w:t xml:space="preserve"> на 25% и более от начальной (максимальной) цены </w:t>
            </w:r>
            <w:r>
              <w:t>договора</w:t>
            </w:r>
            <w:r w:rsidRPr="008675FC">
              <w:t>.</w:t>
            </w:r>
          </w:p>
          <w:p w:rsidR="00F101A6" w:rsidRPr="008675FC" w:rsidRDefault="00F101A6"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t>договора</w:t>
            </w:r>
          </w:p>
        </w:tc>
      </w:tr>
      <w:tr w:rsidR="00F101A6"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Pr="00A03EBE" w:rsidRDefault="00F101A6"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6A11E2" w:rsidRDefault="00F101A6" w:rsidP="0004436E">
            <w:pPr>
              <w:spacing w:after="0"/>
            </w:pPr>
            <w:r w:rsidRPr="006A11E2">
              <w:rPr>
                <w:b/>
              </w:rPr>
              <w:t xml:space="preserve">Информация о возможности заказчика изменить условия </w:t>
            </w:r>
            <w:r>
              <w:rPr>
                <w:b/>
              </w:rPr>
              <w:t>договора</w:t>
            </w:r>
          </w:p>
          <w:p w:rsidR="00F101A6" w:rsidRPr="006A11E2" w:rsidRDefault="00F101A6"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F101A6" w:rsidRPr="006A11E2" w:rsidRDefault="00F101A6" w:rsidP="0004436E">
            <w:pPr>
              <w:spacing w:after="0"/>
            </w:pPr>
            <w:r w:rsidRPr="006A11E2">
              <w:rPr>
                <w:color w:val="000000"/>
              </w:rPr>
              <w:t xml:space="preserve">1) если возможность изменения условий </w:t>
            </w:r>
            <w:r>
              <w:rPr>
                <w:color w:val="000000"/>
              </w:rPr>
              <w:t xml:space="preserve">договора </w:t>
            </w:r>
            <w:r w:rsidRPr="006A11E2">
              <w:rPr>
                <w:color w:val="000000"/>
              </w:rPr>
              <w:t xml:space="preserve">была предусмотрена документацией о закупке и </w:t>
            </w:r>
            <w:r>
              <w:rPr>
                <w:color w:val="000000"/>
              </w:rPr>
              <w:t>договором</w:t>
            </w:r>
            <w:r w:rsidRPr="006A11E2">
              <w:rPr>
                <w:color w:val="000000"/>
              </w:rPr>
              <w:t>:</w:t>
            </w:r>
          </w:p>
          <w:p w:rsidR="00F101A6" w:rsidRDefault="00F101A6" w:rsidP="0004436E">
            <w:pPr>
              <w:spacing w:after="0"/>
              <w:rPr>
                <w:color w:val="000000"/>
              </w:rPr>
            </w:pPr>
            <w:r w:rsidRPr="006A11E2">
              <w:rPr>
                <w:color w:val="000000"/>
              </w:rPr>
              <w:lastRenderedPageBreak/>
              <w:t xml:space="preserve">а) при снижении цены </w:t>
            </w:r>
            <w:r>
              <w:rPr>
                <w:color w:val="000000"/>
              </w:rPr>
              <w:t>договора</w:t>
            </w:r>
            <w:r w:rsidRPr="006A11E2">
              <w:rPr>
                <w:color w:val="000000"/>
              </w:rPr>
              <w:t xml:space="preserve"> без изменения предусмотренных </w:t>
            </w:r>
            <w:r>
              <w:rPr>
                <w:color w:val="000000"/>
              </w:rPr>
              <w:t>договором</w:t>
            </w:r>
            <w:r w:rsidRPr="006A11E2">
              <w:rPr>
                <w:color w:val="000000"/>
              </w:rPr>
              <w:t xml:space="preserve"> количества товара, качества поставляемого товара, и иных условий </w:t>
            </w:r>
            <w:r>
              <w:rPr>
                <w:color w:val="000000"/>
              </w:rPr>
              <w:t>договора</w:t>
            </w:r>
            <w:r w:rsidRPr="006A11E2">
              <w:rPr>
                <w:color w:val="000000"/>
              </w:rPr>
              <w:t>.</w:t>
            </w:r>
          </w:p>
          <w:p w:rsidR="00F101A6" w:rsidRPr="006A11E2" w:rsidRDefault="00F101A6" w:rsidP="007A671A">
            <w:pPr>
              <w:spacing w:after="0"/>
              <w:rPr>
                <w:color w:val="000000"/>
              </w:rPr>
            </w:pPr>
            <w:r>
              <w:rPr>
                <w:color w:val="000000"/>
              </w:rPr>
              <w:t>б) п</w:t>
            </w:r>
            <w:r w:rsidRPr="009B107E">
              <w:rPr>
                <w:color w:val="000000"/>
              </w:rPr>
              <w:t xml:space="preserve">ри увеличении предусмотренного </w:t>
            </w:r>
            <w:r>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Pr="001E66EB" w:rsidRDefault="00F101A6"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6A11E2" w:rsidRDefault="00F101A6"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F101A6" w:rsidRPr="006A11E2" w:rsidRDefault="00F101A6"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t>«</w:t>
            </w:r>
            <w:r w:rsidRPr="006A11E2">
              <w:t>О контрактной системе в сфере закупок товаров, работ, услуг для обеспечения государственных и муниципальных нужд</w:t>
            </w:r>
            <w:r>
              <w:t>»</w:t>
            </w:r>
            <w:r w:rsidRPr="006A11E2">
              <w:t xml:space="preserve"> Заказчик вправе принять решение об одностороннем отказе от исполнения </w:t>
            </w:r>
            <w:r>
              <w:t>договора</w:t>
            </w:r>
            <w:r w:rsidRPr="006A11E2">
              <w:t xml:space="preserve"> в соответствии с гражданским законодательством, в случае существенных нарушений условий </w:t>
            </w:r>
            <w:r>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t>договора</w:t>
            </w:r>
            <w:r w:rsidRPr="006A11E2">
              <w:t xml:space="preserve">, если в ходе исполнения </w:t>
            </w:r>
            <w:r>
              <w:t>договора</w:t>
            </w:r>
            <w:r w:rsidRPr="006A11E2">
              <w:t xml:space="preserve"> установлено, что исполнитель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Pr="001E66EB" w:rsidRDefault="00F101A6"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Default="00F101A6" w:rsidP="004C7A42">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p>
          <w:p w:rsidR="00F101A6" w:rsidRPr="007A671A" w:rsidRDefault="00D506DE" w:rsidP="004C7A42">
            <w:pPr>
              <w:suppressAutoHyphens/>
              <w:autoSpaceDE w:val="0"/>
              <w:autoSpaceDN w:val="0"/>
              <w:adjustRightInd w:val="0"/>
              <w:spacing w:after="0"/>
              <w:rPr>
                <w:bCs/>
              </w:rPr>
            </w:pPr>
            <w:proofErr w:type="gramStart"/>
            <w:r w:rsidRPr="00A63377">
              <w:rPr>
                <w:bCs/>
              </w:rPr>
              <w:t xml:space="preserve">С 1 января 2016 года на территории Российской Федерации </w:t>
            </w:r>
            <w:r w:rsidRPr="00A63377">
              <w:rPr>
                <w:b/>
                <w:bCs/>
              </w:rPr>
              <w:t xml:space="preserve">запрещено </w:t>
            </w:r>
            <w:r w:rsidRPr="00A63377">
              <w:rPr>
                <w:bCs/>
              </w:rPr>
              <w:t>выполнение работ,</w:t>
            </w:r>
            <w:r w:rsidRPr="00A63377">
              <w:rPr>
                <w:b/>
                <w:bCs/>
              </w:rPr>
              <w:t xml:space="preserve"> </w:t>
            </w:r>
            <w:r w:rsidRPr="00A63377">
              <w:rPr>
                <w:bCs/>
              </w:rPr>
              <w:t>оказание услуг для обеспечения государственных и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пунктом 5 Перечня, утвержденного постановлением Правительства Российской Федерации</w:t>
            </w:r>
            <w:r w:rsidRPr="00A63377">
              <w:rPr>
                <w:b/>
                <w:bCs/>
              </w:rPr>
              <w:t xml:space="preserve"> </w:t>
            </w:r>
            <w:r w:rsidRPr="00A63377">
              <w:rPr>
                <w:bCs/>
              </w:rPr>
              <w:t>от 29.12.2015 №1457</w:t>
            </w:r>
            <w:r w:rsidRPr="00A63377">
              <w:rPr>
                <w:b/>
                <w:bCs/>
              </w:rPr>
              <w:t xml:space="preserve"> </w:t>
            </w:r>
            <w:r w:rsidRPr="00A63377">
              <w:rPr>
                <w:bCs/>
              </w:rPr>
              <w:t>«О перечне отдельных видов работ</w:t>
            </w:r>
            <w:proofErr w:type="gramEnd"/>
            <w:r w:rsidRPr="00A63377">
              <w:rPr>
                <w:bCs/>
              </w:rPr>
              <w:t xml:space="preserve"> (</w:t>
            </w:r>
            <w:proofErr w:type="gramStart"/>
            <w:r w:rsidRPr="00A63377">
              <w:rPr>
                <w:bCs/>
              </w:rPr>
              <w:t>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Pr="00A63377">
              <w:rPr>
                <w:b/>
                <w:bCs/>
              </w:rPr>
              <w:t xml:space="preserve"> </w:t>
            </w:r>
            <w:r w:rsidRPr="00A63377">
              <w:rPr>
                <w:bCs/>
              </w:rPr>
              <w:t>принятого во исполнение подпункта «б» пункта 1 Указа Президента Российской Федерации от 28.11.2015  № 583 «О мерах по обеспечению национальной безопасности Российской Федерации и защите граждан Российской Федерации от преступных и</w:t>
            </w:r>
            <w:proofErr w:type="gramEnd"/>
            <w:r w:rsidRPr="00A63377">
              <w:rPr>
                <w:bCs/>
              </w:rPr>
              <w:t xml:space="preserve"> иных противоправных действий и о применении специальных экономических мер в отношении Турецкой Республики»</w:t>
            </w:r>
          </w:p>
        </w:tc>
      </w:tr>
      <w:tr w:rsidR="00F101A6"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Pr="001E66EB" w:rsidRDefault="00F101A6"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F101A6" w:rsidRPr="00604710" w:rsidTr="007127C2">
              <w:tc>
                <w:tcPr>
                  <w:tcW w:w="9167" w:type="dxa"/>
                </w:tcPr>
                <w:p w:rsidR="00F101A6" w:rsidRDefault="00F101A6"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F101A6" w:rsidRDefault="00F101A6" w:rsidP="007127C2">
                  <w:pPr>
                    <w:spacing w:after="0"/>
                    <w:jc w:val="center"/>
                  </w:pPr>
                  <w:r>
                    <w:t>(</w:t>
                  </w:r>
                  <w:r w:rsidRPr="000F3364">
                    <w:t>предъявляются в равной мере ко всем участникам закупк</w:t>
                  </w:r>
                  <w:r>
                    <w:t>и)</w:t>
                  </w:r>
                </w:p>
                <w:p w:rsidR="00F101A6" w:rsidRPr="00604710" w:rsidRDefault="00F101A6" w:rsidP="007127C2">
                  <w:pPr>
                    <w:autoSpaceDE w:val="0"/>
                    <w:autoSpaceDN w:val="0"/>
                    <w:adjustRightInd w:val="0"/>
                    <w:spacing w:after="0"/>
                    <w:ind w:firstLine="313"/>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w:t>
                  </w:r>
                  <w:proofErr w:type="spellStart"/>
                  <w:r w:rsidRPr="00604710">
                    <w:rPr>
                      <w:rFonts w:eastAsia="Calibri"/>
                      <w:bCs/>
                      <w:i/>
                      <w:lang w:eastAsia="en-US"/>
                    </w:rPr>
                    <w:t>офшорные</w:t>
                  </w:r>
                  <w:proofErr w:type="spellEnd"/>
                  <w:r w:rsidRPr="00604710">
                    <w:rPr>
                      <w:rFonts w:eastAsia="Calibri"/>
                      <w:bCs/>
                      <w:i/>
                      <w:lang w:eastAsia="en-US"/>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tc>
            </w:tr>
            <w:tr w:rsidR="00F101A6" w:rsidRPr="0088089C" w:rsidTr="007127C2">
              <w:trPr>
                <w:trHeight w:val="781"/>
              </w:trPr>
              <w:tc>
                <w:tcPr>
                  <w:tcW w:w="9167" w:type="dxa"/>
                </w:tcPr>
                <w:p w:rsidR="00F101A6" w:rsidRPr="0088089C" w:rsidRDefault="00F101A6"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F101A6" w:rsidTr="007127C2">
              <w:trPr>
                <w:trHeight w:val="781"/>
              </w:trPr>
              <w:tc>
                <w:tcPr>
                  <w:tcW w:w="9167" w:type="dxa"/>
                </w:tcPr>
                <w:p w:rsidR="00F101A6" w:rsidRDefault="00F101A6"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F101A6" w:rsidTr="007127C2">
              <w:trPr>
                <w:trHeight w:val="781"/>
              </w:trPr>
              <w:tc>
                <w:tcPr>
                  <w:tcW w:w="9167" w:type="dxa"/>
                </w:tcPr>
                <w:p w:rsidR="00F101A6" w:rsidRDefault="00F101A6"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F101A6" w:rsidTr="007127C2">
              <w:trPr>
                <w:trHeight w:val="475"/>
              </w:trPr>
              <w:tc>
                <w:tcPr>
                  <w:tcW w:w="9167" w:type="dxa"/>
                </w:tcPr>
                <w:p w:rsidR="00F101A6" w:rsidRDefault="00F101A6"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F101A6" w:rsidRPr="0088089C" w:rsidTr="007127C2">
              <w:trPr>
                <w:trHeight w:val="781"/>
              </w:trPr>
              <w:tc>
                <w:tcPr>
                  <w:tcW w:w="9167" w:type="dxa"/>
                </w:tcPr>
                <w:p w:rsidR="00F101A6" w:rsidRPr="0088089C" w:rsidRDefault="00F101A6"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F101A6" w:rsidRPr="00D72943" w:rsidTr="007127C2">
              <w:tc>
                <w:tcPr>
                  <w:tcW w:w="9167" w:type="dxa"/>
                </w:tcPr>
                <w:p w:rsidR="00F101A6" w:rsidRPr="00D72943" w:rsidRDefault="00F101A6"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F101A6" w:rsidRPr="00D72943" w:rsidTr="007127C2">
              <w:tc>
                <w:tcPr>
                  <w:tcW w:w="9167" w:type="dxa"/>
                </w:tcPr>
                <w:p w:rsidR="00F101A6" w:rsidRPr="00D72943" w:rsidRDefault="00F101A6"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w:t>
                  </w:r>
                  <w:r w:rsidRPr="000F3364">
                    <w:lastRenderedPageBreak/>
                    <w:t>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F101A6" w:rsidRPr="00D72943" w:rsidTr="007127C2">
              <w:tc>
                <w:tcPr>
                  <w:tcW w:w="9167" w:type="dxa"/>
                </w:tcPr>
                <w:p w:rsidR="00F101A6" w:rsidRPr="00D72943" w:rsidRDefault="00F101A6" w:rsidP="007127C2">
                  <w:pPr>
                    <w:autoSpaceDE w:val="0"/>
                    <w:autoSpaceDN w:val="0"/>
                    <w:adjustRightInd w:val="0"/>
                    <w:spacing w:after="0"/>
                    <w:ind w:firstLine="142"/>
                  </w:pPr>
                  <w:r>
                    <w:lastRenderedPageBreak/>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F101A6" w:rsidTr="007127C2">
              <w:tc>
                <w:tcPr>
                  <w:tcW w:w="9167" w:type="dxa"/>
                </w:tcPr>
                <w:p w:rsidR="00F101A6" w:rsidRDefault="00F101A6" w:rsidP="007127C2">
                  <w:pPr>
                    <w:autoSpaceDE w:val="0"/>
                    <w:autoSpaceDN w:val="0"/>
                    <w:adjustRightInd w:val="0"/>
                    <w:spacing w:after="0"/>
                    <w:ind w:firstLine="142"/>
                  </w:pPr>
                  <w:proofErr w:type="gramStart"/>
                  <w:r>
                    <w:t>9) о</w:t>
                  </w:r>
                  <w:r w:rsidRPr="000F3364">
                    <w:t>тсутстви</w:t>
                  </w:r>
                  <w:r>
                    <w:t xml:space="preserve">е в </w:t>
                  </w:r>
                  <w:r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w:t>
                  </w:r>
                  <w:r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t>.</w:t>
                  </w:r>
                  <w:proofErr w:type="gramEnd"/>
                </w:p>
              </w:tc>
            </w:tr>
          </w:tbl>
          <w:p w:rsidR="00F101A6" w:rsidRPr="00812468" w:rsidRDefault="00F101A6" w:rsidP="0004436E">
            <w:pPr>
              <w:pStyle w:val="a9"/>
              <w:spacing w:after="0"/>
              <w:ind w:left="0" w:firstLine="709"/>
              <w:rPr>
                <w:color w:val="000000"/>
                <w:sz w:val="22"/>
                <w:szCs w:val="22"/>
              </w:rPr>
            </w:pP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Pr="001E66EB" w:rsidRDefault="00F101A6" w:rsidP="00173642">
            <w:pPr>
              <w:shd w:val="clear" w:color="auto" w:fill="FFFFFF"/>
              <w:spacing w:after="0"/>
              <w:ind w:firstLine="0"/>
              <w:jc w:val="center"/>
              <w:rPr>
                <w:b/>
                <w:color w:val="000000"/>
                <w:sz w:val="22"/>
                <w:szCs w:val="22"/>
              </w:rPr>
            </w:pPr>
            <w:r>
              <w:rPr>
                <w:b/>
                <w:color w:val="000000"/>
                <w:sz w:val="22"/>
                <w:szCs w:val="22"/>
              </w:rPr>
              <w:lastRenderedPageBreak/>
              <w:t>21.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Default="00F101A6" w:rsidP="0004436E">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Pr>
                <w:b/>
                <w:sz w:val="22"/>
                <w:szCs w:val="22"/>
              </w:rPr>
              <w:t xml:space="preserve"> Приложение № 2 к документации</w:t>
            </w:r>
          </w:p>
          <w:p w:rsidR="00F101A6" w:rsidRDefault="00F101A6"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F101A6" w:rsidRPr="00645385" w:rsidRDefault="00F101A6" w:rsidP="0004436E">
            <w:pPr>
              <w:shd w:val="clear" w:color="auto" w:fill="FFFFFF"/>
              <w:spacing w:after="0"/>
            </w:pPr>
            <w:proofErr w:type="gramStart"/>
            <w:r w:rsidRPr="00826E7F">
              <w:rPr>
                <w:bCs/>
              </w:rPr>
              <w:t xml:space="preserve">1) </w:t>
            </w:r>
            <w:r w:rsidRPr="00645385">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101A6" w:rsidRPr="00685346" w:rsidRDefault="00F101A6" w:rsidP="0004436E">
            <w:pPr>
              <w:shd w:val="clear" w:color="auto" w:fill="FFFFFF"/>
              <w:spacing w:after="0"/>
              <w:rPr>
                <w:b/>
                <w:i/>
                <w:sz w:val="22"/>
                <w:szCs w:val="22"/>
              </w:rPr>
            </w:pPr>
          </w:p>
          <w:p w:rsidR="00F101A6" w:rsidRPr="008C0EA2" w:rsidRDefault="00F101A6"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F101A6" w:rsidRPr="008C0EA2" w:rsidRDefault="00F101A6" w:rsidP="0004436E">
            <w:pPr>
              <w:autoSpaceDE w:val="0"/>
              <w:autoSpaceDN w:val="0"/>
              <w:adjustRightInd w:val="0"/>
              <w:spacing w:after="0"/>
            </w:pPr>
            <w:r w:rsidRPr="008C0EA2">
              <w:t>1)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налогоплательщика участника такого аукциона,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101A6" w:rsidRPr="008C0EA2" w:rsidRDefault="00F101A6" w:rsidP="0004436E">
            <w:pPr>
              <w:autoSpaceDE w:val="0"/>
              <w:autoSpaceDN w:val="0"/>
              <w:adjustRightInd w:val="0"/>
              <w:spacing w:after="0"/>
            </w:pPr>
            <w:r w:rsidRPr="008C0EA2">
              <w:t>2) декларация о соответствии участника такого аукциона требованиям, установленным пунктами 3, 4, 5, 7,</w:t>
            </w:r>
            <w:r>
              <w:t xml:space="preserve"> 7.1,</w:t>
            </w:r>
            <w:r w:rsidRPr="008C0EA2">
              <w:t xml:space="preserve"> 9 части 1 статьи 31 Федерального закона № 44-ФЗ</w:t>
            </w:r>
            <w:r>
              <w:t xml:space="preserve"> (подпункты 2-7 пункта 20 настоящей Информационной карты)</w:t>
            </w:r>
            <w:r w:rsidRPr="008C0EA2">
              <w:t>;</w:t>
            </w:r>
          </w:p>
          <w:p w:rsidR="00F101A6" w:rsidRPr="00D16E51" w:rsidRDefault="00F101A6" w:rsidP="0004436E">
            <w:pPr>
              <w:pStyle w:val="a9"/>
              <w:spacing w:after="0"/>
              <w:ind w:left="0" w:firstLine="709"/>
            </w:pPr>
            <w:proofErr w:type="gramStart"/>
            <w:r w:rsidRPr="008C0EA2">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Pr="00D16E51">
              <w:t>контракт или предоставление обеспечения заявки на участие в таком аукционе, обеспечения исполнения</w:t>
            </w:r>
            <w:proofErr w:type="gramEnd"/>
            <w:r w:rsidRPr="00D16E51">
              <w:t xml:space="preserve"> контракта является крупной сделкой;</w:t>
            </w:r>
          </w:p>
          <w:p w:rsidR="00F101A6" w:rsidRDefault="00F101A6" w:rsidP="0004436E">
            <w:pPr>
              <w:autoSpaceDE w:val="0"/>
              <w:autoSpaceDN w:val="0"/>
              <w:adjustRightInd w:val="0"/>
              <w:spacing w:after="0"/>
              <w:rPr>
                <w:b/>
              </w:rPr>
            </w:pPr>
          </w:p>
          <w:p w:rsidR="00F101A6" w:rsidRDefault="00F101A6"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F101A6" w:rsidRPr="00D93E68" w:rsidRDefault="00F101A6" w:rsidP="0004436E">
            <w:pPr>
              <w:autoSpaceDE w:val="0"/>
              <w:autoSpaceDN w:val="0"/>
              <w:adjustRightInd w:val="0"/>
              <w:spacing w:after="0"/>
              <w:rPr>
                <w:b/>
              </w:rPr>
            </w:pPr>
            <w:r>
              <w:rPr>
                <w:b/>
              </w:rPr>
              <w:t xml:space="preserve">Приложение № 2 к документации </w:t>
            </w:r>
          </w:p>
          <w:p w:rsidR="00F101A6" w:rsidRDefault="00F101A6"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F101A6"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Pr="001E66EB" w:rsidRDefault="00F101A6" w:rsidP="00173642">
            <w:pPr>
              <w:shd w:val="clear" w:color="auto" w:fill="FFFFFF"/>
              <w:spacing w:after="0"/>
              <w:ind w:firstLine="0"/>
              <w:jc w:val="center"/>
              <w:rPr>
                <w:b/>
                <w:color w:val="000000"/>
                <w:sz w:val="22"/>
                <w:szCs w:val="22"/>
              </w:rPr>
            </w:pPr>
            <w:r>
              <w:rPr>
                <w:b/>
                <w:color w:val="000000"/>
                <w:sz w:val="22"/>
                <w:szCs w:val="22"/>
              </w:rPr>
              <w:t>22.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Default="00F101A6" w:rsidP="0004436E">
            <w:pPr>
              <w:shd w:val="clear" w:color="auto" w:fill="FFFFFF"/>
              <w:spacing w:after="0"/>
            </w:pPr>
            <w:r w:rsidRPr="007156F2">
              <w:rPr>
                <w:b/>
              </w:rPr>
              <w:t>Информация о контрактной службе</w:t>
            </w:r>
            <w:r>
              <w:t>:</w:t>
            </w:r>
          </w:p>
          <w:p w:rsidR="00F101A6" w:rsidRDefault="00F101A6" w:rsidP="0004436E">
            <w:pPr>
              <w:shd w:val="clear" w:color="auto" w:fill="FFFFFF"/>
              <w:spacing w:after="0"/>
            </w:pPr>
            <w:r>
              <w:t xml:space="preserve">Контрактная служба создана на основании приказа </w:t>
            </w:r>
            <w:proofErr w:type="spellStart"/>
            <w:r>
              <w:t>ФКП</w:t>
            </w:r>
            <w:proofErr w:type="spellEnd"/>
            <w:r>
              <w:t xml:space="preserve"> «Аэропорты Камчатки» </w:t>
            </w:r>
            <w:r w:rsidRPr="00D06BCD">
              <w:t xml:space="preserve">от 28.02.2017  № </w:t>
            </w:r>
            <w:r>
              <w:t>58</w:t>
            </w:r>
          </w:p>
          <w:p w:rsidR="00F101A6" w:rsidRDefault="00F101A6" w:rsidP="0004436E">
            <w:pPr>
              <w:shd w:val="clear" w:color="auto" w:fill="FFFFFF"/>
              <w:spacing w:after="0"/>
            </w:pPr>
            <w:r>
              <w:t>Контактное лицо контрактной службы: Тарасенко Марина Модестовна</w:t>
            </w:r>
          </w:p>
          <w:p w:rsidR="00F101A6" w:rsidRPr="00F8520B" w:rsidRDefault="00F101A6" w:rsidP="0004436E">
            <w:pPr>
              <w:shd w:val="clear" w:color="auto" w:fill="FFFFFF"/>
              <w:spacing w:after="0"/>
              <w:rPr>
                <w:lang w:val="en-US"/>
              </w:rPr>
            </w:pPr>
            <w:r w:rsidRPr="00F8520B">
              <w:rPr>
                <w:lang w:val="en-US"/>
              </w:rPr>
              <w:t xml:space="preserve">E-mail: </w:t>
            </w:r>
            <w:r>
              <w:rPr>
                <w:lang w:val="en-US"/>
              </w:rPr>
              <w:t>pavinskaya_MM@airkam</w:t>
            </w:r>
            <w:r w:rsidRPr="00F8520B">
              <w:rPr>
                <w:lang w:val="en-US"/>
              </w:rPr>
              <w:t xml:space="preserve">.ru </w:t>
            </w:r>
          </w:p>
          <w:p w:rsidR="00F101A6" w:rsidRPr="00F8520B" w:rsidRDefault="00F101A6" w:rsidP="00F8520B">
            <w:pPr>
              <w:shd w:val="clear" w:color="auto" w:fill="FFFFFF"/>
              <w:spacing w:after="0"/>
              <w:rPr>
                <w:b/>
                <w:lang w:val="en-US"/>
              </w:rPr>
            </w:pPr>
            <w:r>
              <w:t>телефон: (</w:t>
            </w:r>
            <w:r>
              <w:rPr>
                <w:lang w:val="en-US"/>
              </w:rPr>
              <w:t>4152</w:t>
            </w:r>
            <w:r>
              <w:t xml:space="preserve">) </w:t>
            </w:r>
            <w:r>
              <w:rPr>
                <w:lang w:val="en-US"/>
              </w:rPr>
              <w:t>218-526</w:t>
            </w: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Pr="00812468" w:rsidRDefault="00F101A6" w:rsidP="00173642">
            <w:pPr>
              <w:shd w:val="clear" w:color="auto" w:fill="FFFFFF"/>
              <w:spacing w:after="0"/>
              <w:ind w:firstLine="0"/>
              <w:jc w:val="center"/>
              <w:rPr>
                <w:b/>
                <w:color w:val="000000"/>
                <w:sz w:val="22"/>
                <w:szCs w:val="22"/>
              </w:rPr>
            </w:pPr>
            <w:r>
              <w:rPr>
                <w:b/>
                <w:color w:val="000000"/>
                <w:sz w:val="22"/>
                <w:szCs w:val="22"/>
              </w:rPr>
              <w:lastRenderedPageBreak/>
              <w:t>23.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F12BB7" w:rsidRDefault="00F101A6" w:rsidP="0004436E">
            <w:pPr>
              <w:shd w:val="clear" w:color="auto" w:fill="FFFFFF"/>
              <w:spacing w:after="0"/>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28 - 29  Федерального закона № 44-ФЗ: </w:t>
            </w:r>
            <w:r>
              <w:t>не предоставляются</w:t>
            </w: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Default="00F101A6" w:rsidP="00757345">
            <w:pPr>
              <w:shd w:val="clear" w:color="auto" w:fill="FFFFFF"/>
              <w:spacing w:after="0"/>
              <w:ind w:firstLine="0"/>
              <w:jc w:val="center"/>
              <w:rPr>
                <w:b/>
                <w:color w:val="000000"/>
                <w:sz w:val="22"/>
                <w:szCs w:val="22"/>
              </w:rPr>
            </w:pPr>
            <w:r>
              <w:rPr>
                <w:b/>
                <w:color w:val="000000"/>
                <w:sz w:val="22"/>
                <w:szCs w:val="22"/>
              </w:rPr>
              <w:t>2</w:t>
            </w:r>
            <w:r>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Default="00F101A6" w:rsidP="00757345">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Default="00F101A6" w:rsidP="00757345">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0B5E41" w:rsidRDefault="00F101A6" w:rsidP="00757345">
            <w:pPr>
              <w:widowControl w:val="0"/>
              <w:tabs>
                <w:tab w:val="left" w:pos="315"/>
              </w:tabs>
            </w:pPr>
            <w:proofErr w:type="gramStart"/>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roofErr w:type="gramEnd"/>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Default="00F101A6" w:rsidP="00757345">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0B5E41" w:rsidRDefault="00F101A6" w:rsidP="00757345">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Default="00F101A6" w:rsidP="00757345">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2165FD" w:rsidRDefault="00F101A6" w:rsidP="00757345">
            <w:pPr>
              <w:widowControl w:val="0"/>
              <w:tabs>
                <w:tab w:val="left" w:pos="360"/>
              </w:tabs>
              <w:rPr>
                <w:b/>
              </w:rPr>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не предоставляются</w:t>
            </w: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Default="00F101A6" w:rsidP="00757345">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2165FD" w:rsidRDefault="00F101A6" w:rsidP="00757345">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не предоставляются</w:t>
            </w: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Default="00F101A6" w:rsidP="00757345">
            <w:pPr>
              <w:shd w:val="clear" w:color="auto" w:fill="FFFFFF"/>
              <w:spacing w:after="0"/>
              <w:ind w:firstLine="0"/>
              <w:jc w:val="center"/>
              <w:rPr>
                <w:b/>
                <w:color w:val="000000"/>
                <w:sz w:val="22"/>
                <w:szCs w:val="22"/>
              </w:rPr>
            </w:pPr>
            <w:r>
              <w:rPr>
                <w:b/>
                <w:color w:val="000000"/>
                <w:sz w:val="22"/>
                <w:szCs w:val="22"/>
              </w:rPr>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0B5E41" w:rsidRDefault="00F101A6" w:rsidP="00757345">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Default="00F101A6" w:rsidP="00757345">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0B5E41" w:rsidRDefault="00F101A6" w:rsidP="00757345">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Default="00F101A6" w:rsidP="00757345">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0E4CDD" w:rsidRDefault="00F101A6" w:rsidP="00757345">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Pr>
                <w:b/>
              </w:rPr>
              <w:t xml:space="preserve">: </w:t>
            </w:r>
            <w:r>
              <w:t>не предусмотрены</w:t>
            </w: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Default="00F101A6" w:rsidP="00757345">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C761D5" w:rsidRDefault="00F101A6" w:rsidP="00757345">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установлены</w:t>
            </w:r>
          </w:p>
        </w:tc>
      </w:tr>
      <w:tr w:rsidR="00F101A6"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F101A6" w:rsidRDefault="00F101A6" w:rsidP="00757345">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F101A6" w:rsidRPr="002165FD" w:rsidRDefault="00F101A6" w:rsidP="00757345">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6" w:name="_Toc260186243"/>
      <w:bookmarkStart w:id="137" w:name="_Toc271124123"/>
    </w:p>
    <w:p w:rsidR="0095098A" w:rsidRDefault="0095098A" w:rsidP="00BA25B8">
      <w:pPr>
        <w:pStyle w:val="11"/>
        <w:numPr>
          <w:ilvl w:val="0"/>
          <w:numId w:val="0"/>
        </w:numPr>
        <w:ind w:firstLine="709"/>
        <w:rPr>
          <w:b w:val="0"/>
          <w:i w:val="0"/>
          <w:sz w:val="26"/>
          <w:szCs w:val="26"/>
        </w:rPr>
      </w:pPr>
      <w:r w:rsidRPr="00C97800">
        <w:rPr>
          <w:bCs/>
          <w:i w:val="0"/>
          <w:iCs/>
          <w:sz w:val="26"/>
          <w:szCs w:val="26"/>
        </w:rPr>
        <w:lastRenderedPageBreak/>
        <w:t>РАЗДЕЛ 3. ПРОЕКТ КОНТРАКТА</w:t>
      </w:r>
      <w:bookmarkEnd w:id="136"/>
      <w:bookmarkEnd w:id="137"/>
      <w:r w:rsidRPr="00AC0EA7">
        <w:rPr>
          <w:i w:val="0"/>
          <w:sz w:val="26"/>
          <w:szCs w:val="26"/>
        </w:rPr>
        <w:br/>
      </w:r>
    </w:p>
    <w:p w:rsidR="00BA25B8" w:rsidRPr="00BA25B8" w:rsidRDefault="00BA25B8" w:rsidP="00BA25B8">
      <w:pPr>
        <w:jc w:val="right"/>
      </w:pPr>
      <w:r>
        <w:t>Приложение № 1 к документации</w:t>
      </w:r>
    </w:p>
    <w:p w:rsidR="001F6E7C" w:rsidRPr="00713F2B" w:rsidRDefault="001F6E7C" w:rsidP="0004436E">
      <w:pPr>
        <w:shd w:val="clear" w:color="auto" w:fill="FFFFFF"/>
        <w:tabs>
          <w:tab w:val="left" w:pos="6237"/>
        </w:tabs>
        <w:spacing w:after="0"/>
        <w:rPr>
          <w:b/>
          <w:bCs/>
          <w:sz w:val="22"/>
          <w:szCs w:val="22"/>
        </w:rPr>
      </w:pPr>
    </w:p>
    <w:p w:rsidR="001F6E7C" w:rsidRPr="00713F2B" w:rsidRDefault="001F6E7C" w:rsidP="0004436E">
      <w:pPr>
        <w:shd w:val="clear" w:color="auto" w:fill="FFFFFF"/>
        <w:tabs>
          <w:tab w:val="left" w:pos="6237"/>
        </w:tabs>
        <w:spacing w:after="0"/>
        <w:rPr>
          <w:b/>
          <w:bCs/>
          <w:sz w:val="22"/>
          <w:szCs w:val="22"/>
        </w:rPr>
      </w:pPr>
    </w:p>
    <w:p w:rsidR="001F6E7C" w:rsidRDefault="001F6E7C" w:rsidP="0004436E">
      <w:pPr>
        <w:spacing w:after="0"/>
        <w:jc w:val="center"/>
        <w:rPr>
          <w:b/>
        </w:rPr>
      </w:pPr>
    </w:p>
    <w:p w:rsidR="001F6E7C" w:rsidRDefault="001F6E7C" w:rsidP="0004436E">
      <w:pPr>
        <w:spacing w:after="0"/>
        <w:jc w:val="center"/>
        <w:rPr>
          <w:b/>
        </w:rPr>
      </w:pPr>
    </w:p>
    <w:p w:rsidR="001F6E7C" w:rsidRDefault="001F6E7C" w:rsidP="0004436E">
      <w:pPr>
        <w:spacing w:after="0"/>
        <w:jc w:val="center"/>
        <w:rPr>
          <w:b/>
        </w:rPr>
      </w:pPr>
    </w:p>
    <w:p w:rsidR="00A86A26" w:rsidRDefault="00A86A26" w:rsidP="0004436E">
      <w:pPr>
        <w:spacing w:after="0"/>
        <w:rPr>
          <w:b/>
        </w:rPr>
      </w:pPr>
    </w:p>
    <w:p w:rsidR="00A86A26" w:rsidRPr="00E44CD6" w:rsidRDefault="00A86A26" w:rsidP="0004436E">
      <w:pPr>
        <w:spacing w:after="0"/>
        <w:rPr>
          <w:b/>
        </w:rPr>
      </w:pPr>
    </w:p>
    <w:p w:rsidR="001878D9" w:rsidRPr="00BA25B8" w:rsidRDefault="00DC1433" w:rsidP="00BA25B8">
      <w:pPr>
        <w:pStyle w:val="11"/>
        <w:numPr>
          <w:ilvl w:val="0"/>
          <w:numId w:val="0"/>
        </w:numPr>
        <w:rPr>
          <w:i w:val="0"/>
        </w:rPr>
      </w:pPr>
      <w:r>
        <w:rPr>
          <w:bCs/>
          <w:i w:val="0"/>
          <w:iCs/>
        </w:rPr>
        <w:br w:type="page"/>
      </w:r>
      <w:r w:rsidR="001878D9" w:rsidRPr="00BA25B8">
        <w:rPr>
          <w:bCs/>
          <w:i w:val="0"/>
          <w:iCs/>
        </w:rPr>
        <w:lastRenderedPageBreak/>
        <w:t>РАЗДЕЛ 4. </w:t>
      </w:r>
      <w:r w:rsidR="001878D9" w:rsidRPr="00BA25B8">
        <w:rPr>
          <w:i w:val="0"/>
        </w:rPr>
        <w:t>ТЕХНИЧЕСКОЕ ЗАДАНИЕ</w:t>
      </w:r>
    </w:p>
    <w:p w:rsidR="00BA25B8" w:rsidRPr="00BA25B8" w:rsidRDefault="00BA25B8" w:rsidP="00BA25B8">
      <w:pPr>
        <w:spacing w:after="0"/>
        <w:ind w:firstLine="0"/>
        <w:jc w:val="center"/>
        <w:rPr>
          <w:b/>
        </w:rPr>
      </w:pPr>
      <w:r w:rsidRPr="00BA25B8">
        <w:rPr>
          <w:b/>
          <w:color w:val="000000"/>
        </w:rPr>
        <w:t xml:space="preserve">на </w:t>
      </w:r>
      <w:r w:rsidRPr="00BA25B8">
        <w:rPr>
          <w:b/>
        </w:rPr>
        <w:t>оказание транспортно-экс</w:t>
      </w:r>
      <w:r w:rsidRPr="00BA25B8">
        <w:rPr>
          <w:b/>
          <w:color w:val="000000"/>
        </w:rPr>
        <w:t>педиционных услуг по перевозке</w:t>
      </w:r>
      <w:r w:rsidRPr="00BA25B8">
        <w:rPr>
          <w:b/>
        </w:rPr>
        <w:t xml:space="preserve"> автотранспортной и строительной техники</w:t>
      </w:r>
      <w:r w:rsidRPr="00BA25B8">
        <w:rPr>
          <w:b/>
          <w:color w:val="000000"/>
        </w:rPr>
        <w:t xml:space="preserve"> смешанным видом транспорта</w:t>
      </w:r>
    </w:p>
    <w:p w:rsidR="00BA25B8" w:rsidRPr="00BA25B8" w:rsidRDefault="00BA25B8" w:rsidP="00BA25B8">
      <w:pPr>
        <w:spacing w:after="0"/>
        <w:ind w:firstLine="0"/>
        <w:jc w:val="center"/>
        <w:rPr>
          <w:b/>
        </w:rPr>
      </w:pPr>
      <w:r w:rsidRPr="00BA25B8">
        <w:rPr>
          <w:b/>
        </w:rPr>
        <w:t xml:space="preserve">для нужд </w:t>
      </w:r>
      <w:proofErr w:type="spellStart"/>
      <w:r w:rsidRPr="00BA25B8">
        <w:rPr>
          <w:b/>
        </w:rPr>
        <w:t>ФКП</w:t>
      </w:r>
      <w:proofErr w:type="spellEnd"/>
      <w:r w:rsidRPr="00BA25B8">
        <w:rPr>
          <w:b/>
        </w:rPr>
        <w:t xml:space="preserve"> «Аэропорты-Камчатки», по территории Камчатского края</w:t>
      </w:r>
    </w:p>
    <w:p w:rsidR="00BA25B8" w:rsidRPr="00BA25B8" w:rsidRDefault="00BA25B8" w:rsidP="00BA25B8">
      <w:pPr>
        <w:spacing w:after="0"/>
        <w:ind w:firstLine="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346"/>
        <w:gridCol w:w="7087"/>
      </w:tblGrid>
      <w:tr w:rsidR="00BA25B8" w:rsidRPr="00BA25B8" w:rsidTr="00BA25B8">
        <w:tc>
          <w:tcPr>
            <w:tcW w:w="456" w:type="dxa"/>
          </w:tcPr>
          <w:p w:rsidR="00BA25B8" w:rsidRPr="00BA25B8" w:rsidRDefault="00BA25B8" w:rsidP="00BA25B8">
            <w:pPr>
              <w:spacing w:after="0"/>
              <w:ind w:firstLine="0"/>
            </w:pPr>
            <w:r w:rsidRPr="00BA25B8">
              <w:t>1</w:t>
            </w:r>
          </w:p>
        </w:tc>
        <w:tc>
          <w:tcPr>
            <w:tcW w:w="2346" w:type="dxa"/>
          </w:tcPr>
          <w:p w:rsidR="00BA25B8" w:rsidRPr="00BA25B8" w:rsidRDefault="00BA25B8" w:rsidP="00BA25B8">
            <w:pPr>
              <w:spacing w:after="0"/>
              <w:ind w:firstLine="0"/>
            </w:pPr>
            <w:r w:rsidRPr="00BA25B8">
              <w:rPr>
                <w:b/>
                <w:bCs/>
              </w:rPr>
              <w:t>Объем оказываемой услуги:</w:t>
            </w:r>
          </w:p>
        </w:tc>
        <w:tc>
          <w:tcPr>
            <w:tcW w:w="7087" w:type="dxa"/>
          </w:tcPr>
          <w:p w:rsidR="00BA25B8" w:rsidRPr="00BA25B8" w:rsidRDefault="00BA25B8" w:rsidP="00BA25B8">
            <w:pPr>
              <w:spacing w:after="0"/>
              <w:ind w:firstLine="0"/>
            </w:pPr>
            <w:r w:rsidRPr="00BA25B8">
              <w:t xml:space="preserve">Объем услуг формируется по потребности в перевозке техники  Заказчика. </w:t>
            </w:r>
            <w:proofErr w:type="gramStart"/>
            <w:r w:rsidRPr="00BA25B8">
              <w:t>При</w:t>
            </w:r>
            <w:proofErr w:type="gramEnd"/>
            <w:r w:rsidRPr="00BA25B8">
              <w:t xml:space="preserve"> </w:t>
            </w:r>
            <w:proofErr w:type="gramStart"/>
            <w:r w:rsidRPr="00BA25B8">
              <w:t>передачи</w:t>
            </w:r>
            <w:proofErr w:type="gramEnd"/>
            <w:r w:rsidRPr="00BA25B8">
              <w:t xml:space="preserve"> техники к перевозке Заказчик предоставляет акт приема передачи о комплектности и целостности техники Исполнителю.</w:t>
            </w:r>
          </w:p>
        </w:tc>
      </w:tr>
      <w:tr w:rsidR="00BA25B8" w:rsidRPr="00BA25B8" w:rsidTr="00BA25B8">
        <w:tc>
          <w:tcPr>
            <w:tcW w:w="456" w:type="dxa"/>
          </w:tcPr>
          <w:p w:rsidR="00BA25B8" w:rsidRPr="00BA25B8" w:rsidRDefault="00BA25B8" w:rsidP="00BA25B8">
            <w:pPr>
              <w:spacing w:after="0"/>
              <w:ind w:firstLine="0"/>
            </w:pPr>
            <w:r w:rsidRPr="00BA25B8">
              <w:t>2</w:t>
            </w:r>
          </w:p>
        </w:tc>
        <w:tc>
          <w:tcPr>
            <w:tcW w:w="2346" w:type="dxa"/>
          </w:tcPr>
          <w:p w:rsidR="00BA25B8" w:rsidRPr="00BA25B8" w:rsidRDefault="00BA25B8" w:rsidP="00BA25B8">
            <w:pPr>
              <w:spacing w:after="0"/>
              <w:ind w:firstLine="0"/>
              <w:rPr>
                <w:b/>
              </w:rPr>
            </w:pPr>
            <w:r w:rsidRPr="00BA25B8">
              <w:rPr>
                <w:b/>
              </w:rPr>
              <w:t xml:space="preserve">Характеристика услуг: </w:t>
            </w:r>
          </w:p>
        </w:tc>
        <w:tc>
          <w:tcPr>
            <w:tcW w:w="7087" w:type="dxa"/>
          </w:tcPr>
          <w:p w:rsidR="00BA25B8" w:rsidRPr="00BA25B8" w:rsidRDefault="00BA25B8" w:rsidP="00BA25B8">
            <w:pPr>
              <w:pStyle w:val="ae"/>
              <w:spacing w:after="0"/>
              <w:ind w:firstLine="0"/>
            </w:pPr>
            <w:r w:rsidRPr="00BA25B8">
              <w:t xml:space="preserve">Заказчик обязан предоставить технику к погрузке своими силами срок и в место указанным Исполнителем в г. </w:t>
            </w:r>
            <w:proofErr w:type="gramStart"/>
            <w:r w:rsidRPr="00BA25B8">
              <w:t>Петропавловске-Камчатском</w:t>
            </w:r>
            <w:proofErr w:type="gramEnd"/>
            <w:r w:rsidRPr="00BA25B8">
              <w:t xml:space="preserve">, для дальнейшей доставки в место назначение.  Также Заказчик обязан обеспечить своего представителя </w:t>
            </w:r>
            <w:proofErr w:type="gramStart"/>
            <w:r w:rsidRPr="00BA25B8">
              <w:t>к</w:t>
            </w:r>
            <w:proofErr w:type="gramEnd"/>
            <w:r w:rsidRPr="00BA25B8">
              <w:t xml:space="preserve"> выгрузки техники в месте назначении. Исполнитель обязан оказывать транспортно-экспедиционные услуги по перевозке техники, </w:t>
            </w:r>
            <w:proofErr w:type="gramStart"/>
            <w:r w:rsidRPr="00BA25B8">
              <w:t>транспортом</w:t>
            </w:r>
            <w:proofErr w:type="gramEnd"/>
            <w:r w:rsidRPr="00BA25B8">
              <w:t xml:space="preserve"> обеспечивающим безопасную перевозку на протяжении всего пути с момента приема к перевозке и места назначения сдачи представителю Заказчика. Исполнитель должен учитывать особенности крепления техники для обеспечения безопасной перевозки, массу и габаритные параметры перевозимой техники при погрузке.</w:t>
            </w:r>
          </w:p>
          <w:p w:rsidR="00BA25B8" w:rsidRPr="00BA25B8" w:rsidRDefault="00BA25B8" w:rsidP="00BA25B8">
            <w:pPr>
              <w:pStyle w:val="ae"/>
              <w:spacing w:after="0"/>
              <w:ind w:firstLine="0"/>
            </w:pPr>
            <w:r w:rsidRPr="00BA25B8">
              <w:t xml:space="preserve">Исполнитель обязан подавать под погрузку технически исправные транспортные средства, в </w:t>
            </w:r>
            <w:proofErr w:type="gramStart"/>
            <w:r w:rsidRPr="00BA25B8">
              <w:t>состоянии</w:t>
            </w:r>
            <w:proofErr w:type="gramEnd"/>
            <w:r w:rsidRPr="00BA25B8">
              <w:t>, пригодном для перевозки заявленного вида техники, и отвечающие всем необходимым требованиям для используемого вида транспорта.</w:t>
            </w:r>
          </w:p>
          <w:p w:rsidR="00BA25B8" w:rsidRPr="00BA25B8" w:rsidRDefault="00BA25B8" w:rsidP="00BA25B8">
            <w:pPr>
              <w:pStyle w:val="ae"/>
              <w:spacing w:after="0"/>
              <w:ind w:firstLine="0"/>
            </w:pPr>
            <w:proofErr w:type="gramStart"/>
            <w:r w:rsidRPr="00BA25B8">
              <w:t>Исполнитель вправе привлекать для оказания транспортно-экспедиционных услуг третьих лиц, оставаясь при этом ответственным за их действия как за свои собственные.</w:t>
            </w:r>
            <w:proofErr w:type="gramEnd"/>
          </w:p>
          <w:p w:rsidR="00BA25B8" w:rsidRPr="00BA25B8" w:rsidRDefault="00BA25B8" w:rsidP="00BA25B8">
            <w:pPr>
              <w:pStyle w:val="ae"/>
              <w:spacing w:after="0"/>
              <w:ind w:firstLine="0"/>
            </w:pPr>
            <w:r w:rsidRPr="00BA25B8">
              <w:t xml:space="preserve">Исполнитель несет все </w:t>
            </w:r>
            <w:proofErr w:type="gramStart"/>
            <w:r w:rsidRPr="00BA25B8">
              <w:t>расходы</w:t>
            </w:r>
            <w:proofErr w:type="gramEnd"/>
            <w:r w:rsidRPr="00BA25B8">
              <w:t xml:space="preserve"> связанные с доставкой техники до места назначения (транспортировка, погрузка-выгрузка, перевозка, страхование). </w:t>
            </w:r>
          </w:p>
          <w:p w:rsidR="00BA25B8" w:rsidRPr="00BA25B8" w:rsidRDefault="00BA25B8" w:rsidP="00BA25B8">
            <w:pPr>
              <w:pStyle w:val="ae"/>
              <w:spacing w:after="0"/>
              <w:ind w:firstLine="0"/>
            </w:pPr>
            <w:r w:rsidRPr="00BA25B8">
              <w:t>Исполнитель обязан сдать доставленную технику уполномоченному лицу по комплектности и целостности.</w:t>
            </w:r>
          </w:p>
        </w:tc>
      </w:tr>
      <w:tr w:rsidR="00BA25B8" w:rsidRPr="00BA25B8" w:rsidTr="00BA25B8">
        <w:tc>
          <w:tcPr>
            <w:tcW w:w="456" w:type="dxa"/>
          </w:tcPr>
          <w:p w:rsidR="00BA25B8" w:rsidRPr="00BA25B8" w:rsidRDefault="00BA25B8" w:rsidP="00BA25B8">
            <w:pPr>
              <w:spacing w:after="0"/>
              <w:ind w:firstLine="0"/>
            </w:pPr>
            <w:r w:rsidRPr="00BA25B8">
              <w:t>3</w:t>
            </w:r>
          </w:p>
        </w:tc>
        <w:tc>
          <w:tcPr>
            <w:tcW w:w="2346" w:type="dxa"/>
          </w:tcPr>
          <w:p w:rsidR="00BA25B8" w:rsidRPr="00BA25B8" w:rsidRDefault="00BA25B8" w:rsidP="00BA25B8">
            <w:pPr>
              <w:pStyle w:val="western"/>
              <w:spacing w:before="0" w:beforeAutospacing="0" w:after="0"/>
              <w:jc w:val="both"/>
              <w:rPr>
                <w:b/>
                <w:bCs/>
                <w:sz w:val="24"/>
                <w:szCs w:val="24"/>
              </w:rPr>
            </w:pPr>
            <w:r w:rsidRPr="00BA25B8">
              <w:rPr>
                <w:b/>
                <w:bCs/>
                <w:sz w:val="24"/>
                <w:szCs w:val="24"/>
              </w:rPr>
              <w:t>Требование к качеству оказания услуг:</w:t>
            </w:r>
          </w:p>
        </w:tc>
        <w:tc>
          <w:tcPr>
            <w:tcW w:w="7087" w:type="dxa"/>
          </w:tcPr>
          <w:p w:rsidR="00BA25B8" w:rsidRPr="00BA25B8" w:rsidRDefault="00BA25B8" w:rsidP="00BA25B8">
            <w:pPr>
              <w:spacing w:after="0"/>
              <w:ind w:firstLine="0"/>
            </w:pPr>
            <w:proofErr w:type="gramStart"/>
            <w:r w:rsidRPr="00BA25B8">
              <w:t>Исполнитель несет ответственность за полную сохранность техники с момента приема к перевозке (подтвержденного подписью ответственного лица Исполнителя в акте приема передачи техники и транспортной накладной) и до момента его передачи грузополучателю (подтвержденного подписью представителя Заказчика в акте приема передачи техники и транспортной накладной).</w:t>
            </w:r>
            <w:proofErr w:type="gramEnd"/>
            <w:r w:rsidRPr="00BA25B8">
              <w:t xml:space="preserve"> Все ответственные лица должны иметь доверенность на право подписи документов.</w:t>
            </w:r>
          </w:p>
          <w:p w:rsidR="00BA25B8" w:rsidRPr="00BA25B8" w:rsidRDefault="00BA25B8" w:rsidP="00BA25B8">
            <w:pPr>
              <w:spacing w:after="0"/>
              <w:ind w:firstLine="0"/>
            </w:pPr>
            <w:r w:rsidRPr="00BA25B8">
              <w:t>Исполнитель проверяет комплектность и целостность техники при погрузке на транспортное средство на пункте погрузки. При визуальном обнаружении в нарушении комплектности, целостности прекращает погрузку и незамедлительно информирует Заказчика.</w:t>
            </w:r>
          </w:p>
          <w:p w:rsidR="00BA25B8" w:rsidRPr="00BA25B8" w:rsidRDefault="00BA25B8" w:rsidP="00BA25B8">
            <w:pPr>
              <w:spacing w:after="0"/>
              <w:ind w:firstLine="0"/>
            </w:pPr>
            <w:r w:rsidRPr="00BA25B8">
              <w:t>Проверяет состояние пломбы при наличии.</w:t>
            </w:r>
          </w:p>
          <w:p w:rsidR="00BA25B8" w:rsidRPr="00BA25B8" w:rsidRDefault="00BA25B8" w:rsidP="00BA25B8">
            <w:pPr>
              <w:spacing w:after="0"/>
              <w:ind w:firstLine="0"/>
            </w:pPr>
            <w:r w:rsidRPr="00BA25B8">
              <w:t>В случае повреждения техники во время погрузки, транспортировки или выгрузки Исполнитель обязан незамедлительно сообщить об этом Заказчику и следовать его указаниям. В любом случае представитель Исполнителя обязан не покидать пункт погрузки или выгрузки до установления фактического состояния техники и оформления соответствующих документов.</w:t>
            </w:r>
          </w:p>
        </w:tc>
      </w:tr>
      <w:tr w:rsidR="00BA25B8" w:rsidRPr="00BA25B8" w:rsidTr="00BA25B8">
        <w:tc>
          <w:tcPr>
            <w:tcW w:w="456" w:type="dxa"/>
          </w:tcPr>
          <w:p w:rsidR="00BA25B8" w:rsidRPr="00BA25B8" w:rsidRDefault="00BA25B8" w:rsidP="00BA25B8">
            <w:pPr>
              <w:spacing w:after="0"/>
              <w:ind w:firstLine="0"/>
            </w:pPr>
            <w:r w:rsidRPr="00BA25B8">
              <w:lastRenderedPageBreak/>
              <w:t>4</w:t>
            </w:r>
          </w:p>
        </w:tc>
        <w:tc>
          <w:tcPr>
            <w:tcW w:w="2346" w:type="dxa"/>
          </w:tcPr>
          <w:p w:rsidR="00BA25B8" w:rsidRPr="00BA25B8" w:rsidRDefault="00BA25B8" w:rsidP="00BA25B8">
            <w:pPr>
              <w:spacing w:after="0"/>
              <w:ind w:firstLine="0"/>
            </w:pPr>
            <w:r w:rsidRPr="00BA25B8">
              <w:rPr>
                <w:b/>
              </w:rPr>
              <w:t>Обязательные требования к услугам:</w:t>
            </w:r>
          </w:p>
        </w:tc>
        <w:tc>
          <w:tcPr>
            <w:tcW w:w="7087" w:type="dxa"/>
          </w:tcPr>
          <w:p w:rsidR="00BA25B8" w:rsidRPr="00BA25B8" w:rsidRDefault="00BA25B8" w:rsidP="00BA25B8">
            <w:pPr>
              <w:spacing w:after="0"/>
              <w:ind w:firstLine="0"/>
            </w:pPr>
            <w:r w:rsidRPr="00BA25B8">
              <w:t xml:space="preserve">Организация перевозки техники выполняется Исполнителем на основании Заявки. Заявка подается к каждой отдельной перевозке. Заявка включает в себя следующие обязательные условия перевозки: место погрузки и разгрузки, информацию о </w:t>
            </w:r>
            <w:r>
              <w:t>технике</w:t>
            </w:r>
            <w:r w:rsidRPr="00BA25B8">
              <w:t>, телефоны ответственных представителей грузоотправителя и грузополучателя, маршрут перевозки.</w:t>
            </w:r>
          </w:p>
          <w:p w:rsidR="00BA25B8" w:rsidRPr="00BA25B8" w:rsidRDefault="00BA25B8" w:rsidP="00BA25B8">
            <w:pPr>
              <w:spacing w:after="0"/>
              <w:ind w:firstLine="0"/>
            </w:pPr>
            <w:proofErr w:type="gramStart"/>
            <w:r w:rsidRPr="00BA25B8">
              <w:t>При</w:t>
            </w:r>
            <w:proofErr w:type="gramEnd"/>
            <w:r w:rsidRPr="00BA25B8">
              <w:t xml:space="preserve"> </w:t>
            </w:r>
            <w:proofErr w:type="gramStart"/>
            <w:r w:rsidRPr="00BA25B8">
              <w:t>передачи</w:t>
            </w:r>
            <w:proofErr w:type="gramEnd"/>
            <w:r w:rsidRPr="00BA25B8">
              <w:t xml:space="preserve"> техники к перевозке Заказчик предоставляет акт приема передачи о комплектности и целостности техники Исполнителю.</w:t>
            </w:r>
          </w:p>
          <w:p w:rsidR="00BA25B8" w:rsidRPr="00BA25B8" w:rsidRDefault="00BA25B8" w:rsidP="00BA25B8">
            <w:pPr>
              <w:spacing w:after="0"/>
              <w:ind w:firstLine="0"/>
            </w:pPr>
            <w:r w:rsidRPr="00BA25B8">
              <w:t xml:space="preserve">Своевременная подача транспорта и доставка техники в срок, определяемый заявкой Заказчика. Заказчик вправе установить срок подачи автотранспорта, не менее чем за 24 часа до момента подачи транспорта. Срок доставки </w:t>
            </w:r>
            <w:r>
              <w:t>техники</w:t>
            </w:r>
            <w:r w:rsidRPr="00BA25B8">
              <w:t xml:space="preserve">, установленный Заказчиком в заявке не более 20 дней с момента приема техники Исполнителем. В некоторых случаях (в зависимости от рода </w:t>
            </w:r>
            <w:r>
              <w:t>техники</w:t>
            </w:r>
            <w:r w:rsidRPr="00BA25B8">
              <w:t>, погодных условий) срок доставки обговаривается с Исполнителем. Исполнитель обязан заявить о корректировке срока, но не позднее, чем за 24 часа до момента подачи транспорта под погрузку.</w:t>
            </w:r>
          </w:p>
          <w:p w:rsidR="00BA25B8" w:rsidRPr="00BA25B8" w:rsidRDefault="00BA25B8" w:rsidP="00BA25B8">
            <w:pPr>
              <w:spacing w:after="0"/>
              <w:ind w:firstLine="0"/>
            </w:pPr>
            <w:r w:rsidRPr="00BA25B8">
              <w:t>При оказании услуг в местах и зонах требующих оформления разрешений на въезд, пропусков Исполнитель оформляет их самостоятельно, за свой счет.</w:t>
            </w:r>
          </w:p>
        </w:tc>
      </w:tr>
      <w:tr w:rsidR="00BA25B8" w:rsidRPr="00BA25B8" w:rsidTr="00BA25B8">
        <w:tc>
          <w:tcPr>
            <w:tcW w:w="456" w:type="dxa"/>
          </w:tcPr>
          <w:p w:rsidR="00BA25B8" w:rsidRPr="00BA25B8" w:rsidRDefault="00BA25B8" w:rsidP="00BA25B8">
            <w:pPr>
              <w:spacing w:after="0"/>
              <w:ind w:firstLine="0"/>
            </w:pPr>
            <w:r w:rsidRPr="00BA25B8">
              <w:t>5</w:t>
            </w:r>
          </w:p>
        </w:tc>
        <w:tc>
          <w:tcPr>
            <w:tcW w:w="2346" w:type="dxa"/>
          </w:tcPr>
          <w:p w:rsidR="00BA25B8" w:rsidRPr="00BA25B8" w:rsidRDefault="00BA25B8" w:rsidP="00BA25B8">
            <w:pPr>
              <w:spacing w:after="0"/>
              <w:ind w:firstLine="0"/>
              <w:contextualSpacing/>
              <w:rPr>
                <w:b/>
                <w:bCs/>
              </w:rPr>
            </w:pPr>
            <w:r w:rsidRPr="00BA25B8">
              <w:rPr>
                <w:b/>
                <w:bCs/>
                <w:color w:val="000000"/>
              </w:rPr>
              <w:t xml:space="preserve">Требования к качеству и безопасности </w:t>
            </w:r>
            <w:r w:rsidRPr="00BA25B8">
              <w:rPr>
                <w:b/>
                <w:color w:val="000000"/>
              </w:rPr>
              <w:t>услуг</w:t>
            </w:r>
          </w:p>
        </w:tc>
        <w:tc>
          <w:tcPr>
            <w:tcW w:w="7087" w:type="dxa"/>
          </w:tcPr>
          <w:p w:rsidR="00BA25B8" w:rsidRPr="00BA25B8" w:rsidRDefault="00BA25B8" w:rsidP="00BA25B8">
            <w:pPr>
              <w:spacing w:after="0"/>
              <w:ind w:firstLine="0"/>
            </w:pPr>
            <w:r w:rsidRPr="00BA25B8">
              <w:t>Исполнитель должен иметь оборудованный транспорт к перевозке техники, необходимое оборудование для осуществления погрузки-выгрузки техники.</w:t>
            </w:r>
          </w:p>
        </w:tc>
      </w:tr>
      <w:tr w:rsidR="00BA25B8" w:rsidRPr="00BA25B8" w:rsidTr="00BA25B8">
        <w:tc>
          <w:tcPr>
            <w:tcW w:w="456" w:type="dxa"/>
          </w:tcPr>
          <w:p w:rsidR="00BA25B8" w:rsidRPr="00BA25B8" w:rsidRDefault="00BA25B8" w:rsidP="00BA25B8">
            <w:pPr>
              <w:spacing w:after="0"/>
              <w:ind w:firstLine="0"/>
            </w:pPr>
            <w:r w:rsidRPr="00BA25B8">
              <w:t>16</w:t>
            </w:r>
          </w:p>
        </w:tc>
        <w:tc>
          <w:tcPr>
            <w:tcW w:w="2346" w:type="dxa"/>
          </w:tcPr>
          <w:p w:rsidR="00BA25B8" w:rsidRPr="00BA25B8" w:rsidRDefault="00BA25B8" w:rsidP="00BA25B8">
            <w:pPr>
              <w:spacing w:after="0"/>
              <w:ind w:firstLine="0"/>
              <w:contextualSpacing/>
              <w:rPr>
                <w:b/>
                <w:bCs/>
              </w:rPr>
            </w:pPr>
            <w:r w:rsidRPr="00BA25B8">
              <w:rPr>
                <w:b/>
                <w:bCs/>
              </w:rPr>
              <w:t>Порядок приемки и контроля  результатов:</w:t>
            </w:r>
          </w:p>
        </w:tc>
        <w:tc>
          <w:tcPr>
            <w:tcW w:w="7087" w:type="dxa"/>
          </w:tcPr>
          <w:p w:rsidR="00BA25B8" w:rsidRPr="00BA25B8" w:rsidRDefault="00BA25B8" w:rsidP="00BA25B8">
            <w:pPr>
              <w:spacing w:after="0"/>
              <w:ind w:firstLine="0"/>
            </w:pPr>
            <w:r w:rsidRPr="00BA25B8">
              <w:t xml:space="preserve">Исполнитель обязан сдать </w:t>
            </w:r>
            <w:proofErr w:type="gramStart"/>
            <w:r>
              <w:t>доставленную</w:t>
            </w:r>
            <w:proofErr w:type="gramEnd"/>
            <w:r w:rsidRPr="00BA25B8">
              <w:t xml:space="preserve"> уполномоченному лицу по количеству и качеству. </w:t>
            </w:r>
          </w:p>
        </w:tc>
      </w:tr>
      <w:tr w:rsidR="00BA25B8" w:rsidRPr="00BA25B8" w:rsidTr="00BA25B8">
        <w:tc>
          <w:tcPr>
            <w:tcW w:w="456" w:type="dxa"/>
          </w:tcPr>
          <w:p w:rsidR="00BA25B8" w:rsidRPr="00BA25B8" w:rsidRDefault="00BA25B8" w:rsidP="00BA25B8">
            <w:pPr>
              <w:spacing w:after="0"/>
              <w:ind w:firstLine="0"/>
            </w:pPr>
            <w:r w:rsidRPr="00BA25B8">
              <w:t>17</w:t>
            </w:r>
          </w:p>
        </w:tc>
        <w:tc>
          <w:tcPr>
            <w:tcW w:w="2346" w:type="dxa"/>
          </w:tcPr>
          <w:p w:rsidR="00BA25B8" w:rsidRPr="00BA25B8" w:rsidRDefault="00BA25B8" w:rsidP="00BA25B8">
            <w:pPr>
              <w:spacing w:after="0"/>
              <w:ind w:firstLine="0"/>
              <w:contextualSpacing/>
              <w:rPr>
                <w:b/>
                <w:bCs/>
              </w:rPr>
            </w:pPr>
            <w:r w:rsidRPr="00BA25B8">
              <w:rPr>
                <w:b/>
                <w:bCs/>
              </w:rPr>
              <w:t>Цели и задачи результатов оказываемой услуги:</w:t>
            </w:r>
          </w:p>
        </w:tc>
        <w:tc>
          <w:tcPr>
            <w:tcW w:w="7087" w:type="dxa"/>
          </w:tcPr>
          <w:p w:rsidR="00BA25B8" w:rsidRPr="00BA25B8" w:rsidRDefault="00BA25B8" w:rsidP="00BA25B8">
            <w:pPr>
              <w:spacing w:after="0"/>
              <w:ind w:firstLine="0"/>
            </w:pPr>
            <w:r w:rsidRPr="00BA25B8">
              <w:t xml:space="preserve">Исполнитель обязан обеспечить транспортно-экспедиционные услуги по перевозке </w:t>
            </w:r>
            <w:r>
              <w:t xml:space="preserve">техники </w:t>
            </w:r>
            <w:r w:rsidRPr="00BA25B8">
              <w:t xml:space="preserve">смешанным видом транспорта для нужд </w:t>
            </w:r>
            <w:proofErr w:type="spellStart"/>
            <w:r w:rsidRPr="00BA25B8">
              <w:t>ФКП</w:t>
            </w:r>
            <w:proofErr w:type="spellEnd"/>
            <w:r w:rsidRPr="00BA25B8">
              <w:t xml:space="preserve"> «Аэропорты-Камчатки», по территории Камчатского края с учетом погрузо-разгрузочных работ в месте погрузки и выгрузке надлежащим образом, и в полном объеме. </w:t>
            </w:r>
          </w:p>
        </w:tc>
      </w:tr>
    </w:tbl>
    <w:p w:rsidR="00BA25B8" w:rsidRPr="00BA25B8" w:rsidRDefault="00BA25B8" w:rsidP="00BA25B8">
      <w:pPr>
        <w:spacing w:after="0"/>
        <w:ind w:firstLine="0"/>
      </w:pPr>
    </w:p>
    <w:p w:rsidR="00BA25B8" w:rsidRPr="00BA25B8" w:rsidRDefault="00BA25B8" w:rsidP="00B64A79">
      <w:pPr>
        <w:spacing w:after="0"/>
        <w:ind w:firstLine="0"/>
        <w:jc w:val="center"/>
        <w:rPr>
          <w:b/>
        </w:rPr>
      </w:pPr>
      <w:r w:rsidRPr="00BA25B8">
        <w:rPr>
          <w:b/>
        </w:rPr>
        <w:t>Таблица основных направлений перевозок</w:t>
      </w:r>
      <w:r w:rsidRPr="00BA25B8">
        <w:t xml:space="preserve"> </w:t>
      </w:r>
      <w:r w:rsidRPr="00BA25B8">
        <w:rPr>
          <w:b/>
        </w:rPr>
        <w:t xml:space="preserve">автотранспортной и строительной техники с учетом погрузо-разгрузочных работ в </w:t>
      </w:r>
      <w:proofErr w:type="gramStart"/>
      <w:r w:rsidRPr="00BA25B8">
        <w:rPr>
          <w:b/>
        </w:rPr>
        <w:t>месте</w:t>
      </w:r>
      <w:proofErr w:type="gramEnd"/>
      <w:r w:rsidRPr="00BA25B8">
        <w:rPr>
          <w:b/>
        </w:rPr>
        <w:t xml:space="preserve"> погрузки и выгрузке.</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422"/>
      </w:tblGrid>
      <w:tr w:rsidR="00BA25B8" w:rsidRPr="00BA25B8" w:rsidTr="00BA25B8">
        <w:tc>
          <w:tcPr>
            <w:tcW w:w="817" w:type="dxa"/>
            <w:vAlign w:val="center"/>
          </w:tcPr>
          <w:p w:rsidR="00BA25B8" w:rsidRPr="00BA25B8" w:rsidRDefault="00BA25B8" w:rsidP="00BA25B8">
            <w:pPr>
              <w:spacing w:after="0"/>
              <w:ind w:firstLine="0"/>
              <w:jc w:val="center"/>
              <w:rPr>
                <w:b/>
              </w:rPr>
            </w:pPr>
            <w:r w:rsidRPr="00BA25B8">
              <w:rPr>
                <w:b/>
              </w:rPr>
              <w:t xml:space="preserve">№ </w:t>
            </w:r>
            <w:proofErr w:type="spellStart"/>
            <w:proofErr w:type="gramStart"/>
            <w:r w:rsidRPr="00BA25B8">
              <w:rPr>
                <w:b/>
              </w:rPr>
              <w:t>п</w:t>
            </w:r>
            <w:proofErr w:type="spellEnd"/>
            <w:proofErr w:type="gramEnd"/>
            <w:r w:rsidRPr="00BA25B8">
              <w:rPr>
                <w:b/>
              </w:rPr>
              <w:t>/</w:t>
            </w:r>
            <w:proofErr w:type="spellStart"/>
            <w:r w:rsidRPr="00BA25B8">
              <w:rPr>
                <w:b/>
              </w:rPr>
              <w:t>п</w:t>
            </w:r>
            <w:proofErr w:type="spellEnd"/>
          </w:p>
        </w:tc>
        <w:tc>
          <w:tcPr>
            <w:tcW w:w="6662" w:type="dxa"/>
            <w:shd w:val="clear" w:color="auto" w:fill="auto"/>
            <w:vAlign w:val="center"/>
          </w:tcPr>
          <w:p w:rsidR="00BA25B8" w:rsidRPr="00BA25B8" w:rsidRDefault="00BA25B8" w:rsidP="00BA25B8">
            <w:pPr>
              <w:spacing w:after="0"/>
              <w:ind w:firstLine="0"/>
              <w:jc w:val="center"/>
              <w:rPr>
                <w:b/>
              </w:rPr>
            </w:pPr>
            <w:r w:rsidRPr="00BA25B8">
              <w:rPr>
                <w:b/>
              </w:rPr>
              <w:t>Перевозки по маршрутам</w:t>
            </w:r>
          </w:p>
        </w:tc>
        <w:tc>
          <w:tcPr>
            <w:tcW w:w="2422" w:type="dxa"/>
            <w:shd w:val="clear" w:color="auto" w:fill="auto"/>
            <w:vAlign w:val="center"/>
          </w:tcPr>
          <w:p w:rsidR="00BA25B8" w:rsidRPr="00BA25B8" w:rsidRDefault="008A34A2" w:rsidP="008A34A2">
            <w:pPr>
              <w:spacing w:after="0"/>
              <w:ind w:firstLine="0"/>
              <w:jc w:val="center"/>
              <w:rPr>
                <w:b/>
              </w:rPr>
            </w:pPr>
            <w:r>
              <w:rPr>
                <w:b/>
              </w:rPr>
              <w:t>Цена за 1 т</w:t>
            </w:r>
            <w:r w:rsidR="00BA25B8" w:rsidRPr="00BA25B8">
              <w:rPr>
                <w:b/>
              </w:rPr>
              <w:t xml:space="preserve"> без  учёта повышающего коэффициента</w:t>
            </w:r>
          </w:p>
        </w:tc>
      </w:tr>
      <w:tr w:rsidR="008A34A2" w:rsidRPr="00BA25B8" w:rsidTr="00B64A79">
        <w:tc>
          <w:tcPr>
            <w:tcW w:w="817" w:type="dxa"/>
          </w:tcPr>
          <w:p w:rsidR="008A34A2" w:rsidRPr="00BA25B8" w:rsidRDefault="008A34A2" w:rsidP="00BA25B8">
            <w:pPr>
              <w:spacing w:after="0"/>
              <w:ind w:firstLine="0"/>
            </w:pPr>
            <w:r w:rsidRPr="00BA25B8">
              <w:t>1.</w:t>
            </w:r>
          </w:p>
        </w:tc>
        <w:tc>
          <w:tcPr>
            <w:tcW w:w="6662" w:type="dxa"/>
            <w:shd w:val="clear" w:color="auto" w:fill="auto"/>
          </w:tcPr>
          <w:p w:rsidR="008A34A2" w:rsidRPr="00AE183C" w:rsidRDefault="008A34A2" w:rsidP="008A34A2">
            <w:pPr>
              <w:ind w:firstLine="34"/>
            </w:pPr>
            <w:r w:rsidRPr="00AE183C">
              <w:t xml:space="preserve">Порт г. Петропавловска-Камчатского – Камчатский край, </w:t>
            </w:r>
            <w:proofErr w:type="spellStart"/>
            <w:r w:rsidRPr="00AE183C">
              <w:t>Пенжинский</w:t>
            </w:r>
            <w:proofErr w:type="spellEnd"/>
            <w:r w:rsidRPr="00AE183C">
              <w:t xml:space="preserve"> район, с. Манилы, филиал «Аэропорт Манилы»</w:t>
            </w:r>
          </w:p>
        </w:tc>
        <w:tc>
          <w:tcPr>
            <w:tcW w:w="2422" w:type="dxa"/>
            <w:shd w:val="clear" w:color="auto" w:fill="auto"/>
            <w:vAlign w:val="center"/>
          </w:tcPr>
          <w:p w:rsidR="008A34A2" w:rsidRPr="00BA25B8" w:rsidRDefault="008A34A2" w:rsidP="00B64A79">
            <w:pPr>
              <w:spacing w:after="0"/>
              <w:ind w:firstLine="0"/>
              <w:jc w:val="center"/>
            </w:pPr>
            <w:r w:rsidRPr="00BA25B8">
              <w:t>51</w:t>
            </w:r>
            <w:r w:rsidR="00B64A79">
              <w:t> </w:t>
            </w:r>
            <w:r w:rsidRPr="00BA25B8">
              <w:t>220</w:t>
            </w:r>
            <w:r w:rsidR="00B64A79">
              <w:t>,00</w:t>
            </w:r>
          </w:p>
        </w:tc>
      </w:tr>
      <w:tr w:rsidR="008A34A2" w:rsidRPr="00BA25B8" w:rsidTr="00B64A79">
        <w:tc>
          <w:tcPr>
            <w:tcW w:w="817" w:type="dxa"/>
          </w:tcPr>
          <w:p w:rsidR="008A34A2" w:rsidRPr="00BA25B8" w:rsidRDefault="008A34A2" w:rsidP="00BA25B8">
            <w:pPr>
              <w:spacing w:after="0"/>
              <w:ind w:firstLine="0"/>
            </w:pPr>
            <w:r w:rsidRPr="00BA25B8">
              <w:t>2.</w:t>
            </w:r>
          </w:p>
        </w:tc>
        <w:tc>
          <w:tcPr>
            <w:tcW w:w="6662" w:type="dxa"/>
            <w:shd w:val="clear" w:color="auto" w:fill="auto"/>
          </w:tcPr>
          <w:p w:rsidR="008A34A2" w:rsidRPr="00AE183C" w:rsidRDefault="008A34A2" w:rsidP="008A34A2">
            <w:pPr>
              <w:ind w:firstLine="34"/>
            </w:pPr>
            <w:r w:rsidRPr="00AE183C">
              <w:t>Порт г. Петропавловска-Камчатского – Камчатский край, Алеутский район, с Никольское, филиал «Аэропорт Никольское»</w:t>
            </w:r>
          </w:p>
        </w:tc>
        <w:tc>
          <w:tcPr>
            <w:tcW w:w="2422" w:type="dxa"/>
            <w:shd w:val="clear" w:color="auto" w:fill="auto"/>
            <w:vAlign w:val="center"/>
          </w:tcPr>
          <w:p w:rsidR="008A34A2" w:rsidRPr="00BA25B8" w:rsidRDefault="008A34A2" w:rsidP="00B64A79">
            <w:pPr>
              <w:spacing w:after="0"/>
              <w:ind w:firstLine="0"/>
              <w:jc w:val="center"/>
            </w:pPr>
            <w:r w:rsidRPr="00BA25B8">
              <w:t>25</w:t>
            </w:r>
            <w:r w:rsidR="00B64A79">
              <w:t> </w:t>
            </w:r>
            <w:r w:rsidRPr="00BA25B8">
              <w:t>700</w:t>
            </w:r>
            <w:r w:rsidR="00B64A79">
              <w:t>,00</w:t>
            </w:r>
          </w:p>
        </w:tc>
      </w:tr>
      <w:tr w:rsidR="008A34A2" w:rsidRPr="00BA25B8" w:rsidTr="00B64A79">
        <w:tc>
          <w:tcPr>
            <w:tcW w:w="817" w:type="dxa"/>
          </w:tcPr>
          <w:p w:rsidR="008A34A2" w:rsidRPr="00BA25B8" w:rsidRDefault="008A34A2" w:rsidP="00BA25B8">
            <w:pPr>
              <w:spacing w:after="0"/>
              <w:ind w:firstLine="0"/>
            </w:pPr>
            <w:r w:rsidRPr="00BA25B8">
              <w:t>3.</w:t>
            </w:r>
          </w:p>
        </w:tc>
        <w:tc>
          <w:tcPr>
            <w:tcW w:w="6662" w:type="dxa"/>
            <w:shd w:val="clear" w:color="auto" w:fill="auto"/>
          </w:tcPr>
          <w:p w:rsidR="008A34A2" w:rsidRPr="00AE183C" w:rsidRDefault="008A34A2" w:rsidP="008A34A2">
            <w:pPr>
              <w:ind w:firstLine="34"/>
            </w:pPr>
            <w:r w:rsidRPr="00AE183C">
              <w:t xml:space="preserve">Порт г. Петропавловска-Камчатского – Камчатский край, </w:t>
            </w:r>
            <w:proofErr w:type="spellStart"/>
            <w:r w:rsidRPr="00AE183C">
              <w:t>Усть-Большерецкий</w:t>
            </w:r>
            <w:proofErr w:type="spellEnd"/>
            <w:r w:rsidRPr="00AE183C">
              <w:t xml:space="preserve"> район, п. Озерновский, филиал «Аэропорт </w:t>
            </w:r>
            <w:proofErr w:type="gramStart"/>
            <w:r w:rsidRPr="00AE183C">
              <w:t>Озерная</w:t>
            </w:r>
            <w:proofErr w:type="gramEnd"/>
            <w:r w:rsidRPr="00AE183C">
              <w:t>»</w:t>
            </w:r>
          </w:p>
        </w:tc>
        <w:tc>
          <w:tcPr>
            <w:tcW w:w="2422" w:type="dxa"/>
            <w:shd w:val="clear" w:color="auto" w:fill="auto"/>
            <w:vAlign w:val="center"/>
          </w:tcPr>
          <w:p w:rsidR="008A34A2" w:rsidRPr="00BA25B8" w:rsidRDefault="008A34A2" w:rsidP="00B64A79">
            <w:pPr>
              <w:spacing w:after="0"/>
              <w:ind w:firstLine="0"/>
              <w:jc w:val="center"/>
            </w:pPr>
            <w:r w:rsidRPr="00BA25B8">
              <w:t>50</w:t>
            </w:r>
            <w:r w:rsidR="00B64A79">
              <w:t> </w:t>
            </w:r>
            <w:r w:rsidRPr="00BA25B8">
              <w:t>000</w:t>
            </w:r>
            <w:r w:rsidR="00B64A79">
              <w:t>,00</w:t>
            </w:r>
          </w:p>
        </w:tc>
      </w:tr>
      <w:tr w:rsidR="008A34A2" w:rsidRPr="00BA25B8" w:rsidTr="00B64A79">
        <w:tc>
          <w:tcPr>
            <w:tcW w:w="817" w:type="dxa"/>
          </w:tcPr>
          <w:p w:rsidR="008A34A2" w:rsidRPr="00BA25B8" w:rsidRDefault="008A34A2" w:rsidP="00BA25B8">
            <w:pPr>
              <w:spacing w:after="0"/>
              <w:ind w:firstLine="0"/>
            </w:pPr>
            <w:r w:rsidRPr="00BA25B8">
              <w:t>4.</w:t>
            </w:r>
          </w:p>
        </w:tc>
        <w:tc>
          <w:tcPr>
            <w:tcW w:w="6662" w:type="dxa"/>
            <w:shd w:val="clear" w:color="auto" w:fill="auto"/>
          </w:tcPr>
          <w:p w:rsidR="008A34A2" w:rsidRPr="00AE183C" w:rsidRDefault="008A34A2" w:rsidP="008A34A2">
            <w:pPr>
              <w:ind w:firstLine="34"/>
            </w:pPr>
            <w:r w:rsidRPr="00AE183C">
              <w:t xml:space="preserve">Порт г. Петропавловска-Камчатского – Камчатский край, </w:t>
            </w:r>
            <w:proofErr w:type="spellStart"/>
            <w:r w:rsidRPr="00AE183C">
              <w:t>Карагинский</w:t>
            </w:r>
            <w:proofErr w:type="spellEnd"/>
            <w:r w:rsidRPr="00AE183C">
              <w:t xml:space="preserve"> район, п. Оссора, филиал «Аэропорт Оссора»</w:t>
            </w:r>
          </w:p>
        </w:tc>
        <w:tc>
          <w:tcPr>
            <w:tcW w:w="2422" w:type="dxa"/>
            <w:shd w:val="clear" w:color="auto" w:fill="auto"/>
            <w:vAlign w:val="center"/>
          </w:tcPr>
          <w:p w:rsidR="008A34A2" w:rsidRPr="00BA25B8" w:rsidRDefault="008A34A2" w:rsidP="00B64A79">
            <w:pPr>
              <w:spacing w:after="0"/>
              <w:ind w:firstLine="0"/>
              <w:jc w:val="center"/>
            </w:pPr>
            <w:r w:rsidRPr="00BA25B8">
              <w:t>37</w:t>
            </w:r>
            <w:r w:rsidR="00B64A79">
              <w:t> </w:t>
            </w:r>
            <w:r w:rsidRPr="00BA25B8">
              <w:t>500</w:t>
            </w:r>
            <w:r w:rsidR="00B64A79">
              <w:t>,00</w:t>
            </w:r>
          </w:p>
        </w:tc>
      </w:tr>
      <w:tr w:rsidR="008A34A2" w:rsidRPr="00BA25B8" w:rsidTr="00B64A79">
        <w:tc>
          <w:tcPr>
            <w:tcW w:w="817" w:type="dxa"/>
          </w:tcPr>
          <w:p w:rsidR="008A34A2" w:rsidRPr="00BA25B8" w:rsidRDefault="008A34A2" w:rsidP="00BA25B8">
            <w:pPr>
              <w:spacing w:after="0"/>
              <w:ind w:firstLine="0"/>
            </w:pPr>
            <w:r w:rsidRPr="00BA25B8">
              <w:t>5.</w:t>
            </w:r>
          </w:p>
        </w:tc>
        <w:tc>
          <w:tcPr>
            <w:tcW w:w="6662" w:type="dxa"/>
            <w:shd w:val="clear" w:color="auto" w:fill="auto"/>
          </w:tcPr>
          <w:p w:rsidR="008A34A2" w:rsidRPr="00AE183C" w:rsidRDefault="008A34A2" w:rsidP="008A34A2">
            <w:pPr>
              <w:ind w:firstLine="34"/>
            </w:pPr>
            <w:r w:rsidRPr="00AE183C">
              <w:t xml:space="preserve">Порт г. Петропавловска-Камчатского – Камчатский край, </w:t>
            </w:r>
            <w:proofErr w:type="spellStart"/>
            <w:r w:rsidRPr="00AE183C">
              <w:t>Тигильский</w:t>
            </w:r>
            <w:proofErr w:type="spellEnd"/>
            <w:r w:rsidRPr="00AE183C">
              <w:t xml:space="preserve"> район, п. Палана, филиал «Аэропорт Палана»</w:t>
            </w:r>
          </w:p>
        </w:tc>
        <w:tc>
          <w:tcPr>
            <w:tcW w:w="2422" w:type="dxa"/>
            <w:shd w:val="clear" w:color="auto" w:fill="auto"/>
            <w:vAlign w:val="center"/>
          </w:tcPr>
          <w:p w:rsidR="008A34A2" w:rsidRPr="00BA25B8" w:rsidRDefault="008A34A2" w:rsidP="00B64A79">
            <w:pPr>
              <w:spacing w:after="0"/>
              <w:ind w:firstLine="0"/>
              <w:jc w:val="center"/>
            </w:pPr>
            <w:r w:rsidRPr="00BA25B8">
              <w:t>42</w:t>
            </w:r>
            <w:r w:rsidR="00B64A79">
              <w:t> </w:t>
            </w:r>
            <w:r w:rsidRPr="00BA25B8">
              <w:t>640</w:t>
            </w:r>
            <w:r w:rsidR="00B64A79">
              <w:t>,00</w:t>
            </w:r>
          </w:p>
        </w:tc>
      </w:tr>
      <w:tr w:rsidR="008A34A2" w:rsidRPr="00BA25B8" w:rsidTr="00B64A79">
        <w:tc>
          <w:tcPr>
            <w:tcW w:w="817" w:type="dxa"/>
          </w:tcPr>
          <w:p w:rsidR="008A34A2" w:rsidRPr="00BA25B8" w:rsidRDefault="008A34A2" w:rsidP="00BA25B8">
            <w:pPr>
              <w:spacing w:after="0"/>
              <w:ind w:firstLine="0"/>
            </w:pPr>
            <w:r w:rsidRPr="00BA25B8">
              <w:t>6.</w:t>
            </w:r>
          </w:p>
        </w:tc>
        <w:tc>
          <w:tcPr>
            <w:tcW w:w="6662" w:type="dxa"/>
            <w:shd w:val="clear" w:color="auto" w:fill="auto"/>
          </w:tcPr>
          <w:p w:rsidR="008A34A2" w:rsidRPr="00AE183C" w:rsidRDefault="008A34A2" w:rsidP="008A34A2">
            <w:pPr>
              <w:ind w:firstLine="34"/>
            </w:pPr>
            <w:r w:rsidRPr="00AE183C">
              <w:t xml:space="preserve">Порт г. Петропавловска-Камчатского – Камчатский край, </w:t>
            </w:r>
            <w:r w:rsidRPr="00AE183C">
              <w:lastRenderedPageBreak/>
              <w:t>Олюторский район, с. Пахачи, филиал «Аэропорт Пахачи»</w:t>
            </w:r>
          </w:p>
        </w:tc>
        <w:tc>
          <w:tcPr>
            <w:tcW w:w="2422" w:type="dxa"/>
            <w:shd w:val="clear" w:color="auto" w:fill="auto"/>
            <w:vAlign w:val="center"/>
          </w:tcPr>
          <w:p w:rsidR="008A34A2" w:rsidRPr="00BA25B8" w:rsidRDefault="008A34A2" w:rsidP="00B64A79">
            <w:pPr>
              <w:spacing w:after="0"/>
              <w:ind w:firstLine="0"/>
              <w:jc w:val="center"/>
            </w:pPr>
            <w:r w:rsidRPr="00BA25B8">
              <w:lastRenderedPageBreak/>
              <w:t>45</w:t>
            </w:r>
            <w:r w:rsidR="00B64A79">
              <w:t> </w:t>
            </w:r>
            <w:r w:rsidRPr="00BA25B8">
              <w:t>000</w:t>
            </w:r>
            <w:r w:rsidR="00B64A79">
              <w:t>,00</w:t>
            </w:r>
          </w:p>
        </w:tc>
      </w:tr>
      <w:tr w:rsidR="008A34A2" w:rsidRPr="00BA25B8" w:rsidTr="00B64A79">
        <w:tc>
          <w:tcPr>
            <w:tcW w:w="817" w:type="dxa"/>
          </w:tcPr>
          <w:p w:rsidR="008A34A2" w:rsidRPr="00BA25B8" w:rsidRDefault="008A34A2" w:rsidP="00BA25B8">
            <w:pPr>
              <w:spacing w:after="0"/>
              <w:ind w:firstLine="0"/>
            </w:pPr>
            <w:r w:rsidRPr="00BA25B8">
              <w:lastRenderedPageBreak/>
              <w:t>7.</w:t>
            </w:r>
          </w:p>
        </w:tc>
        <w:tc>
          <w:tcPr>
            <w:tcW w:w="6662" w:type="dxa"/>
            <w:shd w:val="clear" w:color="auto" w:fill="auto"/>
          </w:tcPr>
          <w:p w:rsidR="008A34A2" w:rsidRPr="00AE183C" w:rsidRDefault="008A34A2" w:rsidP="008A34A2">
            <w:pPr>
              <w:ind w:firstLine="34"/>
            </w:pPr>
            <w:r w:rsidRPr="00AE183C">
              <w:t xml:space="preserve">Порт г. Петропавловска-Камчатского – Камчатский край, </w:t>
            </w:r>
            <w:proofErr w:type="spellStart"/>
            <w:r w:rsidRPr="00AE183C">
              <w:t>Тигильский</w:t>
            </w:r>
            <w:proofErr w:type="spellEnd"/>
            <w:r w:rsidRPr="00AE183C">
              <w:t xml:space="preserve"> район, с. Тигиль, филиал «Аэропорт Тигиль»</w:t>
            </w:r>
          </w:p>
        </w:tc>
        <w:tc>
          <w:tcPr>
            <w:tcW w:w="2422" w:type="dxa"/>
            <w:shd w:val="clear" w:color="auto" w:fill="auto"/>
            <w:vAlign w:val="center"/>
          </w:tcPr>
          <w:p w:rsidR="008A34A2" w:rsidRPr="00BA25B8" w:rsidRDefault="008A34A2" w:rsidP="00B64A79">
            <w:pPr>
              <w:spacing w:after="0"/>
              <w:ind w:firstLine="0"/>
              <w:jc w:val="center"/>
            </w:pPr>
            <w:r w:rsidRPr="00BA25B8">
              <w:t>53</w:t>
            </w:r>
            <w:r w:rsidR="00B64A79">
              <w:t> </w:t>
            </w:r>
            <w:r w:rsidRPr="00BA25B8">
              <w:t>200</w:t>
            </w:r>
            <w:r w:rsidR="00B64A79">
              <w:t>.00</w:t>
            </w:r>
          </w:p>
        </w:tc>
      </w:tr>
      <w:tr w:rsidR="008A34A2" w:rsidRPr="00BA25B8" w:rsidTr="00B64A79">
        <w:tc>
          <w:tcPr>
            <w:tcW w:w="817" w:type="dxa"/>
          </w:tcPr>
          <w:p w:rsidR="008A34A2" w:rsidRPr="00BA25B8" w:rsidRDefault="008A34A2" w:rsidP="00BA25B8">
            <w:pPr>
              <w:spacing w:after="0"/>
              <w:ind w:firstLine="0"/>
            </w:pPr>
            <w:r w:rsidRPr="00BA25B8">
              <w:t>8.</w:t>
            </w:r>
          </w:p>
        </w:tc>
        <w:tc>
          <w:tcPr>
            <w:tcW w:w="6662" w:type="dxa"/>
            <w:shd w:val="clear" w:color="auto" w:fill="auto"/>
          </w:tcPr>
          <w:p w:rsidR="008A34A2" w:rsidRPr="00AE183C" w:rsidRDefault="008A34A2" w:rsidP="008A34A2">
            <w:pPr>
              <w:ind w:firstLine="34"/>
            </w:pPr>
            <w:r w:rsidRPr="00AE183C">
              <w:t>Порт г. Петропавловска-Камчатского – Камчатский край, Олюторский район, п. Корф, филиал «Аэропорт Тиличики»</w:t>
            </w:r>
          </w:p>
        </w:tc>
        <w:tc>
          <w:tcPr>
            <w:tcW w:w="2422" w:type="dxa"/>
            <w:shd w:val="clear" w:color="auto" w:fill="auto"/>
            <w:vAlign w:val="center"/>
          </w:tcPr>
          <w:p w:rsidR="008A34A2" w:rsidRPr="00BA25B8" w:rsidRDefault="008A34A2" w:rsidP="00B64A79">
            <w:pPr>
              <w:spacing w:after="0"/>
              <w:ind w:firstLine="0"/>
              <w:jc w:val="center"/>
            </w:pPr>
            <w:r w:rsidRPr="00BA25B8">
              <w:t>42</w:t>
            </w:r>
            <w:r w:rsidR="00B64A79">
              <w:t> </w:t>
            </w:r>
            <w:r w:rsidRPr="00BA25B8">
              <w:t>200</w:t>
            </w:r>
            <w:r w:rsidR="00B64A79">
              <w:t>,00</w:t>
            </w:r>
          </w:p>
        </w:tc>
      </w:tr>
      <w:tr w:rsidR="008A34A2" w:rsidRPr="00BA25B8" w:rsidTr="00B64A79">
        <w:tc>
          <w:tcPr>
            <w:tcW w:w="817" w:type="dxa"/>
          </w:tcPr>
          <w:p w:rsidR="008A34A2" w:rsidRPr="00BA25B8" w:rsidRDefault="008A34A2" w:rsidP="00BA25B8">
            <w:pPr>
              <w:tabs>
                <w:tab w:val="left" w:pos="1710"/>
              </w:tabs>
              <w:spacing w:after="0"/>
              <w:ind w:firstLine="0"/>
            </w:pPr>
            <w:r w:rsidRPr="00BA25B8">
              <w:t>9.</w:t>
            </w:r>
          </w:p>
        </w:tc>
        <w:tc>
          <w:tcPr>
            <w:tcW w:w="6662" w:type="dxa"/>
            <w:shd w:val="clear" w:color="auto" w:fill="auto"/>
          </w:tcPr>
          <w:p w:rsidR="008A34A2" w:rsidRPr="00AE183C" w:rsidRDefault="008A34A2" w:rsidP="008A34A2">
            <w:pPr>
              <w:tabs>
                <w:tab w:val="left" w:pos="1710"/>
              </w:tabs>
              <w:ind w:firstLine="34"/>
            </w:pPr>
            <w:r w:rsidRPr="00AE183C">
              <w:t xml:space="preserve">Порт г. Петропавловска-Камчатского – Камчатский край, </w:t>
            </w:r>
            <w:proofErr w:type="spellStart"/>
            <w:r w:rsidRPr="00AE183C">
              <w:t>Тигильский</w:t>
            </w:r>
            <w:proofErr w:type="spellEnd"/>
            <w:r w:rsidRPr="00AE183C">
              <w:t xml:space="preserve"> район, с. Усть-Хайрюзово, филиал «Аэропорт Усть-Хайрюзово»</w:t>
            </w:r>
          </w:p>
        </w:tc>
        <w:tc>
          <w:tcPr>
            <w:tcW w:w="2422" w:type="dxa"/>
            <w:shd w:val="clear" w:color="auto" w:fill="auto"/>
            <w:vAlign w:val="center"/>
          </w:tcPr>
          <w:p w:rsidR="008A34A2" w:rsidRPr="00BA25B8" w:rsidRDefault="008A34A2" w:rsidP="00B64A79">
            <w:pPr>
              <w:spacing w:after="0"/>
              <w:ind w:firstLine="0"/>
              <w:jc w:val="center"/>
            </w:pPr>
            <w:r w:rsidRPr="00BA25B8">
              <w:t>41</w:t>
            </w:r>
            <w:r w:rsidR="00B64A79">
              <w:t> </w:t>
            </w:r>
            <w:r w:rsidRPr="00BA25B8">
              <w:t>850</w:t>
            </w:r>
            <w:r w:rsidR="00B64A79">
              <w:t>,00</w:t>
            </w:r>
          </w:p>
        </w:tc>
      </w:tr>
      <w:tr w:rsidR="00F101A6" w:rsidRPr="00BA25B8" w:rsidTr="00B64A79">
        <w:tc>
          <w:tcPr>
            <w:tcW w:w="817" w:type="dxa"/>
          </w:tcPr>
          <w:p w:rsidR="00F101A6" w:rsidRPr="00BA25B8" w:rsidRDefault="00F101A6" w:rsidP="00BA25B8">
            <w:pPr>
              <w:tabs>
                <w:tab w:val="left" w:pos="1710"/>
              </w:tabs>
              <w:spacing w:after="0"/>
              <w:ind w:firstLine="0"/>
            </w:pPr>
          </w:p>
        </w:tc>
        <w:tc>
          <w:tcPr>
            <w:tcW w:w="6662" w:type="dxa"/>
            <w:shd w:val="clear" w:color="auto" w:fill="auto"/>
          </w:tcPr>
          <w:p w:rsidR="00F101A6" w:rsidRPr="00AE183C" w:rsidRDefault="00F101A6" w:rsidP="008A34A2">
            <w:pPr>
              <w:tabs>
                <w:tab w:val="left" w:pos="1710"/>
              </w:tabs>
              <w:ind w:firstLine="34"/>
            </w:pPr>
            <w:r>
              <w:t>ИТОГО:</w:t>
            </w:r>
          </w:p>
        </w:tc>
        <w:tc>
          <w:tcPr>
            <w:tcW w:w="2422" w:type="dxa"/>
            <w:shd w:val="clear" w:color="auto" w:fill="auto"/>
            <w:vAlign w:val="center"/>
          </w:tcPr>
          <w:p w:rsidR="00F101A6" w:rsidRPr="00BA25B8" w:rsidRDefault="00F101A6" w:rsidP="00B64A79">
            <w:pPr>
              <w:spacing w:after="0"/>
              <w:ind w:firstLine="0"/>
              <w:jc w:val="center"/>
            </w:pPr>
            <w:r>
              <w:t>389 310,00</w:t>
            </w:r>
          </w:p>
        </w:tc>
      </w:tr>
    </w:tbl>
    <w:p w:rsidR="00BA25B8" w:rsidRPr="00BA25B8" w:rsidRDefault="00BA25B8" w:rsidP="00BA25B8">
      <w:pPr>
        <w:spacing w:after="0"/>
        <w:ind w:firstLine="0"/>
      </w:pPr>
    </w:p>
    <w:p w:rsidR="00BA25B8" w:rsidRPr="00BA25B8" w:rsidRDefault="00BA25B8" w:rsidP="00B64A79">
      <w:pPr>
        <w:spacing w:after="0"/>
        <w:ind w:firstLine="0"/>
        <w:jc w:val="center"/>
        <w:rPr>
          <w:b/>
        </w:rPr>
      </w:pPr>
      <w:r w:rsidRPr="00BA25B8">
        <w:rPr>
          <w:b/>
        </w:rPr>
        <w:t xml:space="preserve">Таблица основных направлений перевозок автотранспортной и строительной техники с учетом погрузо-разгрузочных работ в </w:t>
      </w:r>
      <w:proofErr w:type="gramStart"/>
      <w:r w:rsidRPr="00BA25B8">
        <w:rPr>
          <w:b/>
        </w:rPr>
        <w:t>месте</w:t>
      </w:r>
      <w:proofErr w:type="gramEnd"/>
      <w:r w:rsidRPr="00BA25B8">
        <w:rPr>
          <w:b/>
        </w:rPr>
        <w:t xml:space="preserve"> погрузки и выгрузке</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681"/>
      </w:tblGrid>
      <w:tr w:rsidR="00BA25B8" w:rsidRPr="00BA25B8" w:rsidTr="00905918">
        <w:tc>
          <w:tcPr>
            <w:tcW w:w="675" w:type="dxa"/>
            <w:vAlign w:val="center"/>
          </w:tcPr>
          <w:p w:rsidR="00BA25B8" w:rsidRPr="00BA25B8" w:rsidRDefault="00BA25B8" w:rsidP="00905918">
            <w:pPr>
              <w:spacing w:after="0"/>
              <w:ind w:firstLine="0"/>
              <w:jc w:val="center"/>
              <w:rPr>
                <w:b/>
              </w:rPr>
            </w:pPr>
            <w:r w:rsidRPr="00BA25B8">
              <w:rPr>
                <w:b/>
              </w:rPr>
              <w:t xml:space="preserve">№ </w:t>
            </w:r>
            <w:proofErr w:type="spellStart"/>
            <w:proofErr w:type="gramStart"/>
            <w:r w:rsidRPr="00BA25B8">
              <w:rPr>
                <w:b/>
              </w:rPr>
              <w:t>п</w:t>
            </w:r>
            <w:proofErr w:type="spellEnd"/>
            <w:proofErr w:type="gramEnd"/>
            <w:r w:rsidRPr="00BA25B8">
              <w:rPr>
                <w:b/>
              </w:rPr>
              <w:t>/</w:t>
            </w:r>
            <w:proofErr w:type="spellStart"/>
            <w:r w:rsidRPr="00BA25B8">
              <w:rPr>
                <w:b/>
              </w:rPr>
              <w:t>п</w:t>
            </w:r>
            <w:proofErr w:type="spellEnd"/>
          </w:p>
        </w:tc>
        <w:tc>
          <w:tcPr>
            <w:tcW w:w="7513" w:type="dxa"/>
            <w:shd w:val="clear" w:color="auto" w:fill="auto"/>
            <w:vAlign w:val="center"/>
          </w:tcPr>
          <w:p w:rsidR="00BA25B8" w:rsidRPr="00BA25B8" w:rsidRDefault="00BA25B8" w:rsidP="00905918">
            <w:pPr>
              <w:spacing w:after="0"/>
              <w:ind w:firstLine="0"/>
              <w:jc w:val="center"/>
              <w:rPr>
                <w:b/>
              </w:rPr>
            </w:pPr>
            <w:r w:rsidRPr="00BA25B8">
              <w:rPr>
                <w:b/>
              </w:rPr>
              <w:t>Перевозки по маршрутам</w:t>
            </w:r>
          </w:p>
        </w:tc>
        <w:tc>
          <w:tcPr>
            <w:tcW w:w="1681" w:type="dxa"/>
            <w:shd w:val="clear" w:color="auto" w:fill="auto"/>
            <w:vAlign w:val="center"/>
          </w:tcPr>
          <w:p w:rsidR="00BA25B8" w:rsidRPr="00BA25B8" w:rsidRDefault="00BA25B8" w:rsidP="00905918">
            <w:pPr>
              <w:spacing w:after="0"/>
              <w:ind w:firstLine="0"/>
              <w:jc w:val="center"/>
              <w:rPr>
                <w:b/>
              </w:rPr>
            </w:pPr>
            <w:r w:rsidRPr="00BA25B8">
              <w:rPr>
                <w:b/>
              </w:rPr>
              <w:t>Стоимость перевозки за рейс</w:t>
            </w:r>
          </w:p>
        </w:tc>
      </w:tr>
      <w:tr w:rsidR="00BA25B8" w:rsidRPr="00BA25B8" w:rsidTr="008A34A2">
        <w:tc>
          <w:tcPr>
            <w:tcW w:w="675" w:type="dxa"/>
          </w:tcPr>
          <w:p w:rsidR="00BA25B8" w:rsidRPr="00BA25B8" w:rsidRDefault="00BA25B8" w:rsidP="00BA25B8">
            <w:pPr>
              <w:spacing w:after="0"/>
              <w:ind w:firstLine="0"/>
            </w:pPr>
            <w:r w:rsidRPr="00BA25B8">
              <w:t>1.</w:t>
            </w:r>
          </w:p>
        </w:tc>
        <w:tc>
          <w:tcPr>
            <w:tcW w:w="7513" w:type="dxa"/>
            <w:shd w:val="clear" w:color="auto" w:fill="auto"/>
          </w:tcPr>
          <w:p w:rsidR="00BA25B8" w:rsidRPr="00BA25B8" w:rsidRDefault="00BA25B8" w:rsidP="00BA25B8">
            <w:pPr>
              <w:spacing w:after="0"/>
              <w:ind w:firstLine="0"/>
            </w:pPr>
            <w:r w:rsidRPr="00BA25B8">
              <w:t>г. П</w:t>
            </w:r>
            <w:r w:rsidR="008A34A2">
              <w:t>етропавловск</w:t>
            </w:r>
            <w:r w:rsidRPr="00BA25B8">
              <w:t>-Камчатский склад Заказчика  – филиал «Аэропорт Мильково»</w:t>
            </w:r>
          </w:p>
        </w:tc>
        <w:tc>
          <w:tcPr>
            <w:tcW w:w="1681" w:type="dxa"/>
            <w:shd w:val="clear" w:color="auto" w:fill="auto"/>
            <w:vAlign w:val="center"/>
          </w:tcPr>
          <w:p w:rsidR="00BA25B8" w:rsidRPr="008A34A2" w:rsidRDefault="00BA25B8" w:rsidP="008A34A2">
            <w:pPr>
              <w:spacing w:after="0"/>
              <w:ind w:firstLine="0"/>
              <w:jc w:val="center"/>
            </w:pPr>
            <w:r w:rsidRPr="008A34A2">
              <w:t>198</w:t>
            </w:r>
            <w:r w:rsidR="008A34A2">
              <w:t> </w:t>
            </w:r>
            <w:r w:rsidRPr="008A34A2">
              <w:t>000</w:t>
            </w:r>
            <w:r w:rsidR="008A34A2">
              <w:t>,00</w:t>
            </w:r>
          </w:p>
        </w:tc>
      </w:tr>
      <w:tr w:rsidR="00BA25B8" w:rsidRPr="00BA25B8" w:rsidTr="008A34A2">
        <w:tc>
          <w:tcPr>
            <w:tcW w:w="675" w:type="dxa"/>
          </w:tcPr>
          <w:p w:rsidR="00BA25B8" w:rsidRPr="00BA25B8" w:rsidRDefault="00BA25B8" w:rsidP="00BA25B8">
            <w:pPr>
              <w:spacing w:after="0"/>
              <w:ind w:firstLine="0"/>
            </w:pPr>
            <w:r w:rsidRPr="00BA25B8">
              <w:t>2.</w:t>
            </w:r>
          </w:p>
        </w:tc>
        <w:tc>
          <w:tcPr>
            <w:tcW w:w="7513" w:type="dxa"/>
            <w:shd w:val="clear" w:color="auto" w:fill="auto"/>
          </w:tcPr>
          <w:p w:rsidR="00BA25B8" w:rsidRPr="00BA25B8" w:rsidRDefault="00BA25B8" w:rsidP="00BA25B8">
            <w:pPr>
              <w:spacing w:after="0"/>
              <w:ind w:firstLine="0"/>
            </w:pPr>
            <w:r w:rsidRPr="00BA25B8">
              <w:t>г. П</w:t>
            </w:r>
            <w:r w:rsidR="008A34A2">
              <w:t>етропавловск</w:t>
            </w:r>
            <w:r w:rsidRPr="00BA25B8">
              <w:t>-Камчатский склад Заказчика  – филиал «Аэропорт Соболево»</w:t>
            </w:r>
          </w:p>
        </w:tc>
        <w:tc>
          <w:tcPr>
            <w:tcW w:w="1681" w:type="dxa"/>
            <w:shd w:val="clear" w:color="auto" w:fill="auto"/>
            <w:vAlign w:val="center"/>
          </w:tcPr>
          <w:p w:rsidR="00BA25B8" w:rsidRPr="00BA25B8" w:rsidRDefault="00BA25B8" w:rsidP="008A34A2">
            <w:pPr>
              <w:spacing w:after="0"/>
              <w:ind w:firstLine="0"/>
              <w:jc w:val="center"/>
            </w:pPr>
            <w:r w:rsidRPr="00BA25B8">
              <w:t>330</w:t>
            </w:r>
            <w:r w:rsidR="008A34A2">
              <w:t> </w:t>
            </w:r>
            <w:r w:rsidRPr="00BA25B8">
              <w:t>000</w:t>
            </w:r>
            <w:r w:rsidR="008A34A2">
              <w:t>,00</w:t>
            </w:r>
          </w:p>
        </w:tc>
      </w:tr>
      <w:tr w:rsidR="00BA25B8" w:rsidRPr="00BA25B8" w:rsidTr="008A34A2">
        <w:tc>
          <w:tcPr>
            <w:tcW w:w="675" w:type="dxa"/>
          </w:tcPr>
          <w:p w:rsidR="00BA25B8" w:rsidRPr="00BA25B8" w:rsidRDefault="00BA25B8" w:rsidP="00BA25B8">
            <w:pPr>
              <w:spacing w:after="0"/>
              <w:ind w:firstLine="0"/>
            </w:pPr>
            <w:r w:rsidRPr="00BA25B8">
              <w:t>3.</w:t>
            </w:r>
          </w:p>
        </w:tc>
        <w:tc>
          <w:tcPr>
            <w:tcW w:w="7513" w:type="dxa"/>
            <w:shd w:val="clear" w:color="auto" w:fill="auto"/>
          </w:tcPr>
          <w:p w:rsidR="00BA25B8" w:rsidRPr="00BA25B8" w:rsidRDefault="00BA25B8" w:rsidP="00BA25B8">
            <w:pPr>
              <w:spacing w:after="0"/>
              <w:ind w:firstLine="0"/>
            </w:pPr>
            <w:r w:rsidRPr="00BA25B8">
              <w:t>г. П</w:t>
            </w:r>
            <w:r w:rsidR="008A34A2">
              <w:t>етропавловск</w:t>
            </w:r>
            <w:r w:rsidRPr="00BA25B8">
              <w:t>-Камчатский склад Заказчика – филиал «Аэропорт Усть-Камчатск»</w:t>
            </w:r>
          </w:p>
        </w:tc>
        <w:tc>
          <w:tcPr>
            <w:tcW w:w="1681" w:type="dxa"/>
            <w:shd w:val="clear" w:color="auto" w:fill="auto"/>
            <w:vAlign w:val="center"/>
          </w:tcPr>
          <w:p w:rsidR="00BA25B8" w:rsidRPr="00BA25B8" w:rsidRDefault="00BA25B8" w:rsidP="008A34A2">
            <w:pPr>
              <w:spacing w:after="0"/>
              <w:ind w:firstLine="0"/>
              <w:jc w:val="center"/>
            </w:pPr>
            <w:r w:rsidRPr="00BA25B8">
              <w:t>330</w:t>
            </w:r>
            <w:r w:rsidR="008A34A2">
              <w:t> </w:t>
            </w:r>
            <w:r w:rsidRPr="00BA25B8">
              <w:t>000</w:t>
            </w:r>
            <w:r w:rsidR="008A34A2">
              <w:t>,00</w:t>
            </w:r>
          </w:p>
        </w:tc>
      </w:tr>
      <w:tr w:rsidR="00F101A6" w:rsidRPr="00BA25B8" w:rsidTr="008A34A2">
        <w:tc>
          <w:tcPr>
            <w:tcW w:w="675" w:type="dxa"/>
          </w:tcPr>
          <w:p w:rsidR="00F101A6" w:rsidRPr="00BA25B8" w:rsidRDefault="00F101A6" w:rsidP="00BA25B8">
            <w:pPr>
              <w:spacing w:after="0"/>
              <w:ind w:firstLine="0"/>
            </w:pPr>
          </w:p>
        </w:tc>
        <w:tc>
          <w:tcPr>
            <w:tcW w:w="7513" w:type="dxa"/>
            <w:shd w:val="clear" w:color="auto" w:fill="auto"/>
          </w:tcPr>
          <w:p w:rsidR="00F101A6" w:rsidRPr="00BA25B8" w:rsidRDefault="00F101A6" w:rsidP="00BA25B8">
            <w:pPr>
              <w:spacing w:after="0"/>
              <w:ind w:firstLine="0"/>
            </w:pPr>
            <w:r>
              <w:t>ИТОГО:</w:t>
            </w:r>
          </w:p>
        </w:tc>
        <w:tc>
          <w:tcPr>
            <w:tcW w:w="1681" w:type="dxa"/>
            <w:shd w:val="clear" w:color="auto" w:fill="auto"/>
            <w:vAlign w:val="center"/>
          </w:tcPr>
          <w:p w:rsidR="00F101A6" w:rsidRPr="00BA25B8" w:rsidRDefault="00F101A6" w:rsidP="008A34A2">
            <w:pPr>
              <w:spacing w:after="0"/>
              <w:ind w:firstLine="0"/>
              <w:jc w:val="center"/>
            </w:pPr>
            <w:r>
              <w:t>858 000,00</w:t>
            </w:r>
          </w:p>
        </w:tc>
      </w:tr>
    </w:tbl>
    <w:p w:rsidR="00B64A79" w:rsidRDefault="00B64A79" w:rsidP="00BA25B8">
      <w:pPr>
        <w:spacing w:after="0"/>
        <w:ind w:hanging="284"/>
        <w:rPr>
          <w:b/>
        </w:rPr>
      </w:pPr>
    </w:p>
    <w:p w:rsidR="00F101A6" w:rsidRDefault="00F101A6" w:rsidP="00F101A6">
      <w:pPr>
        <w:spacing w:after="0"/>
        <w:rPr>
          <w:b/>
        </w:rPr>
      </w:pPr>
    </w:p>
    <w:p w:rsidR="00F101A6" w:rsidRDefault="00F101A6" w:rsidP="00F101A6">
      <w:pPr>
        <w:spacing w:after="0"/>
        <w:rPr>
          <w:b/>
        </w:rPr>
      </w:pPr>
      <w:proofErr w:type="gramStart"/>
      <w:r>
        <w:rPr>
          <w:b/>
        </w:rPr>
        <w:t>Всего 1 247 310,00 (один миллион двести сорок семь тысяч триста десять) рублей 00 копеек, с учетом НДС)</w:t>
      </w:r>
      <w:proofErr w:type="gramEnd"/>
    </w:p>
    <w:p w:rsidR="00B64A79" w:rsidRDefault="00B64A79">
      <w:pPr>
        <w:spacing w:after="0"/>
        <w:ind w:firstLine="0"/>
        <w:jc w:val="left"/>
        <w:rPr>
          <w:b/>
        </w:rPr>
      </w:pPr>
      <w:r>
        <w:rPr>
          <w:b/>
        </w:rPr>
        <w:br w:type="page"/>
      </w:r>
    </w:p>
    <w:p w:rsidR="00BA25B8" w:rsidRPr="00BA25B8" w:rsidRDefault="00BA25B8" w:rsidP="00BA25B8">
      <w:pPr>
        <w:spacing w:after="0"/>
        <w:ind w:hanging="284"/>
        <w:rPr>
          <w:b/>
        </w:rPr>
      </w:pPr>
    </w:p>
    <w:p w:rsidR="00173642" w:rsidRDefault="0079476E" w:rsidP="00173642">
      <w:pPr>
        <w:autoSpaceDE w:val="0"/>
        <w:autoSpaceDN w:val="0"/>
        <w:adjustRightInd w:val="0"/>
        <w:spacing w:after="0"/>
        <w:jc w:val="right"/>
      </w:pPr>
      <w:r>
        <w:t>Приложение</w:t>
      </w:r>
      <w:r w:rsidR="00B64A79">
        <w:t xml:space="preserve"> № 3</w:t>
      </w:r>
      <w:r>
        <w:t xml:space="preserve">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B64A79" w:rsidRDefault="00B64A79" w:rsidP="00B64A79">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сопоставимых рыночных цен (анализа рынка). Начальная (максимальная) цена контракта сформирована на основе информации о ценах товаров, работ, услуг, полученной путем общедоступного изучения рынка заказчиком.</w:t>
      </w:r>
    </w:p>
    <w:p w:rsidR="00B64A79" w:rsidRPr="008A19F9" w:rsidRDefault="00B64A79" w:rsidP="00B64A79">
      <w:pPr>
        <w:pStyle w:val="af6"/>
        <w:adjustRightInd w:val="0"/>
        <w:ind w:left="0" w:firstLine="673"/>
        <w:jc w:val="both"/>
        <w:rPr>
          <w:color w:val="000000" w:themeColor="text1"/>
          <w:sz w:val="24"/>
          <w:szCs w:val="24"/>
        </w:rPr>
      </w:pPr>
      <w:r w:rsidRPr="008A19F9">
        <w:rPr>
          <w:color w:val="000000" w:themeColor="text1"/>
          <w:sz w:val="24"/>
          <w:szCs w:val="24"/>
        </w:rPr>
        <w:t xml:space="preserve">За цену </w:t>
      </w:r>
      <w:r>
        <w:rPr>
          <w:color w:val="000000" w:themeColor="text1"/>
          <w:sz w:val="24"/>
          <w:szCs w:val="24"/>
        </w:rPr>
        <w:t>договора</w:t>
      </w:r>
      <w:r w:rsidRPr="008A19F9">
        <w:rPr>
          <w:color w:val="000000" w:themeColor="text1"/>
          <w:sz w:val="24"/>
          <w:szCs w:val="24"/>
        </w:rPr>
        <w:t xml:space="preserve"> принят лимит финансирования, предусмотренный на указанные цели в 2017 году, который </w:t>
      </w:r>
      <w:r w:rsidRPr="008A19F9">
        <w:rPr>
          <w:sz w:val="24"/>
          <w:szCs w:val="24"/>
        </w:rPr>
        <w:t xml:space="preserve">составляет </w:t>
      </w:r>
      <w:r>
        <w:rPr>
          <w:sz w:val="24"/>
          <w:szCs w:val="24"/>
        </w:rPr>
        <w:t>2 091 000,00</w:t>
      </w:r>
      <w:r w:rsidRPr="008A19F9">
        <w:rPr>
          <w:sz w:val="24"/>
          <w:szCs w:val="24"/>
        </w:rPr>
        <w:t xml:space="preserve"> </w:t>
      </w:r>
      <w:r w:rsidRPr="008A19F9">
        <w:rPr>
          <w:color w:val="000000" w:themeColor="text1"/>
          <w:sz w:val="24"/>
          <w:szCs w:val="24"/>
        </w:rPr>
        <w:t xml:space="preserve">рублей. </w:t>
      </w:r>
    </w:p>
    <w:p w:rsidR="00B64A79" w:rsidRPr="008A19F9" w:rsidRDefault="00B64A79" w:rsidP="00B64A79">
      <w:pPr>
        <w:pStyle w:val="af6"/>
        <w:adjustRightInd w:val="0"/>
        <w:ind w:left="0" w:firstLine="742"/>
        <w:jc w:val="both"/>
        <w:rPr>
          <w:sz w:val="24"/>
          <w:szCs w:val="24"/>
        </w:rPr>
      </w:pPr>
      <w:r w:rsidRPr="008A19F9">
        <w:rPr>
          <w:sz w:val="24"/>
          <w:szCs w:val="24"/>
        </w:rPr>
        <w:t xml:space="preserve">1. В целях получения ценовой информации в отношении объекта закупки для определения </w:t>
      </w:r>
      <w:r w:rsidRPr="008A19F9">
        <w:rPr>
          <w:noProof/>
          <w:sz w:val="24"/>
          <w:szCs w:val="24"/>
        </w:rPr>
        <w:t xml:space="preserve">общей начальной (максимальной) цены единицы услуги </w:t>
      </w:r>
      <w:r w:rsidRPr="008A19F9">
        <w:rPr>
          <w:sz w:val="24"/>
          <w:szCs w:val="24"/>
        </w:rPr>
        <w:t xml:space="preserve">Заказчиком осуществлен анализ общедоступной ценовой информации (реклама, каталоги, описания </w:t>
      </w:r>
      <w:r>
        <w:rPr>
          <w:sz w:val="24"/>
          <w:szCs w:val="24"/>
        </w:rPr>
        <w:t>услуг</w:t>
      </w:r>
      <w:r w:rsidRPr="008A19F9">
        <w:rPr>
          <w:sz w:val="24"/>
          <w:szCs w:val="24"/>
        </w:rPr>
        <w:t xml:space="preserve"> и другие предложения, обращенные к неопределенному кругу лиц, данные государственной статистической отчетности о ценах на </w:t>
      </w:r>
      <w:r>
        <w:rPr>
          <w:sz w:val="24"/>
          <w:szCs w:val="24"/>
        </w:rPr>
        <w:t>услуги</w:t>
      </w:r>
      <w:r w:rsidRPr="008A19F9">
        <w:rPr>
          <w:sz w:val="24"/>
          <w:szCs w:val="24"/>
        </w:rPr>
        <w:t>). Поиск ценовой информации результатов не дал.</w:t>
      </w:r>
    </w:p>
    <w:p w:rsidR="00B64A79" w:rsidRPr="008A19F9" w:rsidRDefault="00B64A79" w:rsidP="00B64A79">
      <w:pPr>
        <w:pStyle w:val="af6"/>
        <w:adjustRightInd w:val="0"/>
        <w:ind w:left="0" w:firstLine="742"/>
        <w:jc w:val="both"/>
        <w:rPr>
          <w:sz w:val="24"/>
          <w:szCs w:val="24"/>
        </w:rPr>
      </w:pPr>
      <w:r w:rsidRPr="008A19F9">
        <w:rPr>
          <w:sz w:val="24"/>
          <w:szCs w:val="24"/>
        </w:rPr>
        <w:t xml:space="preserve">2. Направлены запросы о предоставлении ценовой информации 5 исполнителям, обладающим опытом оказания соответствующих услуг, информация о которых имеется в свободном доступе. Заказчиком получен ответ от </w:t>
      </w:r>
      <w:r>
        <w:rPr>
          <w:sz w:val="24"/>
          <w:szCs w:val="24"/>
        </w:rPr>
        <w:t xml:space="preserve">одного </w:t>
      </w:r>
      <w:r w:rsidRPr="008A19F9">
        <w:rPr>
          <w:sz w:val="24"/>
          <w:szCs w:val="24"/>
        </w:rPr>
        <w:t>исполнител</w:t>
      </w:r>
      <w:r>
        <w:rPr>
          <w:sz w:val="24"/>
          <w:szCs w:val="24"/>
        </w:rPr>
        <w:t>я</w:t>
      </w:r>
      <w:r w:rsidRPr="008A19F9">
        <w:rPr>
          <w:sz w:val="24"/>
          <w:szCs w:val="24"/>
        </w:rPr>
        <w:t xml:space="preserve"> с ценовой </w:t>
      </w:r>
      <w:r>
        <w:rPr>
          <w:sz w:val="24"/>
          <w:szCs w:val="24"/>
        </w:rPr>
        <w:t>информацией, на основании которой</w:t>
      </w:r>
      <w:r w:rsidRPr="008A19F9">
        <w:rPr>
          <w:sz w:val="24"/>
          <w:szCs w:val="24"/>
        </w:rPr>
        <w:t xml:space="preserve"> осуществлен расчет </w:t>
      </w:r>
      <w:r>
        <w:rPr>
          <w:sz w:val="24"/>
          <w:szCs w:val="24"/>
        </w:rPr>
        <w:t xml:space="preserve">общей </w:t>
      </w:r>
      <w:r w:rsidRPr="008A19F9">
        <w:rPr>
          <w:sz w:val="24"/>
          <w:szCs w:val="24"/>
        </w:rPr>
        <w:t>начальной (максимальной) цены единицы услуги.</w:t>
      </w:r>
    </w:p>
    <w:p w:rsidR="00B64A79" w:rsidRDefault="00B64A79" w:rsidP="00B64A79">
      <w:pPr>
        <w:spacing w:after="0"/>
      </w:pPr>
      <w:proofErr w:type="gramStart"/>
      <w:r>
        <w:t>Заявки</w:t>
      </w:r>
      <w:proofErr w:type="gramEnd"/>
      <w:r>
        <w:t xml:space="preserve"> поданные на участие в данной закупке будут  рассматриваться  из предложений перевозки груза за 1 единицу измерения оказания услуги</w:t>
      </w:r>
      <w:r w:rsidR="00905918">
        <w:t xml:space="preserve"> (одна тонна, 1 рейс)</w:t>
      </w:r>
      <w:r>
        <w:t>.</w:t>
      </w:r>
    </w:p>
    <w:p w:rsidR="00B64A79" w:rsidRDefault="00B64A79" w:rsidP="00B64A79">
      <w:pPr>
        <w:pStyle w:val="af6"/>
        <w:adjustRightInd w:val="0"/>
        <w:ind w:left="0" w:firstLine="742"/>
        <w:jc w:val="both"/>
        <w:rPr>
          <w:sz w:val="24"/>
          <w:szCs w:val="24"/>
        </w:rPr>
      </w:pPr>
    </w:p>
    <w:p w:rsidR="00905918" w:rsidRDefault="00905918">
      <w:pPr>
        <w:spacing w:after="0"/>
        <w:ind w:firstLine="0"/>
        <w:jc w:val="left"/>
      </w:pPr>
      <w:r>
        <w:br w:type="page"/>
      </w:r>
    </w:p>
    <w:p w:rsidR="003D1A4F" w:rsidRDefault="003D1A4F" w:rsidP="0004436E">
      <w:pPr>
        <w:autoSpaceDE w:val="0"/>
        <w:autoSpaceDN w:val="0"/>
        <w:adjustRightInd w:val="0"/>
        <w:spacing w:after="0"/>
      </w:pPr>
    </w:p>
    <w:p w:rsidR="007127C2" w:rsidRPr="005C19AF" w:rsidRDefault="007127C2" w:rsidP="007127C2">
      <w:pPr>
        <w:ind w:left="6946"/>
      </w:pPr>
      <w:r w:rsidRPr="005C19AF">
        <w:t>Приложение</w:t>
      </w:r>
      <w:r>
        <w:t xml:space="preserve"> № </w:t>
      </w:r>
      <w:r w:rsidR="00905918">
        <w:t>4</w:t>
      </w:r>
    </w:p>
    <w:p w:rsidR="007127C2" w:rsidRDefault="007127C2" w:rsidP="007127C2">
      <w:pPr>
        <w:ind w:left="6946"/>
      </w:pPr>
      <w:r w:rsidRPr="005C19AF">
        <w:t xml:space="preserve">к документации </w:t>
      </w:r>
      <w:proofErr w:type="gramStart"/>
      <w:r w:rsidRPr="005C19AF">
        <w:t>об</w:t>
      </w:r>
      <w:proofErr w:type="gramEnd"/>
    </w:p>
    <w:p w:rsidR="007127C2" w:rsidRDefault="007127C2" w:rsidP="007127C2">
      <w:pPr>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t xml:space="preserve"> № </w:t>
      </w:r>
      <w:r w:rsidR="00905918">
        <w:t>5</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4"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604710">
          <w:rPr>
            <w:sz w:val="24"/>
            <w:szCs w:val="24"/>
          </w:rPr>
          <w:t>статьями 289</w:t>
        </w:r>
      </w:hyperlink>
      <w:r w:rsidRPr="00604710">
        <w:rPr>
          <w:sz w:val="24"/>
          <w:szCs w:val="24"/>
        </w:rPr>
        <w:t xml:space="preserve">, </w:t>
      </w:r>
      <w:hyperlink r:id="rId28" w:history="1">
        <w:r w:rsidRPr="00604710">
          <w:rPr>
            <w:sz w:val="24"/>
            <w:szCs w:val="24"/>
          </w:rPr>
          <w:t>290</w:t>
        </w:r>
      </w:hyperlink>
      <w:r w:rsidRPr="00604710">
        <w:rPr>
          <w:sz w:val="24"/>
          <w:szCs w:val="24"/>
        </w:rPr>
        <w:t xml:space="preserve">, </w:t>
      </w:r>
      <w:hyperlink r:id="rId29" w:history="1">
        <w:r w:rsidRPr="00604710">
          <w:rPr>
            <w:sz w:val="24"/>
            <w:szCs w:val="24"/>
          </w:rPr>
          <w:t>291</w:t>
        </w:r>
      </w:hyperlink>
      <w:r w:rsidRPr="00604710">
        <w:rPr>
          <w:sz w:val="24"/>
          <w:szCs w:val="24"/>
        </w:rPr>
        <w:t xml:space="preserve">, </w:t>
      </w:r>
      <w:hyperlink r:id="rId30"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 xml:space="preserve">указанных физических лиц наказания в виде лишения права занимать определенные должности или </w:t>
      </w:r>
      <w:r w:rsidRPr="00604710">
        <w:rPr>
          <w:sz w:val="24"/>
          <w:szCs w:val="24"/>
        </w:rPr>
        <w:lastRenderedPageBreak/>
        <w:t>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DA22EF">
      <w:footerReference w:type="even" r:id="rId32"/>
      <w:footerReference w:type="default" r:id="rId33"/>
      <w:type w:val="continuous"/>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A6" w:rsidRDefault="00F101A6" w:rsidP="00BE0DB3">
      <w:pPr>
        <w:pStyle w:val="11"/>
      </w:pPr>
      <w:r>
        <w:separator/>
      </w:r>
    </w:p>
  </w:endnote>
  <w:endnote w:type="continuationSeparator" w:id="0">
    <w:p w:rsidR="00F101A6" w:rsidRDefault="00F101A6"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A6" w:rsidRDefault="00542475" w:rsidP="005A008C">
    <w:pPr>
      <w:pStyle w:val="ab"/>
      <w:framePr w:wrap="around" w:vAnchor="text" w:hAnchor="margin" w:xAlign="center" w:y="1"/>
      <w:rPr>
        <w:rStyle w:val="ad"/>
      </w:rPr>
    </w:pPr>
    <w:r>
      <w:rPr>
        <w:rStyle w:val="ad"/>
      </w:rPr>
      <w:fldChar w:fldCharType="begin"/>
    </w:r>
    <w:r w:rsidR="00F101A6">
      <w:rPr>
        <w:rStyle w:val="ad"/>
      </w:rPr>
      <w:instrText xml:space="preserve">PAGE  </w:instrText>
    </w:r>
    <w:r>
      <w:rPr>
        <w:rStyle w:val="ad"/>
      </w:rPr>
      <w:fldChar w:fldCharType="separate"/>
    </w:r>
    <w:r w:rsidR="00F101A6">
      <w:rPr>
        <w:rStyle w:val="ad"/>
        <w:noProof/>
      </w:rPr>
      <w:t>60</w:t>
    </w:r>
    <w:r>
      <w:rPr>
        <w:rStyle w:val="ad"/>
      </w:rPr>
      <w:fldChar w:fldCharType="end"/>
    </w:r>
  </w:p>
  <w:p w:rsidR="00F101A6" w:rsidRDefault="00F101A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A6" w:rsidRDefault="00542475" w:rsidP="005A008C">
    <w:pPr>
      <w:pStyle w:val="ab"/>
      <w:framePr w:wrap="around" w:vAnchor="text" w:hAnchor="margin" w:xAlign="center" w:y="1"/>
      <w:rPr>
        <w:rStyle w:val="ad"/>
      </w:rPr>
    </w:pPr>
    <w:r>
      <w:rPr>
        <w:rStyle w:val="ad"/>
      </w:rPr>
      <w:fldChar w:fldCharType="begin"/>
    </w:r>
    <w:r w:rsidR="00F101A6">
      <w:rPr>
        <w:rStyle w:val="ad"/>
      </w:rPr>
      <w:instrText xml:space="preserve">PAGE  </w:instrText>
    </w:r>
    <w:r>
      <w:rPr>
        <w:rStyle w:val="ad"/>
      </w:rPr>
      <w:fldChar w:fldCharType="separate"/>
    </w:r>
    <w:r w:rsidR="00CB5AB6">
      <w:rPr>
        <w:rStyle w:val="ad"/>
        <w:noProof/>
      </w:rPr>
      <w:t>18</w:t>
    </w:r>
    <w:r>
      <w:rPr>
        <w:rStyle w:val="ad"/>
      </w:rPr>
      <w:fldChar w:fldCharType="end"/>
    </w:r>
  </w:p>
  <w:p w:rsidR="00F101A6" w:rsidRDefault="00F101A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A6" w:rsidRDefault="00F101A6" w:rsidP="00BE0DB3">
      <w:pPr>
        <w:pStyle w:val="11"/>
      </w:pPr>
      <w:r>
        <w:separator/>
      </w:r>
    </w:p>
  </w:footnote>
  <w:footnote w:type="continuationSeparator" w:id="0">
    <w:p w:rsidR="00F101A6" w:rsidRDefault="00F101A6"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5">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1">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13">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20">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num w:numId="1">
    <w:abstractNumId w:val="22"/>
  </w:num>
  <w:num w:numId="2">
    <w:abstractNumId w:val="23"/>
  </w:num>
  <w:num w:numId="3">
    <w:abstractNumId w:val="2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8"/>
  </w:num>
  <w:num w:numId="9">
    <w:abstractNumId w:val="8"/>
  </w:num>
  <w:num w:numId="10">
    <w:abstractNumId w:val="16"/>
  </w:num>
  <w:num w:numId="11">
    <w:abstractNumId w:val="10"/>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0"/>
  </w:num>
  <w:num w:numId="16">
    <w:abstractNumId w:val="2"/>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3"/>
  </w:num>
  <w:num w:numId="23">
    <w:abstractNumId w:val="9"/>
  </w:num>
  <w:num w:numId="24">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gutterAtTop/>
  <w:hideGrammaticalErrors/>
  <w:activeWritingStyle w:appName="MSWord" w:lang="ru-RU" w:vendorID="1" w:dllVersion="512" w:checkStyle="1"/>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CA3"/>
    <w:rsid w:val="00010249"/>
    <w:rsid w:val="00023F7A"/>
    <w:rsid w:val="000307DB"/>
    <w:rsid w:val="0003130E"/>
    <w:rsid w:val="00031C1E"/>
    <w:rsid w:val="00032FD9"/>
    <w:rsid w:val="0003451C"/>
    <w:rsid w:val="00034FB1"/>
    <w:rsid w:val="00035691"/>
    <w:rsid w:val="00037A0B"/>
    <w:rsid w:val="00037DD4"/>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7EE5"/>
    <w:rsid w:val="000B7FDD"/>
    <w:rsid w:val="000C1F4D"/>
    <w:rsid w:val="000C5FF5"/>
    <w:rsid w:val="000D0EA6"/>
    <w:rsid w:val="000D18C9"/>
    <w:rsid w:val="000D57BF"/>
    <w:rsid w:val="000D5F27"/>
    <w:rsid w:val="000D6120"/>
    <w:rsid w:val="000D698A"/>
    <w:rsid w:val="000D6B9D"/>
    <w:rsid w:val="000E26E9"/>
    <w:rsid w:val="000E51AE"/>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03AC"/>
    <w:rsid w:val="00132596"/>
    <w:rsid w:val="0013294C"/>
    <w:rsid w:val="00133455"/>
    <w:rsid w:val="00133B67"/>
    <w:rsid w:val="00134CC1"/>
    <w:rsid w:val="00135A99"/>
    <w:rsid w:val="00137B13"/>
    <w:rsid w:val="001422CE"/>
    <w:rsid w:val="00142761"/>
    <w:rsid w:val="00142DDB"/>
    <w:rsid w:val="001431CD"/>
    <w:rsid w:val="00151369"/>
    <w:rsid w:val="00152564"/>
    <w:rsid w:val="00157A5A"/>
    <w:rsid w:val="0017197F"/>
    <w:rsid w:val="00173642"/>
    <w:rsid w:val="00173C70"/>
    <w:rsid w:val="00183AA4"/>
    <w:rsid w:val="0018420C"/>
    <w:rsid w:val="00184432"/>
    <w:rsid w:val="001878D9"/>
    <w:rsid w:val="00190E88"/>
    <w:rsid w:val="001914C9"/>
    <w:rsid w:val="00192066"/>
    <w:rsid w:val="00193706"/>
    <w:rsid w:val="00195002"/>
    <w:rsid w:val="00197CC2"/>
    <w:rsid w:val="001A0017"/>
    <w:rsid w:val="001A2EE5"/>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44DC"/>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CA2"/>
    <w:rsid w:val="00255D38"/>
    <w:rsid w:val="00256477"/>
    <w:rsid w:val="00257549"/>
    <w:rsid w:val="00260F01"/>
    <w:rsid w:val="00264243"/>
    <w:rsid w:val="00266A2D"/>
    <w:rsid w:val="00270051"/>
    <w:rsid w:val="00270374"/>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A0CFD"/>
    <w:rsid w:val="002A1008"/>
    <w:rsid w:val="002A219A"/>
    <w:rsid w:val="002A27A9"/>
    <w:rsid w:val="002A6226"/>
    <w:rsid w:val="002B0CA4"/>
    <w:rsid w:val="002B3BDA"/>
    <w:rsid w:val="002B51EC"/>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4297"/>
    <w:rsid w:val="00385A38"/>
    <w:rsid w:val="00387AED"/>
    <w:rsid w:val="0039098F"/>
    <w:rsid w:val="0039237A"/>
    <w:rsid w:val="0039274F"/>
    <w:rsid w:val="003931D0"/>
    <w:rsid w:val="003939CB"/>
    <w:rsid w:val="0039434A"/>
    <w:rsid w:val="00395444"/>
    <w:rsid w:val="003A36D8"/>
    <w:rsid w:val="003B0914"/>
    <w:rsid w:val="003B17A9"/>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5C17"/>
    <w:rsid w:val="0041023C"/>
    <w:rsid w:val="0041145E"/>
    <w:rsid w:val="004125D0"/>
    <w:rsid w:val="004159B8"/>
    <w:rsid w:val="00416B76"/>
    <w:rsid w:val="00416CBB"/>
    <w:rsid w:val="004203C1"/>
    <w:rsid w:val="0042065F"/>
    <w:rsid w:val="0042189B"/>
    <w:rsid w:val="004227FA"/>
    <w:rsid w:val="004320EA"/>
    <w:rsid w:val="00435D42"/>
    <w:rsid w:val="00435DF3"/>
    <w:rsid w:val="004367AB"/>
    <w:rsid w:val="00442795"/>
    <w:rsid w:val="00443A16"/>
    <w:rsid w:val="0044442E"/>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1D7"/>
    <w:rsid w:val="004925D5"/>
    <w:rsid w:val="00495A2D"/>
    <w:rsid w:val="004A2330"/>
    <w:rsid w:val="004A2D06"/>
    <w:rsid w:val="004A30D0"/>
    <w:rsid w:val="004A440F"/>
    <w:rsid w:val="004A608C"/>
    <w:rsid w:val="004A6C0C"/>
    <w:rsid w:val="004B166D"/>
    <w:rsid w:val="004B44F8"/>
    <w:rsid w:val="004B4EB1"/>
    <w:rsid w:val="004B572A"/>
    <w:rsid w:val="004B6F1D"/>
    <w:rsid w:val="004C2B6D"/>
    <w:rsid w:val="004C3961"/>
    <w:rsid w:val="004C7A42"/>
    <w:rsid w:val="004D0517"/>
    <w:rsid w:val="004D1B08"/>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2D16"/>
    <w:rsid w:val="005333FA"/>
    <w:rsid w:val="00541FA3"/>
    <w:rsid w:val="00542475"/>
    <w:rsid w:val="00544EC1"/>
    <w:rsid w:val="00544EFA"/>
    <w:rsid w:val="0055150D"/>
    <w:rsid w:val="00564A03"/>
    <w:rsid w:val="00567286"/>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2C21"/>
    <w:rsid w:val="005E4C3F"/>
    <w:rsid w:val="005F1939"/>
    <w:rsid w:val="005F44F0"/>
    <w:rsid w:val="005F4BB4"/>
    <w:rsid w:val="005F6D5B"/>
    <w:rsid w:val="00602D8D"/>
    <w:rsid w:val="0060424B"/>
    <w:rsid w:val="006072B5"/>
    <w:rsid w:val="00611552"/>
    <w:rsid w:val="00611C1E"/>
    <w:rsid w:val="0061267D"/>
    <w:rsid w:val="0061371D"/>
    <w:rsid w:val="00614B8D"/>
    <w:rsid w:val="00614BF0"/>
    <w:rsid w:val="006234A4"/>
    <w:rsid w:val="00627836"/>
    <w:rsid w:val="00631F97"/>
    <w:rsid w:val="006348AE"/>
    <w:rsid w:val="00636B65"/>
    <w:rsid w:val="006370BD"/>
    <w:rsid w:val="00637455"/>
    <w:rsid w:val="006436A3"/>
    <w:rsid w:val="00647216"/>
    <w:rsid w:val="00650099"/>
    <w:rsid w:val="00652F02"/>
    <w:rsid w:val="00655592"/>
    <w:rsid w:val="00655890"/>
    <w:rsid w:val="00662390"/>
    <w:rsid w:val="00665763"/>
    <w:rsid w:val="0066680A"/>
    <w:rsid w:val="00667C0A"/>
    <w:rsid w:val="00677AD9"/>
    <w:rsid w:val="00681117"/>
    <w:rsid w:val="00683734"/>
    <w:rsid w:val="00685791"/>
    <w:rsid w:val="00686F95"/>
    <w:rsid w:val="006877C1"/>
    <w:rsid w:val="00687D83"/>
    <w:rsid w:val="00697009"/>
    <w:rsid w:val="006A11E2"/>
    <w:rsid w:val="006A4F78"/>
    <w:rsid w:val="006B2C0D"/>
    <w:rsid w:val="006B3FFD"/>
    <w:rsid w:val="006B69FC"/>
    <w:rsid w:val="006B6C46"/>
    <w:rsid w:val="006C08A3"/>
    <w:rsid w:val="006C09B8"/>
    <w:rsid w:val="006C22D7"/>
    <w:rsid w:val="006C3619"/>
    <w:rsid w:val="006C3DB5"/>
    <w:rsid w:val="006C3EB3"/>
    <w:rsid w:val="006C55F9"/>
    <w:rsid w:val="006D34DB"/>
    <w:rsid w:val="006D3F56"/>
    <w:rsid w:val="006D71D8"/>
    <w:rsid w:val="006D73AC"/>
    <w:rsid w:val="006D7B43"/>
    <w:rsid w:val="006D7C9A"/>
    <w:rsid w:val="006E607D"/>
    <w:rsid w:val="006E6C2D"/>
    <w:rsid w:val="006F13E6"/>
    <w:rsid w:val="006F1459"/>
    <w:rsid w:val="006F14AE"/>
    <w:rsid w:val="006F2D09"/>
    <w:rsid w:val="006F2E63"/>
    <w:rsid w:val="006F437D"/>
    <w:rsid w:val="006F4CC4"/>
    <w:rsid w:val="00700132"/>
    <w:rsid w:val="00702FA7"/>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27770"/>
    <w:rsid w:val="00730C5A"/>
    <w:rsid w:val="00736963"/>
    <w:rsid w:val="007374AB"/>
    <w:rsid w:val="0074167C"/>
    <w:rsid w:val="00741BCF"/>
    <w:rsid w:val="007424E6"/>
    <w:rsid w:val="00746A04"/>
    <w:rsid w:val="00746EF0"/>
    <w:rsid w:val="0075029F"/>
    <w:rsid w:val="00751345"/>
    <w:rsid w:val="0075388B"/>
    <w:rsid w:val="00757345"/>
    <w:rsid w:val="007579D1"/>
    <w:rsid w:val="00757D39"/>
    <w:rsid w:val="00763395"/>
    <w:rsid w:val="007665DE"/>
    <w:rsid w:val="00770B59"/>
    <w:rsid w:val="00771851"/>
    <w:rsid w:val="00775406"/>
    <w:rsid w:val="007769CC"/>
    <w:rsid w:val="00784146"/>
    <w:rsid w:val="00784B27"/>
    <w:rsid w:val="00785CF7"/>
    <w:rsid w:val="00785E8E"/>
    <w:rsid w:val="00792F95"/>
    <w:rsid w:val="00793590"/>
    <w:rsid w:val="00794026"/>
    <w:rsid w:val="0079476E"/>
    <w:rsid w:val="00796C51"/>
    <w:rsid w:val="00797D14"/>
    <w:rsid w:val="007A3250"/>
    <w:rsid w:val="007A5AB2"/>
    <w:rsid w:val="007A671A"/>
    <w:rsid w:val="007A713B"/>
    <w:rsid w:val="007B5D55"/>
    <w:rsid w:val="007B6853"/>
    <w:rsid w:val="007B72A9"/>
    <w:rsid w:val="007B753C"/>
    <w:rsid w:val="007C0462"/>
    <w:rsid w:val="007C2C0E"/>
    <w:rsid w:val="007C3E43"/>
    <w:rsid w:val="007C45C0"/>
    <w:rsid w:val="007C45E7"/>
    <w:rsid w:val="007D285E"/>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521FE"/>
    <w:rsid w:val="00856EE3"/>
    <w:rsid w:val="00862F63"/>
    <w:rsid w:val="00863855"/>
    <w:rsid w:val="00864B30"/>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34A2"/>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5AFB"/>
    <w:rsid w:val="008D67FC"/>
    <w:rsid w:val="008D6E8F"/>
    <w:rsid w:val="008E10B6"/>
    <w:rsid w:val="008F0E78"/>
    <w:rsid w:val="008F0F6C"/>
    <w:rsid w:val="008F189A"/>
    <w:rsid w:val="008F26B3"/>
    <w:rsid w:val="008F2D01"/>
    <w:rsid w:val="008F473A"/>
    <w:rsid w:val="008F5BF3"/>
    <w:rsid w:val="008F6A9D"/>
    <w:rsid w:val="0090411D"/>
    <w:rsid w:val="00905918"/>
    <w:rsid w:val="0090648A"/>
    <w:rsid w:val="009119F8"/>
    <w:rsid w:val="009145C2"/>
    <w:rsid w:val="00917CA3"/>
    <w:rsid w:val="009276BE"/>
    <w:rsid w:val="009306FF"/>
    <w:rsid w:val="00933387"/>
    <w:rsid w:val="00933857"/>
    <w:rsid w:val="00941246"/>
    <w:rsid w:val="0094240E"/>
    <w:rsid w:val="009432C8"/>
    <w:rsid w:val="0094749F"/>
    <w:rsid w:val="009507A6"/>
    <w:rsid w:val="0095098A"/>
    <w:rsid w:val="00950EB8"/>
    <w:rsid w:val="00953B39"/>
    <w:rsid w:val="00960552"/>
    <w:rsid w:val="00961BC2"/>
    <w:rsid w:val="0096301B"/>
    <w:rsid w:val="009637DC"/>
    <w:rsid w:val="00963DB1"/>
    <w:rsid w:val="00963E43"/>
    <w:rsid w:val="00965654"/>
    <w:rsid w:val="00967592"/>
    <w:rsid w:val="00970B44"/>
    <w:rsid w:val="00971674"/>
    <w:rsid w:val="00971B4D"/>
    <w:rsid w:val="0097388E"/>
    <w:rsid w:val="00974D3A"/>
    <w:rsid w:val="00980565"/>
    <w:rsid w:val="00984C56"/>
    <w:rsid w:val="009863D5"/>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D118A"/>
    <w:rsid w:val="009D3E82"/>
    <w:rsid w:val="009D49BD"/>
    <w:rsid w:val="009E0B63"/>
    <w:rsid w:val="009E13B8"/>
    <w:rsid w:val="009E13C0"/>
    <w:rsid w:val="009E3067"/>
    <w:rsid w:val="009E309B"/>
    <w:rsid w:val="009E4EF4"/>
    <w:rsid w:val="009F7344"/>
    <w:rsid w:val="00A00B09"/>
    <w:rsid w:val="00A03119"/>
    <w:rsid w:val="00A059FF"/>
    <w:rsid w:val="00A06E45"/>
    <w:rsid w:val="00A11FA5"/>
    <w:rsid w:val="00A15513"/>
    <w:rsid w:val="00A158F4"/>
    <w:rsid w:val="00A17C2B"/>
    <w:rsid w:val="00A21227"/>
    <w:rsid w:val="00A21466"/>
    <w:rsid w:val="00A26928"/>
    <w:rsid w:val="00A30742"/>
    <w:rsid w:val="00A34458"/>
    <w:rsid w:val="00A351F0"/>
    <w:rsid w:val="00A35D14"/>
    <w:rsid w:val="00A4423A"/>
    <w:rsid w:val="00A52FDA"/>
    <w:rsid w:val="00A536E6"/>
    <w:rsid w:val="00A55405"/>
    <w:rsid w:val="00A557A2"/>
    <w:rsid w:val="00A57A62"/>
    <w:rsid w:val="00A60693"/>
    <w:rsid w:val="00A612EE"/>
    <w:rsid w:val="00A61438"/>
    <w:rsid w:val="00A627BC"/>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7F"/>
    <w:rsid w:val="00A90896"/>
    <w:rsid w:val="00A90E1A"/>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4F72"/>
    <w:rsid w:val="00AD65E9"/>
    <w:rsid w:val="00AD7B99"/>
    <w:rsid w:val="00AE06D6"/>
    <w:rsid w:val="00AE1A73"/>
    <w:rsid w:val="00AE2259"/>
    <w:rsid w:val="00AE2A33"/>
    <w:rsid w:val="00AE3FBD"/>
    <w:rsid w:val="00AE4CF5"/>
    <w:rsid w:val="00AF210F"/>
    <w:rsid w:val="00AF2A4D"/>
    <w:rsid w:val="00AF431B"/>
    <w:rsid w:val="00AF4657"/>
    <w:rsid w:val="00AF5131"/>
    <w:rsid w:val="00AF55B2"/>
    <w:rsid w:val="00AF7E36"/>
    <w:rsid w:val="00B10981"/>
    <w:rsid w:val="00B13101"/>
    <w:rsid w:val="00B15C47"/>
    <w:rsid w:val="00B260B2"/>
    <w:rsid w:val="00B27581"/>
    <w:rsid w:val="00B4084F"/>
    <w:rsid w:val="00B42723"/>
    <w:rsid w:val="00B4315E"/>
    <w:rsid w:val="00B45FC4"/>
    <w:rsid w:val="00B47CFC"/>
    <w:rsid w:val="00B5064E"/>
    <w:rsid w:val="00B517DC"/>
    <w:rsid w:val="00B52EA2"/>
    <w:rsid w:val="00B56180"/>
    <w:rsid w:val="00B57702"/>
    <w:rsid w:val="00B62A69"/>
    <w:rsid w:val="00B64A79"/>
    <w:rsid w:val="00B65E4C"/>
    <w:rsid w:val="00B7135D"/>
    <w:rsid w:val="00B73E49"/>
    <w:rsid w:val="00B74213"/>
    <w:rsid w:val="00B74F1B"/>
    <w:rsid w:val="00B76193"/>
    <w:rsid w:val="00B77610"/>
    <w:rsid w:val="00B8166D"/>
    <w:rsid w:val="00B818C4"/>
    <w:rsid w:val="00B83396"/>
    <w:rsid w:val="00B83BC4"/>
    <w:rsid w:val="00B90530"/>
    <w:rsid w:val="00B92684"/>
    <w:rsid w:val="00B93D61"/>
    <w:rsid w:val="00B95D48"/>
    <w:rsid w:val="00B9731F"/>
    <w:rsid w:val="00B97A60"/>
    <w:rsid w:val="00BA25B8"/>
    <w:rsid w:val="00BA4FF3"/>
    <w:rsid w:val="00BB2097"/>
    <w:rsid w:val="00BB2176"/>
    <w:rsid w:val="00BB2EFA"/>
    <w:rsid w:val="00BB7887"/>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085E"/>
    <w:rsid w:val="00C15EF6"/>
    <w:rsid w:val="00C17038"/>
    <w:rsid w:val="00C17195"/>
    <w:rsid w:val="00C23975"/>
    <w:rsid w:val="00C3019B"/>
    <w:rsid w:val="00C31F1E"/>
    <w:rsid w:val="00C344E0"/>
    <w:rsid w:val="00C35FC9"/>
    <w:rsid w:val="00C36A9A"/>
    <w:rsid w:val="00C41299"/>
    <w:rsid w:val="00C437C1"/>
    <w:rsid w:val="00C521BC"/>
    <w:rsid w:val="00C53732"/>
    <w:rsid w:val="00C5407F"/>
    <w:rsid w:val="00C56D3A"/>
    <w:rsid w:val="00C57433"/>
    <w:rsid w:val="00C60845"/>
    <w:rsid w:val="00C636A3"/>
    <w:rsid w:val="00C64521"/>
    <w:rsid w:val="00C648CB"/>
    <w:rsid w:val="00C75EEC"/>
    <w:rsid w:val="00C81487"/>
    <w:rsid w:val="00C828A7"/>
    <w:rsid w:val="00C84C4F"/>
    <w:rsid w:val="00C852EE"/>
    <w:rsid w:val="00C85D4E"/>
    <w:rsid w:val="00C864FB"/>
    <w:rsid w:val="00C92244"/>
    <w:rsid w:val="00C9475C"/>
    <w:rsid w:val="00C95A82"/>
    <w:rsid w:val="00C97D10"/>
    <w:rsid w:val="00CA2F75"/>
    <w:rsid w:val="00CA35C1"/>
    <w:rsid w:val="00CA4CA7"/>
    <w:rsid w:val="00CB028C"/>
    <w:rsid w:val="00CB0982"/>
    <w:rsid w:val="00CB32F0"/>
    <w:rsid w:val="00CB42B7"/>
    <w:rsid w:val="00CB5AB6"/>
    <w:rsid w:val="00CB6825"/>
    <w:rsid w:val="00CB7A23"/>
    <w:rsid w:val="00CC2B95"/>
    <w:rsid w:val="00CC4634"/>
    <w:rsid w:val="00CC5220"/>
    <w:rsid w:val="00CC54DD"/>
    <w:rsid w:val="00CD0009"/>
    <w:rsid w:val="00CD0140"/>
    <w:rsid w:val="00CD0922"/>
    <w:rsid w:val="00CD2748"/>
    <w:rsid w:val="00CD34D2"/>
    <w:rsid w:val="00CD4844"/>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6DE"/>
    <w:rsid w:val="00D50A46"/>
    <w:rsid w:val="00D54350"/>
    <w:rsid w:val="00D5483F"/>
    <w:rsid w:val="00D57FDC"/>
    <w:rsid w:val="00D60637"/>
    <w:rsid w:val="00D6073B"/>
    <w:rsid w:val="00D60B32"/>
    <w:rsid w:val="00D62CB6"/>
    <w:rsid w:val="00D6384B"/>
    <w:rsid w:val="00D63F03"/>
    <w:rsid w:val="00D66001"/>
    <w:rsid w:val="00D7299E"/>
    <w:rsid w:val="00D771F1"/>
    <w:rsid w:val="00D806A2"/>
    <w:rsid w:val="00D81623"/>
    <w:rsid w:val="00D83104"/>
    <w:rsid w:val="00D85A53"/>
    <w:rsid w:val="00D85E69"/>
    <w:rsid w:val="00D87BCF"/>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C4"/>
    <w:rsid w:val="00DE12C0"/>
    <w:rsid w:val="00DE2AD7"/>
    <w:rsid w:val="00DE30F8"/>
    <w:rsid w:val="00DE4E4C"/>
    <w:rsid w:val="00DF265F"/>
    <w:rsid w:val="00DF3F2F"/>
    <w:rsid w:val="00DF49E2"/>
    <w:rsid w:val="00DF4EBA"/>
    <w:rsid w:val="00DF5D5D"/>
    <w:rsid w:val="00E02375"/>
    <w:rsid w:val="00E04A29"/>
    <w:rsid w:val="00E10131"/>
    <w:rsid w:val="00E11FAA"/>
    <w:rsid w:val="00E12162"/>
    <w:rsid w:val="00E13CE5"/>
    <w:rsid w:val="00E13D68"/>
    <w:rsid w:val="00E160D2"/>
    <w:rsid w:val="00E20A52"/>
    <w:rsid w:val="00E22ED5"/>
    <w:rsid w:val="00E235C2"/>
    <w:rsid w:val="00E26881"/>
    <w:rsid w:val="00E304B8"/>
    <w:rsid w:val="00E35ECD"/>
    <w:rsid w:val="00E36C10"/>
    <w:rsid w:val="00E40E05"/>
    <w:rsid w:val="00E43118"/>
    <w:rsid w:val="00E455FC"/>
    <w:rsid w:val="00E47520"/>
    <w:rsid w:val="00E55D98"/>
    <w:rsid w:val="00E70724"/>
    <w:rsid w:val="00E734EF"/>
    <w:rsid w:val="00E8312B"/>
    <w:rsid w:val="00E835F6"/>
    <w:rsid w:val="00E90E80"/>
    <w:rsid w:val="00E9460E"/>
    <w:rsid w:val="00E96C8D"/>
    <w:rsid w:val="00EA0A1A"/>
    <w:rsid w:val="00EA299D"/>
    <w:rsid w:val="00EA3B7B"/>
    <w:rsid w:val="00EA3E28"/>
    <w:rsid w:val="00EA5458"/>
    <w:rsid w:val="00EB027E"/>
    <w:rsid w:val="00EB6122"/>
    <w:rsid w:val="00EB7653"/>
    <w:rsid w:val="00EB7B25"/>
    <w:rsid w:val="00EC0673"/>
    <w:rsid w:val="00EC15EF"/>
    <w:rsid w:val="00EC2FDD"/>
    <w:rsid w:val="00EC3FFB"/>
    <w:rsid w:val="00EC42E4"/>
    <w:rsid w:val="00EC4A6A"/>
    <w:rsid w:val="00EC4D29"/>
    <w:rsid w:val="00EC5584"/>
    <w:rsid w:val="00EC7F8B"/>
    <w:rsid w:val="00ED09AF"/>
    <w:rsid w:val="00ED175E"/>
    <w:rsid w:val="00ED28E2"/>
    <w:rsid w:val="00ED426D"/>
    <w:rsid w:val="00ED6DD6"/>
    <w:rsid w:val="00EE4253"/>
    <w:rsid w:val="00EE5326"/>
    <w:rsid w:val="00EF0778"/>
    <w:rsid w:val="00EF25CC"/>
    <w:rsid w:val="00EF3AF2"/>
    <w:rsid w:val="00EF3D79"/>
    <w:rsid w:val="00EF41D1"/>
    <w:rsid w:val="00EF43E6"/>
    <w:rsid w:val="00EF46D1"/>
    <w:rsid w:val="00EF5A81"/>
    <w:rsid w:val="00EF5FBE"/>
    <w:rsid w:val="00EF68BD"/>
    <w:rsid w:val="00EF7645"/>
    <w:rsid w:val="00EF7F53"/>
    <w:rsid w:val="00F00921"/>
    <w:rsid w:val="00F03411"/>
    <w:rsid w:val="00F0707D"/>
    <w:rsid w:val="00F101A6"/>
    <w:rsid w:val="00F12BB7"/>
    <w:rsid w:val="00F14F5B"/>
    <w:rsid w:val="00F15F24"/>
    <w:rsid w:val="00F210FA"/>
    <w:rsid w:val="00F217E2"/>
    <w:rsid w:val="00F21962"/>
    <w:rsid w:val="00F22A78"/>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34F5"/>
    <w:rsid w:val="00FD5B58"/>
    <w:rsid w:val="00FD7462"/>
    <w:rsid w:val="00FE6436"/>
    <w:rsid w:val="00FE6D95"/>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99"/>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38"/>
    <w:rsid w:val="00A86A26"/>
    <w:pPr>
      <w:spacing w:before="100" w:beforeAutospacing="1" w:after="100" w:afterAutospacing="1"/>
      <w:ind w:firstLine="0"/>
    </w:pPr>
    <w:rPr>
      <w:rFonts w:ascii="Tahoma" w:hAnsi="Tahoma"/>
      <w:sz w:val="20"/>
      <w:szCs w:val="20"/>
      <w:lang w:val="en-US" w:eastAsia="en-US"/>
    </w:rPr>
  </w:style>
  <w:style w:type="paragraph" w:styleId="afe">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0"/>
    <w:locked/>
    <w:rsid w:val="00E47520"/>
    <w:rPr>
      <w:sz w:val="24"/>
      <w:lang w:val="ru-RU" w:eastAsia="ru-RU" w:bidi="ar-SA"/>
    </w:rPr>
  </w:style>
  <w:style w:type="paragraph" w:styleId="aff0">
    <w:name w:val="Normal (Web)"/>
    <w:aliases w:val="Обычный (веб) Знак Знак Знак,Обычный (Web) Знак Знак Знак Знак,Обычный (Web) Знак Знак Знак,Обычный (веб) Знак Знак"/>
    <w:basedOn w:val="a0"/>
    <w:link w:val="aff"/>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9">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a">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1">
    <w:name w:val="footnote text"/>
    <w:basedOn w:val="a0"/>
    <w:link w:val="aff2"/>
    <w:semiHidden/>
    <w:rsid w:val="00E47520"/>
    <w:pPr>
      <w:spacing w:after="0"/>
      <w:ind w:firstLine="0"/>
      <w:jc w:val="left"/>
    </w:pPr>
    <w:rPr>
      <w:sz w:val="20"/>
      <w:szCs w:val="20"/>
    </w:rPr>
  </w:style>
  <w:style w:type="paragraph" w:styleId="aff3">
    <w:name w:val="annotation text"/>
    <w:basedOn w:val="a0"/>
    <w:link w:val="aff4"/>
    <w:semiHidden/>
    <w:rsid w:val="00E47520"/>
    <w:pPr>
      <w:spacing w:after="0"/>
      <w:ind w:firstLine="0"/>
      <w:jc w:val="left"/>
    </w:pPr>
    <w:rPr>
      <w:sz w:val="20"/>
      <w:szCs w:val="20"/>
    </w:rPr>
  </w:style>
  <w:style w:type="paragraph" w:styleId="aff5">
    <w:name w:val="header"/>
    <w:basedOn w:val="a0"/>
    <w:link w:val="aff6"/>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7">
    <w:name w:val="index heading"/>
    <w:basedOn w:val="a0"/>
    <w:next w:val="18"/>
    <w:semiHidden/>
    <w:rsid w:val="00E47520"/>
    <w:pPr>
      <w:spacing w:after="0"/>
      <w:ind w:firstLine="0"/>
      <w:jc w:val="left"/>
    </w:pPr>
    <w:rPr>
      <w:sz w:val="20"/>
      <w:szCs w:val="20"/>
    </w:rPr>
  </w:style>
  <w:style w:type="paragraph" w:styleId="aff8">
    <w:name w:val="List Number"/>
    <w:basedOn w:val="a0"/>
    <w:rsid w:val="00E47520"/>
    <w:pPr>
      <w:tabs>
        <w:tab w:val="num" w:pos="360"/>
      </w:tabs>
      <w:spacing w:after="0"/>
      <w:ind w:left="360" w:hanging="360"/>
      <w:jc w:val="left"/>
    </w:pPr>
  </w:style>
  <w:style w:type="paragraph" w:styleId="aff9">
    <w:name w:val="Title"/>
    <w:basedOn w:val="a0"/>
    <w:link w:val="affa"/>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b">
    <w:name w:val="Subtitle"/>
    <w:basedOn w:val="a0"/>
    <w:link w:val="affc"/>
    <w:qFormat/>
    <w:rsid w:val="00E47520"/>
    <w:pPr>
      <w:widowControl w:val="0"/>
      <w:autoSpaceDE w:val="0"/>
      <w:autoSpaceDN w:val="0"/>
      <w:adjustRightInd w:val="0"/>
      <w:spacing w:after="0"/>
      <w:ind w:firstLine="0"/>
      <w:jc w:val="center"/>
    </w:pPr>
    <w:rPr>
      <w:sz w:val="28"/>
      <w:szCs w:val="20"/>
    </w:rPr>
  </w:style>
  <w:style w:type="paragraph" w:styleId="affd">
    <w:name w:val="Date"/>
    <w:basedOn w:val="a0"/>
    <w:next w:val="a0"/>
    <w:link w:val="affe"/>
    <w:rsid w:val="00E47520"/>
    <w:pPr>
      <w:spacing w:after="0"/>
      <w:ind w:firstLine="0"/>
    </w:pPr>
    <w:rPr>
      <w:sz w:val="20"/>
      <w:szCs w:val="20"/>
    </w:rPr>
  </w:style>
  <w:style w:type="paragraph" w:styleId="afff">
    <w:name w:val="Document Map"/>
    <w:basedOn w:val="a0"/>
    <w:semiHidden/>
    <w:rsid w:val="00E47520"/>
    <w:pPr>
      <w:shd w:val="clear" w:color="auto" w:fill="000080"/>
      <w:spacing w:after="0"/>
      <w:ind w:firstLine="0"/>
      <w:jc w:val="left"/>
    </w:pPr>
    <w:rPr>
      <w:rFonts w:ascii="Tahoma" w:hAnsi="Tahoma"/>
      <w:sz w:val="20"/>
      <w:szCs w:val="20"/>
    </w:rPr>
  </w:style>
  <w:style w:type="paragraph" w:styleId="afff0">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21">
    <w:name w:val="Обычный12"/>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1">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a">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2">
    <w:name w:val="Обычный.шаблон"/>
    <w:rsid w:val="00E47520"/>
    <w:pPr>
      <w:widowControl w:val="0"/>
      <w:autoSpaceDE w:val="0"/>
      <w:autoSpaceDN w:val="0"/>
    </w:pPr>
  </w:style>
  <w:style w:type="paragraph" w:customStyle="1" w:styleId="2d">
    <w:name w:val="Обычный2"/>
    <w:basedOn w:val="a0"/>
    <w:rsid w:val="00E47520"/>
    <w:pPr>
      <w:spacing w:before="1" w:after="0"/>
      <w:ind w:firstLine="0"/>
    </w:pPr>
  </w:style>
  <w:style w:type="paragraph" w:customStyle="1" w:styleId="afff3">
    <w:name w:val="директор"/>
    <w:basedOn w:val="a0"/>
    <w:rsid w:val="00E47520"/>
    <w:pPr>
      <w:widowControl w:val="0"/>
      <w:spacing w:after="0" w:line="216" w:lineRule="auto"/>
      <w:ind w:firstLine="454"/>
    </w:pPr>
    <w:rPr>
      <w:rFonts w:ascii="Arial" w:hAnsi="Arial"/>
      <w:szCs w:val="20"/>
    </w:rPr>
  </w:style>
  <w:style w:type="paragraph" w:customStyle="1" w:styleId="3b">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b">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c">
    <w:name w:val="Стиль3 Знак Знак Знак"/>
    <w:link w:val="3d"/>
    <w:locked/>
    <w:rsid w:val="00E47520"/>
    <w:rPr>
      <w:sz w:val="24"/>
      <w:lang w:val="ru-RU" w:eastAsia="ru-RU" w:bidi="ar-SA"/>
    </w:rPr>
  </w:style>
  <w:style w:type="paragraph" w:customStyle="1" w:styleId="3d">
    <w:name w:val="Стиль3 Знак Знак"/>
    <w:basedOn w:val="23"/>
    <w:link w:val="3c"/>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c">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d">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e">
    <w:name w:val="Знак Знак Знак Знак1"/>
    <w:basedOn w:val="a0"/>
    <w:link w:val="1f"/>
    <w:rsid w:val="00E47520"/>
    <w:pPr>
      <w:spacing w:before="100" w:beforeAutospacing="1" w:after="100" w:afterAutospacing="1"/>
      <w:ind w:firstLine="0"/>
    </w:pPr>
    <w:rPr>
      <w:rFonts w:ascii="Tahoma" w:hAnsi="Tahoma"/>
      <w:sz w:val="20"/>
      <w:szCs w:val="20"/>
      <w:lang w:val="en-US" w:eastAsia="en-US"/>
    </w:rPr>
  </w:style>
  <w:style w:type="paragraph" w:customStyle="1" w:styleId="1f0">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4">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w:basedOn w:val="a0"/>
    <w:link w:val="afff6"/>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e">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6">
    <w:name w:val="Знак Знак"/>
    <w:link w:val="afff5"/>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0"/>
    <w:link w:val="112"/>
    <w:rsid w:val="00E47520"/>
    <w:pPr>
      <w:spacing w:before="0" w:beforeAutospacing="0" w:after="0" w:afterAutospacing="0"/>
    </w:pPr>
    <w:rPr>
      <w:spacing w:val="20"/>
      <w:sz w:val="22"/>
    </w:rPr>
  </w:style>
  <w:style w:type="paragraph" w:customStyle="1" w:styleId="3e">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7">
    <w:name w:val="footnote reference"/>
    <w:semiHidden/>
    <w:rsid w:val="00E47520"/>
    <w:rPr>
      <w:vertAlign w:val="superscript"/>
    </w:rPr>
  </w:style>
  <w:style w:type="character" w:customStyle="1" w:styleId="postbody1">
    <w:name w:val="postbody1"/>
    <w:rsid w:val="00E47520"/>
    <w:rPr>
      <w:sz w:val="25"/>
    </w:rPr>
  </w:style>
  <w:style w:type="character" w:customStyle="1" w:styleId="afff8">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f">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9">
    <w:name w:val="Основной шрифт абзаца1"/>
    <w:rsid w:val="00E47520"/>
  </w:style>
  <w:style w:type="character" w:customStyle="1" w:styleId="afff9">
    <w:name w:val="Символ сноски"/>
    <w:rsid w:val="00E47520"/>
    <w:rPr>
      <w:vertAlign w:val="superscript"/>
    </w:rPr>
  </w:style>
  <w:style w:type="character" w:customStyle="1" w:styleId="afffa">
    <w:name w:val="Гипертекстовая ссылка"/>
    <w:rsid w:val="00E47520"/>
    <w:rPr>
      <w:b/>
      <w:color w:val="008000"/>
      <w:u w:val="single"/>
    </w:rPr>
  </w:style>
  <w:style w:type="character" w:customStyle="1" w:styleId="afffb">
    <w:name w:val="Цветовое выделение"/>
    <w:rsid w:val="00E47520"/>
    <w:rPr>
      <w:b/>
      <w:color w:val="000080"/>
    </w:rPr>
  </w:style>
  <w:style w:type="character" w:customStyle="1" w:styleId="afffc">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d">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0">
    <w:name w:val="Знак Знак2"/>
    <w:rsid w:val="00E47520"/>
    <w:rPr>
      <w:sz w:val="24"/>
      <w:lang w:val="ru-RU" w:eastAsia="ar-SA" w:bidi="ar-SA"/>
    </w:rPr>
  </w:style>
  <w:style w:type="paragraph" w:styleId="afffe">
    <w:name w:val="List"/>
    <w:basedOn w:val="ae"/>
    <w:rsid w:val="00E47520"/>
    <w:pPr>
      <w:suppressAutoHyphens/>
      <w:ind w:firstLine="0"/>
      <w:jc w:val="left"/>
    </w:pPr>
    <w:rPr>
      <w:rFonts w:eastAsia="Times New Roman" w:cs="Tahoma"/>
      <w:szCs w:val="20"/>
      <w:lang w:eastAsia="ar-SA"/>
    </w:rPr>
  </w:style>
  <w:style w:type="paragraph" w:customStyle="1" w:styleId="2f1">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2">
    <w:name w:val="Указатель2"/>
    <w:basedOn w:val="a0"/>
    <w:rsid w:val="00E47520"/>
    <w:pPr>
      <w:suppressLineNumbers/>
      <w:suppressAutoHyphens/>
      <w:spacing w:after="0"/>
      <w:ind w:firstLine="0"/>
      <w:jc w:val="left"/>
    </w:pPr>
    <w:rPr>
      <w:rFonts w:cs="Tahoma"/>
      <w:lang w:eastAsia="ar-SA"/>
    </w:rPr>
  </w:style>
  <w:style w:type="paragraph" w:customStyle="1" w:styleId="1fa">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b">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c">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d">
    <w:name w:val="Дата1"/>
    <w:basedOn w:val="a0"/>
    <w:next w:val="a0"/>
    <w:rsid w:val="00E47520"/>
    <w:pPr>
      <w:suppressAutoHyphens/>
      <w:spacing w:after="0"/>
      <w:ind w:firstLine="0"/>
    </w:pPr>
    <w:rPr>
      <w:sz w:val="20"/>
      <w:szCs w:val="20"/>
      <w:lang w:eastAsia="ar-SA"/>
    </w:rPr>
  </w:style>
  <w:style w:type="paragraph" w:customStyle="1" w:styleId="1fe">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c">
    <w:name w:val="Подзаголовок Знак"/>
    <w:link w:val="affb"/>
    <w:locked/>
    <w:rsid w:val="00E47520"/>
    <w:rPr>
      <w:sz w:val="28"/>
      <w:lang w:val="ru-RU" w:eastAsia="ru-RU" w:bidi="ar-SA"/>
    </w:rPr>
  </w:style>
  <w:style w:type="character" w:customStyle="1" w:styleId="affa">
    <w:name w:val="Название Знак"/>
    <w:link w:val="aff9"/>
    <w:locked/>
    <w:rsid w:val="00E47520"/>
    <w:rPr>
      <w:sz w:val="28"/>
      <w:lang w:val="ru-RU" w:eastAsia="ru-RU" w:bidi="ar-SA"/>
    </w:rPr>
  </w:style>
  <w:style w:type="paragraph" w:customStyle="1" w:styleId="1ff">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0">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0">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1">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2">
    <w:name w:val="Îáû÷íûé"/>
    <w:rsid w:val="00E47520"/>
    <w:pPr>
      <w:suppressAutoHyphens/>
    </w:pPr>
    <w:rPr>
      <w:lang w:eastAsia="ar-SA"/>
    </w:rPr>
  </w:style>
  <w:style w:type="paragraph" w:customStyle="1" w:styleId="2f3">
    <w:name w:val="Çàãîëîâîê 2"/>
    <w:basedOn w:val="affff2"/>
    <w:next w:val="affff2"/>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3">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1">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4">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b"/>
    <w:rsid w:val="00E47520"/>
    <w:pPr>
      <w:tabs>
        <w:tab w:val="right" w:leader="dot" w:pos="9637"/>
      </w:tabs>
      <w:ind w:left="2547"/>
    </w:pPr>
  </w:style>
  <w:style w:type="paragraph" w:customStyle="1" w:styleId="affff5">
    <w:name w:val="Содержимое таблицы"/>
    <w:basedOn w:val="a0"/>
    <w:rsid w:val="00E47520"/>
    <w:pPr>
      <w:suppressLineNumbers/>
      <w:suppressAutoHyphens/>
      <w:spacing w:after="0"/>
      <w:ind w:firstLine="0"/>
      <w:jc w:val="left"/>
    </w:pPr>
    <w:rPr>
      <w:lang w:eastAsia="ar-SA"/>
    </w:rPr>
  </w:style>
  <w:style w:type="paragraph" w:customStyle="1" w:styleId="affff6">
    <w:name w:val="Заголовок таблицы"/>
    <w:basedOn w:val="affff5"/>
    <w:rsid w:val="00E47520"/>
    <w:pPr>
      <w:jc w:val="center"/>
    </w:pPr>
    <w:rPr>
      <w:b/>
      <w:bCs/>
    </w:rPr>
  </w:style>
  <w:style w:type="paragraph" w:customStyle="1" w:styleId="affff7">
    <w:name w:val="Содержимое врезки"/>
    <w:basedOn w:val="ae"/>
    <w:rsid w:val="00E47520"/>
    <w:pPr>
      <w:suppressAutoHyphens/>
      <w:ind w:firstLine="0"/>
      <w:jc w:val="left"/>
    </w:pPr>
    <w:rPr>
      <w:rFonts w:eastAsia="Times New Roman"/>
      <w:szCs w:val="20"/>
      <w:lang w:eastAsia="ar-SA"/>
    </w:rPr>
  </w:style>
  <w:style w:type="paragraph" w:customStyle="1" w:styleId="affff8">
    <w:name w:val="Знак Знак Знак Знак Знак Знак Знак Знак Знак Знак Знак Знак Знак Знак Знак Знак"/>
    <w:basedOn w:val="a0"/>
    <w:link w:val="affff9"/>
    <w:rsid w:val="00E47520"/>
    <w:pPr>
      <w:spacing w:before="280" w:after="280"/>
      <w:ind w:firstLine="0"/>
    </w:pPr>
    <w:rPr>
      <w:rFonts w:ascii="Tahoma" w:hAnsi="Tahoma"/>
      <w:sz w:val="20"/>
      <w:szCs w:val="20"/>
      <w:lang w:val="en-US" w:eastAsia="ar-SA"/>
    </w:rPr>
  </w:style>
  <w:style w:type="character" w:customStyle="1" w:styleId="affff9">
    <w:name w:val="Знак Знак Знак Знак Знак Знак Знак Знак Знак Знак Знак Знак Знак Знак Знак Знак Знак"/>
    <w:link w:val="affff8"/>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a">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b">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38">
    <w:name w:val="Знак Знак Знак Знак Знак3"/>
    <w:link w:val="afd"/>
    <w:locked/>
    <w:rsid w:val="00E47520"/>
    <w:rPr>
      <w:rFonts w:ascii="Tahoma" w:hAnsi="Tahoma"/>
      <w:lang w:val="en-US" w:eastAsia="en-US" w:bidi="ar-SA"/>
    </w:rPr>
  </w:style>
  <w:style w:type="paragraph" w:customStyle="1" w:styleId="1ff2">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4">
    <w:name w:val="Знак Знак Знак Знак2"/>
    <w:basedOn w:val="a0"/>
    <w:link w:val="2f5"/>
    <w:rsid w:val="00E47520"/>
    <w:pPr>
      <w:spacing w:before="100" w:beforeAutospacing="1" w:after="100" w:afterAutospacing="1"/>
      <w:ind w:firstLine="0"/>
    </w:pPr>
    <w:rPr>
      <w:rFonts w:ascii="Tahoma" w:hAnsi="Tahoma"/>
      <w:sz w:val="20"/>
      <w:szCs w:val="20"/>
      <w:lang w:val="en-US" w:eastAsia="en-US"/>
    </w:rPr>
  </w:style>
  <w:style w:type="character" w:customStyle="1" w:styleId="2f5">
    <w:name w:val="Знак Знак Знак Знак Знак2"/>
    <w:link w:val="2f4"/>
    <w:locked/>
    <w:rsid w:val="00E47520"/>
    <w:rPr>
      <w:rFonts w:ascii="Tahoma" w:hAnsi="Tahoma"/>
      <w:lang w:val="en-US" w:eastAsia="en-US" w:bidi="ar-SA"/>
    </w:rPr>
  </w:style>
  <w:style w:type="character" w:styleId="affffc">
    <w:name w:val="annotation reference"/>
    <w:semiHidden/>
    <w:rsid w:val="00E47520"/>
    <w:rPr>
      <w:sz w:val="16"/>
    </w:rPr>
  </w:style>
  <w:style w:type="paragraph" w:styleId="affffd">
    <w:name w:val="annotation subject"/>
    <w:basedOn w:val="aff3"/>
    <w:next w:val="aff3"/>
    <w:semiHidden/>
    <w:rsid w:val="00E47520"/>
    <w:pPr>
      <w:suppressAutoHyphens/>
    </w:pPr>
    <w:rPr>
      <w:b/>
      <w:lang w:eastAsia="ar-SA"/>
    </w:rPr>
  </w:style>
  <w:style w:type="paragraph" w:customStyle="1" w:styleId="3f">
    <w:name w:val="Çàãîëîâîê 3"/>
    <w:basedOn w:val="affff2"/>
    <w:next w:val="affff2"/>
    <w:rsid w:val="00E47520"/>
    <w:pPr>
      <w:keepNext/>
      <w:widowControl w:val="0"/>
      <w:suppressAutoHyphens w:val="0"/>
      <w:spacing w:before="120" w:after="60"/>
      <w:jc w:val="both"/>
    </w:pPr>
    <w:rPr>
      <w:sz w:val="24"/>
      <w:lang w:eastAsia="ru-RU"/>
    </w:rPr>
  </w:style>
  <w:style w:type="paragraph" w:customStyle="1" w:styleId="affffe">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3">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4">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5">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
    <w:name w:val="Знак Знак Знак Знак Знак1"/>
    <w:link w:val="1e"/>
    <w:locked/>
    <w:rsid w:val="00E47520"/>
    <w:rPr>
      <w:rFonts w:ascii="Tahoma" w:hAnsi="Tahoma"/>
      <w:lang w:val="en-US" w:eastAsia="en-US" w:bidi="ar-SA"/>
    </w:rPr>
  </w:style>
  <w:style w:type="paragraph" w:customStyle="1" w:styleId="afffff0">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0">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14">
    <w:name w:val="Знак Знак Знак2 Знак1"/>
    <w:basedOn w:val="a0"/>
    <w:rsid w:val="00E47520"/>
    <w:pPr>
      <w:widowControl w:val="0"/>
      <w:adjustRightInd w:val="0"/>
      <w:spacing w:after="160" w:line="240" w:lineRule="exact"/>
      <w:ind w:firstLine="0"/>
      <w:jc w:val="right"/>
    </w:pPr>
    <w:rPr>
      <w:sz w:val="20"/>
      <w:szCs w:val="20"/>
      <w:lang w:val="en-GB" w:eastAsia="en-US"/>
    </w:rPr>
  </w:style>
  <w:style w:type="character" w:customStyle="1" w:styleId="3f1">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6">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2">
    <w:name w:val="Текст сноски Знак"/>
    <w:link w:val="aff1"/>
    <w:semiHidden/>
    <w:locked/>
    <w:rsid w:val="00E47520"/>
    <w:rPr>
      <w:lang w:bidi="ar-SA"/>
    </w:rPr>
  </w:style>
  <w:style w:type="character" w:customStyle="1" w:styleId="aff4">
    <w:name w:val="Текст примечания Знак"/>
    <w:link w:val="aff3"/>
    <w:semiHidden/>
    <w:locked/>
    <w:rsid w:val="00E47520"/>
    <w:rPr>
      <w:lang w:bidi="ar-SA"/>
    </w:rPr>
  </w:style>
  <w:style w:type="character" w:customStyle="1" w:styleId="aff6">
    <w:name w:val="Верхний колонтитул Знак"/>
    <w:link w:val="aff5"/>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e">
    <w:name w:val="Дата Знак"/>
    <w:link w:val="affd"/>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1">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13">
    <w:name w:val="Знак Знак41"/>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22">
    <w:name w:val="Знак Знак Знак1 Знак2"/>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19">
    <w:name w:val="Абзац списка1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1a">
    <w:name w:val="Без интервала11"/>
    <w:rsid w:val="00E47520"/>
    <w:rPr>
      <w:rFonts w:ascii="Calibri" w:hAnsi="Calibri" w:cs="Calibri"/>
      <w:sz w:val="22"/>
      <w:szCs w:val="22"/>
      <w:lang w:eastAsia="en-US"/>
    </w:rPr>
  </w:style>
  <w:style w:type="character" w:customStyle="1" w:styleId="911">
    <w:name w:val="Знак Знак91"/>
    <w:rsid w:val="00E47520"/>
    <w:rPr>
      <w:b/>
    </w:rPr>
  </w:style>
  <w:style w:type="character" w:customStyle="1" w:styleId="611">
    <w:name w:val="Знак Знак61"/>
    <w:rsid w:val="00E47520"/>
    <w:rPr>
      <w:rFonts w:cs="Times New Roman"/>
    </w:rPr>
  </w:style>
  <w:style w:type="numbering" w:customStyle="1" w:styleId="ArticleSection1">
    <w:name w:val="Article / Section1"/>
    <w:rsid w:val="00E47520"/>
    <w:pPr>
      <w:numPr>
        <w:numId w:val="24"/>
      </w:numPr>
    </w:pPr>
  </w:style>
  <w:style w:type="paragraph" w:customStyle="1" w:styleId="1ff7">
    <w:name w:val="Знак Знак Знак Знак Знак Знак Знак Знак Знак Знак Знак Знак Знак1"/>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74">
    <w:name w:val="Знак7"/>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0">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8">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paragraph" w:customStyle="1" w:styleId="western">
    <w:name w:val="western"/>
    <w:basedOn w:val="a0"/>
    <w:rsid w:val="00C1085E"/>
    <w:pPr>
      <w:spacing w:before="100" w:beforeAutospacing="1" w:after="115"/>
      <w:ind w:firstLine="0"/>
      <w:jc w:val="left"/>
    </w:pPr>
    <w:rPr>
      <w:color w:val="000000"/>
      <w:sz w:val="20"/>
      <w:szCs w:val="20"/>
    </w:rPr>
  </w:style>
  <w:style w:type="paragraph" w:customStyle="1" w:styleId="Arial">
    <w:name w:val="Обычный + Arial"/>
    <w:aliases w:val="Черный"/>
    <w:basedOn w:val="a0"/>
    <w:rsid w:val="00C1085E"/>
    <w:pPr>
      <w:widowControl w:val="0"/>
      <w:autoSpaceDE w:val="0"/>
      <w:autoSpaceDN w:val="0"/>
      <w:adjustRightInd w:val="0"/>
      <w:spacing w:after="0"/>
      <w:ind w:right="-5" w:firstLine="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hyperlink" Target="consultantplus://offline/ref=A3D211A73ED02CE9D01F8916EDF542EDDE9596AA2BDF9D4178A3F41A503A0A50891CCFB7C6DBF7N8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fontTable" Target="fontTable.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hyperlink" Target="consultantplus://offline/ref=A3D211A73ED02CE9D01F8916EDF542EDDE9596AA2BDF9D4178A3F41A503A0A50891CCFB7C6D9F7NF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E89DC8437B753EA294A5319B5A2539FAB6A6A40BFE623619B2858685DE475FF0B422E3A9846Cn2N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hyperlink" Target="consultantplus://offline/ref=A3D211A73ED02CE9D01F8916EDF542EDDE949DA824DE9D4178A3F41A503A0A50891CCFB3C6FDN9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E89DC8437B753EA294A5319B5A2539FAB6A6A40BFE623619B2858685DE475FF0B422E3A9846En2N4C" TargetMode="External"/><Relationship Id="rId36" Type="http://schemas.microsoft.com/office/2007/relationships/stylesWithEffects" Target="stylesWithEffects.xm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B99AF84EF959FA3B3A7126138631B3A8CA760959533D4794DD7ED10C5D7F2A96CC534F3B39947BP2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E89DC8437B753EA294A5319B5A2539FAB6A6A40BFE623619B2858685DE475FF0B422E3AA846A2821n5NAC" TargetMode="External"/><Relationship Id="rId30" Type="http://schemas.openxmlformats.org/officeDocument/2006/relationships/hyperlink" Target="consultantplus://offline/ref=E89DC8437B753EA294A5319B5A2539FAB6A6A40BFE623619B2858685DE475FF0B422E3A98463n2N6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30</Pages>
  <Words>11175</Words>
  <Characters>82441</Characters>
  <Application>Microsoft Office Word</Application>
  <DocSecurity>0</DocSecurity>
  <Lines>687</Lines>
  <Paragraphs>186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93430</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8</cp:revision>
  <cp:lastPrinted>2016-11-29T04:49:00Z</cp:lastPrinted>
  <dcterms:created xsi:type="dcterms:W3CDTF">2017-03-23T03:40:00Z</dcterms:created>
  <dcterms:modified xsi:type="dcterms:W3CDTF">2017-04-19T02:24:00Z</dcterms:modified>
</cp:coreProperties>
</file>