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BF7AC5">
        <w:rPr>
          <w:sz w:val="24"/>
          <w:szCs w:val="24"/>
        </w:rPr>
        <w:t>7</w:t>
      </w:r>
      <w:r w:rsidR="006D4BC1" w:rsidRPr="005E0D8C">
        <w:rPr>
          <w:sz w:val="24"/>
          <w:szCs w:val="24"/>
        </w:rPr>
        <w:t>к-2</w:t>
      </w:r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>рассмотрения и оценки</w:t>
      </w:r>
      <w:r w:rsidR="00105F8E" w:rsidRPr="005E0D8C">
        <w:rPr>
          <w:b w:val="0"/>
          <w:smallCaps w:val="0"/>
          <w:sz w:val="24"/>
          <w:szCs w:val="24"/>
        </w:rPr>
        <w:t xml:space="preserve">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BF7AC5">
        <w:rPr>
          <w:sz w:val="22"/>
          <w:szCs w:val="22"/>
        </w:rPr>
        <w:t>11 ноября</w:t>
      </w:r>
      <w:r w:rsidR="00C6531E">
        <w:rPr>
          <w:sz w:val="22"/>
          <w:szCs w:val="22"/>
        </w:rPr>
        <w:t xml:space="preserve"> 2015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F72575" w:rsidRPr="00F72575" w:rsidRDefault="00F72575" w:rsidP="00F72575">
      <w:pPr>
        <w:pStyle w:val="a3"/>
        <w:tabs>
          <w:tab w:val="num" w:pos="0"/>
        </w:tabs>
        <w:outlineLvl w:val="0"/>
        <w:rPr>
          <w:b w:val="0"/>
          <w:bCs/>
          <w:smallCaps w:val="0"/>
          <w:spacing w:val="2"/>
          <w:sz w:val="24"/>
          <w:szCs w:val="24"/>
        </w:rPr>
      </w:pPr>
      <w:r w:rsidRPr="00F72575">
        <w:rPr>
          <w:b w:val="0"/>
          <w:bCs/>
          <w:smallCaps w:val="0"/>
          <w:spacing w:val="2"/>
          <w:sz w:val="24"/>
          <w:szCs w:val="24"/>
        </w:rPr>
        <w:t xml:space="preserve">Выполнение работ по «Оснащению инженерно-техническими средствами в рамках плана обеспечения транспортной безопасности: </w:t>
      </w:r>
    </w:p>
    <w:p w:rsidR="00F72575" w:rsidRDefault="00F72575" w:rsidP="00F72575">
      <w:pPr>
        <w:jc w:val="center"/>
        <w:rPr>
          <w:bCs/>
          <w:spacing w:val="2"/>
          <w:sz w:val="24"/>
          <w:szCs w:val="24"/>
        </w:rPr>
      </w:pPr>
      <w:r w:rsidRPr="00D22285">
        <w:rPr>
          <w:bCs/>
          <w:spacing w:val="2"/>
          <w:sz w:val="24"/>
          <w:szCs w:val="24"/>
        </w:rPr>
        <w:t>разработка рабочей документации, приобретение, доставка, монтаж и пусконаладочные раб</w:t>
      </w:r>
      <w:r w:rsidRPr="00D22285">
        <w:rPr>
          <w:bCs/>
          <w:spacing w:val="2"/>
          <w:sz w:val="24"/>
          <w:szCs w:val="24"/>
        </w:rPr>
        <w:t>о</w:t>
      </w:r>
      <w:r w:rsidRPr="00D22285">
        <w:rPr>
          <w:bCs/>
          <w:spacing w:val="2"/>
          <w:sz w:val="24"/>
          <w:szCs w:val="24"/>
        </w:rPr>
        <w:t>ты инженерно-технических средств обеспечения транспортной безопасности в филиале «Аэропорт Палана»</w:t>
      </w:r>
    </w:p>
    <w:p w:rsidR="00F72575" w:rsidRPr="00D22285" w:rsidRDefault="00F72575" w:rsidP="00F72575">
      <w:pPr>
        <w:jc w:val="center"/>
        <w:rPr>
          <w:bCs/>
          <w:sz w:val="24"/>
          <w:szCs w:val="24"/>
        </w:rPr>
      </w:pPr>
    </w:p>
    <w:p w:rsidR="00F72575" w:rsidRPr="00F72575" w:rsidRDefault="00F72575" w:rsidP="00F72575">
      <w:pPr>
        <w:ind w:firstLine="709"/>
        <w:jc w:val="both"/>
        <w:rPr>
          <w:b/>
          <w:sz w:val="24"/>
          <w:szCs w:val="24"/>
        </w:rPr>
      </w:pPr>
      <w:r w:rsidRPr="00570BFC">
        <w:rPr>
          <w:bCs/>
          <w:sz w:val="24"/>
          <w:szCs w:val="24"/>
        </w:rPr>
        <w:t xml:space="preserve"> Начальная (максимальная) цена договора: </w:t>
      </w:r>
      <w:r w:rsidRPr="00F72575">
        <w:rPr>
          <w:b/>
          <w:sz w:val="24"/>
          <w:szCs w:val="24"/>
        </w:rPr>
        <w:t>38 246 142,34 (тридцать восемь миллионов двести сорок шесть тысяч сто сорок два) рубля 34 копейки, с учетом НДС</w:t>
      </w:r>
    </w:p>
    <w:p w:rsidR="00F72575" w:rsidRPr="00570BFC" w:rsidRDefault="00F72575" w:rsidP="00F72575">
      <w:pPr>
        <w:ind w:firstLine="709"/>
        <w:jc w:val="both"/>
        <w:rPr>
          <w:sz w:val="24"/>
          <w:szCs w:val="24"/>
        </w:rPr>
      </w:pPr>
    </w:p>
    <w:p w:rsidR="00F72575" w:rsidRPr="00570BFC" w:rsidRDefault="00F72575" w:rsidP="00F72575">
      <w:pPr>
        <w:ind w:firstLine="709"/>
        <w:jc w:val="both"/>
        <w:rPr>
          <w:spacing w:val="1"/>
          <w:sz w:val="24"/>
          <w:szCs w:val="24"/>
        </w:rPr>
      </w:pPr>
      <w:r w:rsidRPr="00570BFC">
        <w:rPr>
          <w:sz w:val="24"/>
          <w:szCs w:val="24"/>
        </w:rPr>
        <w:t xml:space="preserve">Извещение № </w:t>
      </w:r>
      <w:r w:rsidRPr="00570BFC">
        <w:rPr>
          <w:rFonts w:ascii="Arial" w:hAnsi="Arial" w:cs="Arial"/>
          <w:b/>
          <w:bCs/>
          <w:color w:val="0060A4"/>
          <w:sz w:val="24"/>
          <w:szCs w:val="24"/>
        </w:rPr>
        <w:t xml:space="preserve">31502821109  </w:t>
      </w:r>
      <w:r w:rsidRPr="00570BFC">
        <w:rPr>
          <w:sz w:val="24"/>
          <w:szCs w:val="24"/>
        </w:rPr>
        <w:t>о проведении отрытого конкурса было размещено на оф</w:t>
      </w:r>
      <w:r w:rsidRPr="00570BFC">
        <w:rPr>
          <w:sz w:val="24"/>
          <w:szCs w:val="24"/>
        </w:rPr>
        <w:t>и</w:t>
      </w:r>
      <w:r w:rsidRPr="00570BFC">
        <w:rPr>
          <w:sz w:val="24"/>
          <w:szCs w:val="24"/>
        </w:rPr>
        <w:t xml:space="preserve">циальном сайте: </w:t>
      </w:r>
      <w:r w:rsidRPr="00570BFC">
        <w:rPr>
          <w:sz w:val="24"/>
          <w:szCs w:val="24"/>
          <w:lang w:val="en-US"/>
        </w:rPr>
        <w:t>www</w:t>
      </w:r>
      <w:r w:rsidRPr="00570BFC">
        <w:rPr>
          <w:sz w:val="24"/>
          <w:szCs w:val="24"/>
        </w:rPr>
        <w:t>.</w:t>
      </w:r>
      <w:proofErr w:type="spellStart"/>
      <w:r w:rsidRPr="00570BFC">
        <w:rPr>
          <w:sz w:val="24"/>
          <w:szCs w:val="24"/>
          <w:lang w:val="en-US"/>
        </w:rPr>
        <w:t>zakupki</w:t>
      </w:r>
      <w:proofErr w:type="spellEnd"/>
      <w:r w:rsidRPr="00570BFC">
        <w:rPr>
          <w:sz w:val="24"/>
          <w:szCs w:val="24"/>
        </w:rPr>
        <w:t>.</w:t>
      </w:r>
      <w:proofErr w:type="spellStart"/>
      <w:r w:rsidRPr="00570BFC">
        <w:rPr>
          <w:sz w:val="24"/>
          <w:szCs w:val="24"/>
          <w:lang w:val="en-US"/>
        </w:rPr>
        <w:t>ru</w:t>
      </w:r>
      <w:proofErr w:type="spellEnd"/>
      <w:r w:rsidRPr="00570BFC">
        <w:rPr>
          <w:sz w:val="24"/>
          <w:szCs w:val="24"/>
        </w:rPr>
        <w:t xml:space="preserve">  и № 7/к-2015  на сайте Заказчика: </w:t>
      </w:r>
      <w:hyperlink r:id="rId8" w:history="1">
        <w:r w:rsidRPr="00570BFC">
          <w:rPr>
            <w:rStyle w:val="ab"/>
            <w:rFonts w:eastAsia="MS Mincho"/>
            <w:sz w:val="24"/>
            <w:szCs w:val="24"/>
            <w:lang w:val="en-US"/>
          </w:rPr>
          <w:t>www</w:t>
        </w:r>
        <w:r w:rsidRPr="00570BFC">
          <w:rPr>
            <w:rStyle w:val="ab"/>
            <w:rFonts w:eastAsia="MS Mincho"/>
            <w:sz w:val="24"/>
            <w:szCs w:val="24"/>
          </w:rPr>
          <w:t>.</w:t>
        </w:r>
        <w:proofErr w:type="spellStart"/>
        <w:r w:rsidRPr="00570BFC">
          <w:rPr>
            <w:rStyle w:val="ab"/>
            <w:rFonts w:eastAsia="MS Mincho"/>
            <w:sz w:val="24"/>
            <w:szCs w:val="24"/>
            <w:lang w:val="en-US"/>
          </w:rPr>
          <w:t>airkam</w:t>
        </w:r>
        <w:proofErr w:type="spellEnd"/>
        <w:r w:rsidRPr="00570BFC">
          <w:rPr>
            <w:rStyle w:val="ab"/>
            <w:rFonts w:eastAsia="MS Mincho"/>
            <w:sz w:val="24"/>
            <w:szCs w:val="24"/>
          </w:rPr>
          <w:t>.</w:t>
        </w:r>
        <w:proofErr w:type="spellStart"/>
        <w:r w:rsidRPr="00570BFC">
          <w:rPr>
            <w:rStyle w:val="ab"/>
            <w:rFonts w:eastAsia="MS Mincho"/>
            <w:sz w:val="24"/>
            <w:szCs w:val="24"/>
          </w:rPr>
          <w:t>ru</w:t>
        </w:r>
        <w:proofErr w:type="spellEnd"/>
      </w:hyperlink>
      <w:r w:rsidRPr="00570BFC">
        <w:rPr>
          <w:sz w:val="24"/>
          <w:szCs w:val="24"/>
        </w:rPr>
        <w:t xml:space="preserve"> – 05.10.2015.</w:t>
      </w:r>
    </w:p>
    <w:p w:rsidR="00F72575" w:rsidRPr="00570BFC" w:rsidRDefault="00F72575" w:rsidP="00F72575">
      <w:pPr>
        <w:keepNext/>
        <w:widowControl w:val="0"/>
        <w:suppressAutoHyphens/>
        <w:ind w:firstLine="709"/>
        <w:jc w:val="both"/>
        <w:rPr>
          <w:sz w:val="24"/>
          <w:szCs w:val="24"/>
        </w:rPr>
      </w:pPr>
      <w:r w:rsidRPr="00570BFC">
        <w:rPr>
          <w:b/>
          <w:sz w:val="24"/>
          <w:szCs w:val="24"/>
        </w:rPr>
        <w:t>Заказчик:</w:t>
      </w:r>
      <w:r w:rsidRPr="00570B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F72575" w:rsidRPr="00570BFC" w:rsidRDefault="00F72575" w:rsidP="00F725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0BFC">
        <w:rPr>
          <w:b/>
          <w:sz w:val="24"/>
          <w:szCs w:val="24"/>
        </w:rPr>
        <w:t xml:space="preserve">Единая комиссия: </w:t>
      </w:r>
      <w:r w:rsidRPr="00570B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</w:t>
      </w:r>
      <w:r w:rsidRPr="00570BFC">
        <w:rPr>
          <w:sz w:val="24"/>
          <w:szCs w:val="24"/>
        </w:rPr>
        <w:t>е</w:t>
      </w:r>
      <w:r w:rsidRPr="00570BFC">
        <w:rPr>
          <w:sz w:val="24"/>
          <w:szCs w:val="24"/>
        </w:rPr>
        <w:t>ния договоров аренды»</w:t>
      </w:r>
    </w:p>
    <w:p w:rsidR="00F72575" w:rsidRDefault="00F72575" w:rsidP="00F72575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570BFC">
        <w:rPr>
          <w:sz w:val="24"/>
          <w:szCs w:val="24"/>
        </w:rPr>
        <w:t>В составе комиссии 8 членов. На заседании присутствуют 6 членов</w:t>
      </w:r>
      <w:r w:rsidRPr="00746037">
        <w:rPr>
          <w:sz w:val="24"/>
          <w:szCs w:val="24"/>
        </w:rPr>
        <w:t xml:space="preserve"> комиссии:</w:t>
      </w:r>
    </w:p>
    <w:p w:rsidR="00F72575" w:rsidRDefault="00F72575" w:rsidP="00F72575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F72575" w:rsidRDefault="00F72575" w:rsidP="00F72575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комиссии:                    </w:t>
      </w:r>
      <w:proofErr w:type="spellStart"/>
      <w:r w:rsidRPr="00243176">
        <w:rPr>
          <w:sz w:val="24"/>
          <w:szCs w:val="24"/>
        </w:rPr>
        <w:t>Шевков</w:t>
      </w:r>
      <w:proofErr w:type="spellEnd"/>
      <w:r w:rsidRPr="00243176">
        <w:rPr>
          <w:sz w:val="24"/>
          <w:szCs w:val="24"/>
        </w:rPr>
        <w:t xml:space="preserve"> В.А.</w:t>
      </w:r>
    </w:p>
    <w:p w:rsidR="00F72575" w:rsidRPr="00243176" w:rsidRDefault="00F72575" w:rsidP="00F72575">
      <w:pPr>
        <w:suppressAutoHyphens/>
        <w:ind w:left="567"/>
        <w:jc w:val="both"/>
        <w:rPr>
          <w:sz w:val="24"/>
          <w:szCs w:val="24"/>
        </w:rPr>
      </w:pPr>
      <w:r w:rsidRPr="00746037">
        <w:rPr>
          <w:i/>
          <w:sz w:val="24"/>
          <w:szCs w:val="24"/>
        </w:rPr>
        <w:t xml:space="preserve">Члены комиссии: </w:t>
      </w:r>
      <w:r w:rsidRPr="00243176">
        <w:rPr>
          <w:sz w:val="24"/>
          <w:szCs w:val="24"/>
        </w:rPr>
        <w:t xml:space="preserve">Басанова Ю.В., </w:t>
      </w:r>
      <w:r>
        <w:rPr>
          <w:sz w:val="24"/>
          <w:szCs w:val="24"/>
        </w:rPr>
        <w:t xml:space="preserve">Нефедова В.А., </w:t>
      </w:r>
      <w:proofErr w:type="spellStart"/>
      <w:r w:rsidRPr="00243176">
        <w:rPr>
          <w:sz w:val="24"/>
          <w:szCs w:val="24"/>
        </w:rPr>
        <w:t>Черевко</w:t>
      </w:r>
      <w:proofErr w:type="spellEnd"/>
      <w:r w:rsidRPr="00243176">
        <w:rPr>
          <w:sz w:val="24"/>
          <w:szCs w:val="24"/>
        </w:rPr>
        <w:t xml:space="preserve"> Д.А., Тарасенко М.М., </w:t>
      </w:r>
      <w:proofErr w:type="spellStart"/>
      <w:r>
        <w:rPr>
          <w:sz w:val="24"/>
          <w:szCs w:val="24"/>
        </w:rPr>
        <w:t>Лиханов</w:t>
      </w:r>
      <w:proofErr w:type="spellEnd"/>
      <w:r>
        <w:rPr>
          <w:sz w:val="24"/>
          <w:szCs w:val="24"/>
        </w:rPr>
        <w:t xml:space="preserve"> Ю.В.</w:t>
      </w:r>
      <w:r w:rsidRPr="00243176">
        <w:rPr>
          <w:sz w:val="24"/>
          <w:szCs w:val="24"/>
        </w:rPr>
        <w:t xml:space="preserve"> </w:t>
      </w:r>
    </w:p>
    <w:p w:rsidR="009906EF" w:rsidRPr="00227A38" w:rsidRDefault="00F72575" w:rsidP="009906EF">
      <w:pPr>
        <w:pStyle w:val="a5"/>
        <w:spacing w:before="120" w:after="120"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>Процедура вскрытия конвертов с заявками на участие в открытом конкурсе</w:t>
      </w:r>
      <w:r w:rsidRPr="00F72575">
        <w:rPr>
          <w:sz w:val="22"/>
          <w:szCs w:val="22"/>
        </w:rPr>
        <w:t xml:space="preserve">, </w:t>
      </w:r>
      <w:r>
        <w:rPr>
          <w:sz w:val="22"/>
          <w:szCs w:val="22"/>
        </w:rPr>
        <w:t>9 ноября</w:t>
      </w:r>
      <w:r w:rsidR="00671973" w:rsidRPr="00227A38">
        <w:rPr>
          <w:sz w:val="22"/>
          <w:szCs w:val="22"/>
        </w:rPr>
        <w:t xml:space="preserve"> 2015 года</w:t>
      </w:r>
      <w:r w:rsidR="009906EF" w:rsidRPr="00227A38">
        <w:rPr>
          <w:sz w:val="22"/>
          <w:szCs w:val="22"/>
        </w:rPr>
        <w:t xml:space="preserve"> по адресу: </w:t>
      </w:r>
      <w:r w:rsidR="00671973" w:rsidRPr="00227A38">
        <w:rPr>
          <w:sz w:val="22"/>
          <w:szCs w:val="22"/>
        </w:rPr>
        <w:t xml:space="preserve">г. Петропавловск-Камчатский, ул. Циолковского, д. 43,  </w:t>
      </w:r>
      <w:proofErr w:type="spellStart"/>
      <w:r w:rsidR="00671973" w:rsidRPr="00227A38">
        <w:rPr>
          <w:sz w:val="22"/>
          <w:szCs w:val="22"/>
        </w:rPr>
        <w:t>каб</w:t>
      </w:r>
      <w:proofErr w:type="spellEnd"/>
      <w:r w:rsidR="00671973" w:rsidRPr="00227A38">
        <w:rPr>
          <w:sz w:val="22"/>
          <w:szCs w:val="22"/>
        </w:rPr>
        <w:t>. 210.</w:t>
      </w:r>
      <w:r w:rsidR="009906EF" w:rsidRPr="00227A38">
        <w:rPr>
          <w:sz w:val="22"/>
          <w:szCs w:val="22"/>
        </w:rPr>
        <w:t xml:space="preserve"> Начало — </w:t>
      </w:r>
      <w:r w:rsidR="00671973" w:rsidRPr="00227A38">
        <w:rPr>
          <w:sz w:val="22"/>
          <w:szCs w:val="22"/>
        </w:rPr>
        <w:t>10</w:t>
      </w:r>
      <w:r w:rsidR="009906EF" w:rsidRPr="00227A38">
        <w:rPr>
          <w:i/>
          <w:color w:val="FF0000"/>
          <w:sz w:val="22"/>
          <w:szCs w:val="22"/>
        </w:rPr>
        <w:t xml:space="preserve"> </w:t>
      </w:r>
      <w:r w:rsidR="009906EF" w:rsidRPr="00227A38">
        <w:rPr>
          <w:sz w:val="22"/>
          <w:szCs w:val="22"/>
        </w:rPr>
        <w:t xml:space="preserve">часов 00 минут (время </w:t>
      </w:r>
      <w:r w:rsidR="00671973" w:rsidRPr="00227A38">
        <w:rPr>
          <w:sz w:val="22"/>
          <w:szCs w:val="22"/>
        </w:rPr>
        <w:t>камчатское</w:t>
      </w:r>
      <w:r w:rsidR="009906EF" w:rsidRPr="00227A38">
        <w:rPr>
          <w:sz w:val="22"/>
          <w:szCs w:val="22"/>
        </w:rPr>
        <w:t xml:space="preserve">). (Протокол вскрытия конвертов с заявками на участие в открытом конкурсе от </w:t>
      </w:r>
      <w:r>
        <w:rPr>
          <w:sz w:val="22"/>
          <w:szCs w:val="22"/>
        </w:rPr>
        <w:t>09.11</w:t>
      </w:r>
      <w:r w:rsidR="00671973" w:rsidRPr="00227A38">
        <w:rPr>
          <w:sz w:val="22"/>
          <w:szCs w:val="22"/>
        </w:rPr>
        <w:t>.2015</w:t>
      </w:r>
      <w:r w:rsidR="009906EF" w:rsidRPr="00227A3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7</w:t>
      </w:r>
      <w:r w:rsidR="00671973" w:rsidRPr="00227A38">
        <w:rPr>
          <w:sz w:val="22"/>
          <w:szCs w:val="22"/>
        </w:rPr>
        <w:t>к-1</w:t>
      </w:r>
      <w:r w:rsidR="009906EF" w:rsidRPr="00227A38">
        <w:rPr>
          <w:sz w:val="22"/>
          <w:szCs w:val="22"/>
        </w:rPr>
        <w:t>).</w:t>
      </w:r>
    </w:p>
    <w:p w:rsidR="000178AA" w:rsidRPr="00227A38" w:rsidRDefault="005F3E0E" w:rsidP="007240BA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Процедура </w:t>
      </w:r>
      <w:r w:rsidR="00117F88" w:rsidRPr="00227A38">
        <w:rPr>
          <w:sz w:val="22"/>
          <w:szCs w:val="22"/>
        </w:rPr>
        <w:t xml:space="preserve">рассмотрения и </w:t>
      </w:r>
      <w:r w:rsidRPr="00227A38">
        <w:rPr>
          <w:sz w:val="22"/>
          <w:szCs w:val="22"/>
        </w:rPr>
        <w:t xml:space="preserve">оценки заявок на участие в конкурсе, поданных участниками </w:t>
      </w:r>
      <w:r w:rsidR="008143AB" w:rsidRPr="00227A38">
        <w:rPr>
          <w:sz w:val="22"/>
          <w:szCs w:val="22"/>
        </w:rPr>
        <w:t>закупки</w:t>
      </w:r>
      <w:r w:rsidRPr="00227A38">
        <w:rPr>
          <w:sz w:val="22"/>
          <w:szCs w:val="22"/>
        </w:rPr>
        <w:t>, признанных участниками конкурса, проводилась</w:t>
      </w:r>
      <w:r w:rsidR="000178AA" w:rsidRPr="00227A38">
        <w:rPr>
          <w:sz w:val="22"/>
          <w:szCs w:val="22"/>
        </w:rPr>
        <w:t xml:space="preserve"> </w:t>
      </w:r>
      <w:r w:rsidR="00F72575">
        <w:rPr>
          <w:sz w:val="22"/>
          <w:szCs w:val="22"/>
        </w:rPr>
        <w:t>с 10 по 11 ноября</w:t>
      </w:r>
      <w:r w:rsidR="00C6531E" w:rsidRPr="00227A38">
        <w:rPr>
          <w:sz w:val="22"/>
          <w:szCs w:val="22"/>
        </w:rPr>
        <w:t xml:space="preserve"> 2015</w:t>
      </w:r>
      <w:r w:rsidR="000178AA" w:rsidRPr="00227A38">
        <w:rPr>
          <w:sz w:val="22"/>
          <w:szCs w:val="22"/>
        </w:rPr>
        <w:t xml:space="preserve"> года,</w:t>
      </w:r>
      <w:r w:rsidR="007F73DE" w:rsidRPr="00227A38">
        <w:rPr>
          <w:sz w:val="22"/>
          <w:szCs w:val="22"/>
        </w:rPr>
        <w:t xml:space="preserve"> </w:t>
      </w:r>
      <w:r w:rsidR="00671973" w:rsidRPr="00227A38">
        <w:rPr>
          <w:sz w:val="22"/>
          <w:szCs w:val="22"/>
        </w:rPr>
        <w:t>по адресу:</w:t>
      </w:r>
      <w:r w:rsidR="00226B60" w:rsidRPr="00227A38">
        <w:rPr>
          <w:sz w:val="22"/>
          <w:szCs w:val="22"/>
        </w:rPr>
        <w:t xml:space="preserve"> </w:t>
      </w:r>
      <w:r w:rsidR="007F73DE" w:rsidRPr="00227A38">
        <w:rPr>
          <w:sz w:val="22"/>
          <w:szCs w:val="22"/>
        </w:rPr>
        <w:t xml:space="preserve"> </w:t>
      </w:r>
      <w:r w:rsidR="000178AA" w:rsidRPr="00227A38">
        <w:rPr>
          <w:sz w:val="22"/>
          <w:szCs w:val="22"/>
        </w:rPr>
        <w:t xml:space="preserve">г. Петропавловск-Камчатский, ул. Циолковского, д. 43,  </w:t>
      </w:r>
      <w:proofErr w:type="spellStart"/>
      <w:r w:rsidR="000178AA" w:rsidRPr="00227A38">
        <w:rPr>
          <w:sz w:val="22"/>
          <w:szCs w:val="22"/>
        </w:rPr>
        <w:t>каб</w:t>
      </w:r>
      <w:proofErr w:type="spellEnd"/>
      <w:r w:rsidR="000178AA" w:rsidRPr="00227A38">
        <w:rPr>
          <w:sz w:val="22"/>
          <w:szCs w:val="22"/>
        </w:rPr>
        <w:t xml:space="preserve">. 210. </w:t>
      </w:r>
    </w:p>
    <w:p w:rsidR="009906EF" w:rsidRPr="00227A38" w:rsidRDefault="009906EF" w:rsidP="009906EF">
      <w:pPr>
        <w:pStyle w:val="a5"/>
        <w:suppressAutoHyphens/>
        <w:spacing w:before="40" w:after="40"/>
        <w:ind w:left="0" w:firstLine="851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>На процедуру рассмотрения и оценки заявок на участие в открытом конкурсе были представлены заявки следующих участников закупки: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793"/>
      </w:tblGrid>
      <w:tr w:rsidR="00671973" w:rsidRPr="00227A38" w:rsidTr="00671973">
        <w:tc>
          <w:tcPr>
            <w:tcW w:w="959" w:type="dxa"/>
            <w:vAlign w:val="center"/>
          </w:tcPr>
          <w:p w:rsidR="00671973" w:rsidRPr="00227A38" w:rsidRDefault="00671973" w:rsidP="00671973">
            <w:pPr>
              <w:pStyle w:val="a5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№№ </w:t>
            </w:r>
            <w:proofErr w:type="gramStart"/>
            <w:r w:rsidRPr="00227A38">
              <w:rPr>
                <w:sz w:val="22"/>
                <w:szCs w:val="22"/>
              </w:rPr>
              <w:t>п</w:t>
            </w:r>
            <w:proofErr w:type="gramEnd"/>
            <w:r w:rsidRPr="00227A38"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vAlign w:val="center"/>
          </w:tcPr>
          <w:p w:rsidR="00671973" w:rsidRPr="00227A38" w:rsidRDefault="00671973" w:rsidP="00671973">
            <w:pPr>
              <w:pStyle w:val="a5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227A38" w:rsidRDefault="00671973" w:rsidP="00671973">
            <w:pPr>
              <w:pStyle w:val="a5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Почтовый адрес</w:t>
            </w:r>
          </w:p>
        </w:tc>
      </w:tr>
      <w:tr w:rsidR="00671973" w:rsidRPr="00227A38" w:rsidTr="00671973">
        <w:tc>
          <w:tcPr>
            <w:tcW w:w="959" w:type="dxa"/>
          </w:tcPr>
          <w:p w:rsidR="00671973" w:rsidRPr="00227A38" w:rsidRDefault="00671973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671973" w:rsidRPr="00227A38" w:rsidRDefault="00671973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72575">
              <w:rPr>
                <w:sz w:val="24"/>
                <w:szCs w:val="24"/>
              </w:rPr>
              <w:t>«АМБ-ЮГ»</w:t>
            </w:r>
          </w:p>
          <w:p w:rsidR="00671973" w:rsidRPr="00227A38" w:rsidRDefault="00F72575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746037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6164078656/616401001</w:t>
            </w:r>
            <w:r w:rsidRPr="00746037">
              <w:rPr>
                <w:sz w:val="24"/>
                <w:szCs w:val="24"/>
              </w:rPr>
              <w:t xml:space="preserve">; ОГРН </w:t>
            </w:r>
            <w:r>
              <w:rPr>
                <w:sz w:val="24"/>
                <w:szCs w:val="24"/>
              </w:rPr>
              <w:t>1026103291290</w:t>
            </w:r>
          </w:p>
        </w:tc>
        <w:tc>
          <w:tcPr>
            <w:tcW w:w="3793" w:type="dxa"/>
          </w:tcPr>
          <w:p w:rsidR="00671973" w:rsidRPr="00227A38" w:rsidRDefault="00F72575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344101, г. Ростов – на – Дону, ул. </w:t>
            </w:r>
            <w:proofErr w:type="gramStart"/>
            <w:r>
              <w:rPr>
                <w:sz w:val="24"/>
                <w:szCs w:val="24"/>
              </w:rPr>
              <w:t>Профсоюзная</w:t>
            </w:r>
            <w:proofErr w:type="gramEnd"/>
            <w:r>
              <w:rPr>
                <w:sz w:val="24"/>
                <w:szCs w:val="24"/>
              </w:rPr>
              <w:t>, д. 58</w:t>
            </w:r>
          </w:p>
        </w:tc>
      </w:tr>
      <w:tr w:rsidR="00671973" w:rsidRPr="00227A38" w:rsidTr="00671973">
        <w:tc>
          <w:tcPr>
            <w:tcW w:w="959" w:type="dxa"/>
          </w:tcPr>
          <w:p w:rsidR="00671973" w:rsidRPr="00227A38" w:rsidRDefault="00671973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671973" w:rsidRPr="00227A38" w:rsidRDefault="00F72575" w:rsidP="00671973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Закрытое акционерное общество «Научно-производственное предприятие «ИСТА-Системс» ИНН/КПП 7814100536/780201001; ОГРН 10278075994495</w:t>
            </w:r>
          </w:p>
        </w:tc>
        <w:tc>
          <w:tcPr>
            <w:tcW w:w="3793" w:type="dxa"/>
          </w:tcPr>
          <w:p w:rsidR="00671973" w:rsidRPr="00227A38" w:rsidRDefault="00F72575" w:rsidP="009906EF">
            <w:pPr>
              <w:pStyle w:val="a5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194100, г. Санкт-Петербург, ул. Харченко, дом 5, литер А</w:t>
            </w:r>
          </w:p>
        </w:tc>
      </w:tr>
    </w:tbl>
    <w:p w:rsidR="00671973" w:rsidRPr="00227A38" w:rsidRDefault="00671973" w:rsidP="009906EF">
      <w:pPr>
        <w:pStyle w:val="a5"/>
        <w:suppressAutoHyphens/>
        <w:spacing w:before="40" w:after="40"/>
        <w:ind w:left="0" w:firstLine="851"/>
        <w:jc w:val="both"/>
        <w:outlineLvl w:val="0"/>
        <w:rPr>
          <w:sz w:val="22"/>
          <w:szCs w:val="22"/>
        </w:rPr>
      </w:pPr>
    </w:p>
    <w:p w:rsidR="00B22290" w:rsidRPr="00227A38" w:rsidRDefault="009906EF" w:rsidP="00671973">
      <w:pPr>
        <w:pStyle w:val="a5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b/>
          <w:sz w:val="22"/>
          <w:szCs w:val="22"/>
        </w:rPr>
        <w:tab/>
      </w:r>
      <w:r w:rsidR="00671973" w:rsidRPr="00227A38">
        <w:rPr>
          <w:sz w:val="22"/>
          <w:szCs w:val="22"/>
        </w:rPr>
        <w:t>Единая комиссия рассмотрела заявк</w:t>
      </w:r>
      <w:r w:rsidR="00B22290" w:rsidRPr="00227A38">
        <w:rPr>
          <w:sz w:val="22"/>
          <w:szCs w:val="22"/>
        </w:rPr>
        <w:t>и</w:t>
      </w:r>
      <w:r w:rsidR="00671973" w:rsidRPr="00227A38">
        <w:rPr>
          <w:sz w:val="22"/>
          <w:szCs w:val="22"/>
        </w:rPr>
        <w:t xml:space="preserve"> на участие в открытом конкурсе</w:t>
      </w:r>
      <w:r w:rsidR="00B22290" w:rsidRPr="00227A38">
        <w:rPr>
          <w:sz w:val="22"/>
          <w:szCs w:val="22"/>
        </w:rPr>
        <w:t>,</w:t>
      </w:r>
      <w:r w:rsidR="00671973" w:rsidRPr="00227A38">
        <w:rPr>
          <w:sz w:val="22"/>
          <w:szCs w:val="22"/>
        </w:rPr>
        <w:t xml:space="preserve"> в соответствии с требованиями Федерального закона от </w:t>
      </w:r>
      <w:r w:rsidR="00B22290" w:rsidRPr="00227A38">
        <w:rPr>
          <w:sz w:val="22"/>
          <w:szCs w:val="22"/>
        </w:rPr>
        <w:t>18.07.2011</w:t>
      </w:r>
      <w:r w:rsidR="00671973" w:rsidRPr="00227A38">
        <w:rPr>
          <w:sz w:val="22"/>
          <w:szCs w:val="22"/>
        </w:rPr>
        <w:t xml:space="preserve"> № </w:t>
      </w:r>
      <w:r w:rsidR="00B22290" w:rsidRPr="00227A38">
        <w:rPr>
          <w:sz w:val="22"/>
          <w:szCs w:val="22"/>
        </w:rPr>
        <w:t>223</w:t>
      </w:r>
      <w:r w:rsidR="00671973" w:rsidRPr="00227A38">
        <w:rPr>
          <w:sz w:val="22"/>
          <w:szCs w:val="22"/>
        </w:rPr>
        <w:t xml:space="preserve">-ФЗ, </w:t>
      </w:r>
      <w:r w:rsidR="00B22290" w:rsidRPr="00227A38">
        <w:rPr>
          <w:sz w:val="22"/>
          <w:szCs w:val="22"/>
        </w:rPr>
        <w:t xml:space="preserve">Положением о закупке товаров, работ, услуг ФКП «Аэропорты Камчатки», </w:t>
      </w:r>
      <w:r w:rsidR="00671973" w:rsidRPr="00227A38">
        <w:rPr>
          <w:sz w:val="22"/>
          <w:szCs w:val="22"/>
        </w:rPr>
        <w:t>извещением об осуществлении закупки и конкурсной документации:</w:t>
      </w:r>
    </w:p>
    <w:p w:rsidR="00B22290" w:rsidRPr="00227A38" w:rsidRDefault="00B22290" w:rsidP="00671973">
      <w:pPr>
        <w:pStyle w:val="a5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</w:p>
    <w:p w:rsidR="00F72575" w:rsidRPr="005333DC" w:rsidRDefault="00F72575" w:rsidP="00F72575">
      <w:pPr>
        <w:tabs>
          <w:tab w:val="left" w:pos="851"/>
        </w:tabs>
        <w:suppressAutoHyphens/>
        <w:ind w:firstLine="709"/>
        <w:jc w:val="both"/>
        <w:outlineLvl w:val="0"/>
        <w:rPr>
          <w:bCs/>
          <w:sz w:val="22"/>
          <w:szCs w:val="22"/>
        </w:rPr>
      </w:pPr>
      <w:r w:rsidRPr="005333DC">
        <w:rPr>
          <w:bCs/>
          <w:sz w:val="22"/>
          <w:szCs w:val="22"/>
        </w:rPr>
        <w:t xml:space="preserve">1. По результатам голосования Единая комиссия приняла решение: признать надлежащими заявки на участие в открытом конкурсе участников: </w:t>
      </w:r>
    </w:p>
    <w:p w:rsidR="00F72575" w:rsidRPr="005333DC" w:rsidRDefault="00F72575" w:rsidP="00F72575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5333DC">
        <w:rPr>
          <w:sz w:val="22"/>
          <w:szCs w:val="22"/>
        </w:rPr>
        <w:t xml:space="preserve">- </w:t>
      </w:r>
      <w:r>
        <w:rPr>
          <w:sz w:val="24"/>
          <w:szCs w:val="24"/>
        </w:rPr>
        <w:t xml:space="preserve">ООО </w:t>
      </w:r>
      <w:r w:rsidR="00322114">
        <w:rPr>
          <w:sz w:val="24"/>
          <w:szCs w:val="24"/>
        </w:rPr>
        <w:t>«АМБ-ЮГ»</w:t>
      </w:r>
      <w:r>
        <w:rPr>
          <w:sz w:val="24"/>
          <w:szCs w:val="24"/>
        </w:rPr>
        <w:t xml:space="preserve">, </w:t>
      </w:r>
      <w:r w:rsidR="00322114">
        <w:rPr>
          <w:sz w:val="24"/>
          <w:szCs w:val="24"/>
        </w:rPr>
        <w:t>ЗАО НПП «ИСТА-Системс»</w:t>
      </w:r>
      <w:r>
        <w:rPr>
          <w:sz w:val="24"/>
          <w:szCs w:val="24"/>
        </w:rPr>
        <w:t xml:space="preserve"> </w:t>
      </w:r>
      <w:r w:rsidRPr="005333DC">
        <w:rPr>
          <w:sz w:val="22"/>
          <w:szCs w:val="22"/>
        </w:rPr>
        <w:t>соответствующ</w:t>
      </w:r>
      <w:r w:rsidR="00322114">
        <w:rPr>
          <w:sz w:val="22"/>
          <w:szCs w:val="22"/>
        </w:rPr>
        <w:t>ими</w:t>
      </w:r>
      <w:r w:rsidRPr="005333DC">
        <w:rPr>
          <w:sz w:val="22"/>
          <w:szCs w:val="22"/>
        </w:rPr>
        <w:t xml:space="preserve"> всем требованиям  и условиям конкурсной документации и  признать </w:t>
      </w:r>
      <w:r w:rsidRPr="005333DC">
        <w:rPr>
          <w:b/>
          <w:sz w:val="22"/>
          <w:szCs w:val="22"/>
        </w:rPr>
        <w:t>Участниками конкурса, соответствующими требованиям конкурсной документации и проекту договора</w:t>
      </w:r>
      <w:r w:rsidRPr="005333DC">
        <w:rPr>
          <w:sz w:val="22"/>
          <w:szCs w:val="22"/>
        </w:rPr>
        <w:t>;</w:t>
      </w:r>
    </w:p>
    <w:p w:rsidR="00F72575" w:rsidRDefault="00F72575" w:rsidP="00322114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lastRenderedPageBreak/>
        <w:t>1.1. На основании результатов рассмотрения заявок на участие в конкурсе и в соответствии с  п. 6.1.3.7. р. 6.1.3. гл. 6</w:t>
      </w:r>
      <w:r w:rsidRPr="005333DC">
        <w:rPr>
          <w:b/>
          <w:sz w:val="22"/>
          <w:szCs w:val="22"/>
        </w:rPr>
        <w:t xml:space="preserve"> </w:t>
      </w:r>
      <w:r w:rsidRPr="005333DC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Pr="005333DC">
        <w:rPr>
          <w:b/>
          <w:sz w:val="22"/>
          <w:szCs w:val="22"/>
        </w:rPr>
        <w:t xml:space="preserve"> </w:t>
      </w:r>
      <w:r w:rsidRPr="005333DC">
        <w:rPr>
          <w:sz w:val="22"/>
          <w:szCs w:val="22"/>
        </w:rPr>
        <w:t>«Аэропорты Камчатки»</w:t>
      </w:r>
      <w:r w:rsidRPr="005333DC">
        <w:rPr>
          <w:b/>
          <w:sz w:val="22"/>
          <w:szCs w:val="22"/>
        </w:rPr>
        <w:t xml:space="preserve"> допустить</w:t>
      </w:r>
      <w:r w:rsidRPr="005333DC">
        <w:rPr>
          <w:sz w:val="22"/>
          <w:szCs w:val="22"/>
        </w:rPr>
        <w:t xml:space="preserve"> </w:t>
      </w:r>
      <w:r w:rsidRPr="005333DC">
        <w:rPr>
          <w:b/>
          <w:sz w:val="22"/>
          <w:szCs w:val="22"/>
        </w:rPr>
        <w:t xml:space="preserve">к участию в конкурсе </w:t>
      </w:r>
      <w:r w:rsidR="00322114" w:rsidRPr="00322114">
        <w:rPr>
          <w:sz w:val="22"/>
          <w:szCs w:val="22"/>
        </w:rPr>
        <w:t xml:space="preserve">ООО </w:t>
      </w:r>
      <w:r w:rsidR="00322114">
        <w:rPr>
          <w:sz w:val="22"/>
          <w:szCs w:val="22"/>
        </w:rPr>
        <w:t>«</w:t>
      </w:r>
      <w:r w:rsidR="00322114" w:rsidRPr="00322114">
        <w:rPr>
          <w:sz w:val="22"/>
          <w:szCs w:val="22"/>
        </w:rPr>
        <w:t>АМБ-ЮГ», ЗАО НПП «ИСТА-Системс»</w:t>
      </w:r>
      <w:r w:rsidR="00322114">
        <w:rPr>
          <w:sz w:val="22"/>
          <w:szCs w:val="22"/>
        </w:rPr>
        <w:t>.</w:t>
      </w:r>
    </w:p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Сведения о решении каждого члена Единой комиссии</w:t>
      </w:r>
      <w:r w:rsidRPr="005333DC">
        <w:rPr>
          <w:sz w:val="22"/>
          <w:szCs w:val="22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F72575" w:rsidRPr="005333DC" w:rsidRDefault="00F72575" w:rsidP="00F72575">
      <w:pPr>
        <w:ind w:firstLine="567"/>
        <w:jc w:val="both"/>
        <w:rPr>
          <w:i/>
          <w:sz w:val="22"/>
          <w:szCs w:val="22"/>
        </w:rPr>
      </w:pPr>
    </w:p>
    <w:p w:rsidR="00F72575" w:rsidRPr="005333DC" w:rsidRDefault="00F72575" w:rsidP="00F72575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322114">
        <w:rPr>
          <w:i/>
          <w:sz w:val="22"/>
          <w:szCs w:val="22"/>
        </w:rPr>
        <w:t>73</w:t>
      </w:r>
      <w:r w:rsidRPr="005333DC">
        <w:rPr>
          <w:i/>
          <w:sz w:val="22"/>
          <w:szCs w:val="22"/>
        </w:rPr>
        <w:t>.</w:t>
      </w:r>
    </w:p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 закупки: </w:t>
      </w:r>
      <w:r w:rsidRPr="00A1041F">
        <w:rPr>
          <w:sz w:val="22"/>
          <w:szCs w:val="22"/>
        </w:rPr>
        <w:t xml:space="preserve">ООО </w:t>
      </w:r>
      <w:r w:rsidR="00322114">
        <w:rPr>
          <w:sz w:val="22"/>
          <w:szCs w:val="22"/>
        </w:rPr>
        <w:t>«АМБ-ЮГ»</w:t>
      </w:r>
    </w:p>
    <w:p w:rsidR="00F72575" w:rsidRPr="005333DC" w:rsidRDefault="00F72575" w:rsidP="00F72575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F72575" w:rsidRPr="005333DC" w:rsidRDefault="00F72575" w:rsidP="00F72575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4253"/>
      </w:tblGrid>
      <w:tr w:rsidR="00F72575" w:rsidRPr="005333DC" w:rsidTr="00F72575">
        <w:trPr>
          <w:tblHeader/>
        </w:trPr>
        <w:tc>
          <w:tcPr>
            <w:tcW w:w="2943" w:type="dxa"/>
            <w:vAlign w:val="center"/>
          </w:tcPr>
          <w:p w:rsidR="00F72575" w:rsidRPr="005333DC" w:rsidRDefault="00F72575" w:rsidP="00F72575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72575" w:rsidRPr="005333DC" w:rsidRDefault="00F72575" w:rsidP="00F72575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72575" w:rsidRPr="005333DC" w:rsidRDefault="00F72575" w:rsidP="00F72575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322114" w:rsidP="00F7257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322114" w:rsidRPr="005333DC" w:rsidTr="00F72575">
        <w:tc>
          <w:tcPr>
            <w:tcW w:w="2943" w:type="dxa"/>
          </w:tcPr>
          <w:p w:rsidR="00322114" w:rsidRDefault="00322114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Лиханов</w:t>
            </w:r>
            <w:proofErr w:type="spellEnd"/>
            <w:r>
              <w:rPr>
                <w:i/>
                <w:sz w:val="22"/>
                <w:szCs w:val="22"/>
              </w:rPr>
              <w:t xml:space="preserve"> Ю.В.</w:t>
            </w:r>
          </w:p>
        </w:tc>
        <w:tc>
          <w:tcPr>
            <w:tcW w:w="2268" w:type="dxa"/>
          </w:tcPr>
          <w:p w:rsidR="00322114" w:rsidRPr="005333DC" w:rsidRDefault="00322114" w:rsidP="00322114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322114" w:rsidRPr="005333DC" w:rsidRDefault="00322114" w:rsidP="00322114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</w:p>
    <w:p w:rsidR="00F72575" w:rsidRPr="005333DC" w:rsidRDefault="00F72575" w:rsidP="00F72575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322114">
        <w:rPr>
          <w:i/>
          <w:sz w:val="22"/>
          <w:szCs w:val="22"/>
        </w:rPr>
        <w:t>75</w:t>
      </w:r>
      <w:r w:rsidRPr="005333DC">
        <w:rPr>
          <w:i/>
          <w:sz w:val="22"/>
          <w:szCs w:val="22"/>
        </w:rPr>
        <w:t>.</w:t>
      </w:r>
    </w:p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 закупки: </w:t>
      </w:r>
      <w:r w:rsidR="00322114" w:rsidRPr="00322114">
        <w:rPr>
          <w:sz w:val="22"/>
          <w:szCs w:val="22"/>
        </w:rPr>
        <w:t>ЗАО НПП «ИСТА-Системс»</w:t>
      </w:r>
    </w:p>
    <w:p w:rsidR="00F72575" w:rsidRPr="005333DC" w:rsidRDefault="00F72575" w:rsidP="00F72575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F72575" w:rsidRPr="005333DC" w:rsidRDefault="00F72575" w:rsidP="00F72575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4253"/>
      </w:tblGrid>
      <w:tr w:rsidR="00F72575" w:rsidRPr="005333DC" w:rsidTr="00F72575">
        <w:trPr>
          <w:tblHeader/>
        </w:trPr>
        <w:tc>
          <w:tcPr>
            <w:tcW w:w="2943" w:type="dxa"/>
            <w:vAlign w:val="center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F72575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F72575" w:rsidRPr="005333DC" w:rsidTr="00F72575">
        <w:tc>
          <w:tcPr>
            <w:tcW w:w="2943" w:type="dxa"/>
          </w:tcPr>
          <w:p w:rsidR="00F72575" w:rsidRPr="005333DC" w:rsidRDefault="00322114" w:rsidP="00F7257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F72575" w:rsidRPr="005333DC" w:rsidRDefault="00F72575" w:rsidP="00F72575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322114" w:rsidRPr="005333DC" w:rsidTr="00F72575">
        <w:tc>
          <w:tcPr>
            <w:tcW w:w="2943" w:type="dxa"/>
          </w:tcPr>
          <w:p w:rsidR="00322114" w:rsidRDefault="00322114" w:rsidP="00F7257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Лиханов</w:t>
            </w:r>
            <w:proofErr w:type="spellEnd"/>
            <w:r>
              <w:rPr>
                <w:i/>
                <w:sz w:val="22"/>
                <w:szCs w:val="22"/>
              </w:rPr>
              <w:t xml:space="preserve"> Ю.В.</w:t>
            </w:r>
          </w:p>
        </w:tc>
        <w:tc>
          <w:tcPr>
            <w:tcW w:w="2268" w:type="dxa"/>
          </w:tcPr>
          <w:p w:rsidR="00322114" w:rsidRPr="005333DC" w:rsidRDefault="00322114" w:rsidP="00322114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322114" w:rsidRPr="005333DC" w:rsidRDefault="00322114" w:rsidP="00322114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</w:p>
    <w:p w:rsidR="00F72575" w:rsidRPr="005333DC" w:rsidRDefault="00F72575" w:rsidP="00F72575">
      <w:pPr>
        <w:ind w:firstLine="567"/>
        <w:jc w:val="both"/>
        <w:rPr>
          <w:sz w:val="22"/>
          <w:szCs w:val="22"/>
        </w:rPr>
      </w:pPr>
    </w:p>
    <w:p w:rsidR="00322114" w:rsidRPr="00322114" w:rsidRDefault="00322114" w:rsidP="00322114">
      <w:pPr>
        <w:pStyle w:val="a5"/>
        <w:ind w:left="0"/>
        <w:rPr>
          <w:b/>
          <w:bCs/>
          <w:sz w:val="22"/>
          <w:szCs w:val="22"/>
        </w:rPr>
      </w:pPr>
      <w:r w:rsidRPr="00322114">
        <w:rPr>
          <w:b/>
          <w:bCs/>
          <w:sz w:val="22"/>
          <w:szCs w:val="22"/>
        </w:rPr>
        <w:t>Критерии оценки и сопоставления заявок на участие в открытом конкурсе, их содержание и зн</w:t>
      </w:r>
      <w:r w:rsidRPr="00322114">
        <w:rPr>
          <w:b/>
          <w:bCs/>
          <w:sz w:val="22"/>
          <w:szCs w:val="22"/>
        </w:rPr>
        <w:t>а</w:t>
      </w:r>
      <w:r w:rsidRPr="00322114">
        <w:rPr>
          <w:b/>
          <w:bCs/>
          <w:sz w:val="22"/>
          <w:szCs w:val="22"/>
        </w:rPr>
        <w:t>чимость:</w:t>
      </w:r>
    </w:p>
    <w:p w:rsidR="00322114" w:rsidRPr="00322114" w:rsidRDefault="00322114" w:rsidP="00322114">
      <w:pPr>
        <w:pStyle w:val="a5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цена договора – 60%;</w:t>
      </w:r>
    </w:p>
    <w:p w:rsidR="00322114" w:rsidRPr="00322114" w:rsidRDefault="00322114" w:rsidP="0032211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22114">
        <w:rPr>
          <w:sz w:val="22"/>
          <w:szCs w:val="22"/>
        </w:rPr>
        <w:t xml:space="preserve">качество работ и квалификация участника конкурса – 40%, </w:t>
      </w:r>
    </w:p>
    <w:p w:rsidR="00322114" w:rsidRPr="00322114" w:rsidRDefault="00322114" w:rsidP="0032211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в том числе:</w:t>
      </w:r>
    </w:p>
    <w:p w:rsidR="00322114" w:rsidRPr="00322114" w:rsidRDefault="00322114" w:rsidP="00322114">
      <w:pPr>
        <w:pStyle w:val="a5"/>
        <w:ind w:left="0" w:firstLine="709"/>
        <w:jc w:val="both"/>
        <w:rPr>
          <w:sz w:val="22"/>
          <w:szCs w:val="22"/>
        </w:rPr>
      </w:pPr>
      <w:proofErr w:type="gramStart"/>
      <w:r w:rsidRPr="00322114">
        <w:rPr>
          <w:sz w:val="22"/>
          <w:szCs w:val="22"/>
        </w:rPr>
        <w:t>а) опыт выполненных работ по созданию систем безопасности на объектах транспорта, за п</w:t>
      </w:r>
      <w:r w:rsidRPr="00322114">
        <w:rPr>
          <w:sz w:val="22"/>
          <w:szCs w:val="22"/>
        </w:rPr>
        <w:t>о</w:t>
      </w:r>
      <w:r w:rsidRPr="00322114">
        <w:rPr>
          <w:sz w:val="22"/>
          <w:szCs w:val="22"/>
        </w:rPr>
        <w:t>следние 5 лет – 70 баллов;</w:t>
      </w:r>
      <w:proofErr w:type="gramEnd"/>
    </w:p>
    <w:p w:rsidR="00322114" w:rsidRPr="00322114" w:rsidRDefault="00322114" w:rsidP="00322114">
      <w:pPr>
        <w:pStyle w:val="a5"/>
        <w:ind w:left="0" w:firstLine="709"/>
        <w:jc w:val="both"/>
        <w:rPr>
          <w:sz w:val="22"/>
          <w:szCs w:val="22"/>
        </w:rPr>
      </w:pPr>
      <w:proofErr w:type="gramStart"/>
      <w:r w:rsidRPr="00322114">
        <w:rPr>
          <w:sz w:val="22"/>
          <w:szCs w:val="22"/>
        </w:rPr>
        <w:t>б) количество положительных отзывов (рекомендаций) по выполненным работам по созданию систем безопасности на объектах транспорта, за последние 5 лет – 20 баллов;</w:t>
      </w:r>
      <w:proofErr w:type="gramEnd"/>
    </w:p>
    <w:p w:rsidR="00322114" w:rsidRPr="00322114" w:rsidRDefault="00322114" w:rsidP="00322114">
      <w:pPr>
        <w:pStyle w:val="a5"/>
        <w:ind w:left="0" w:firstLine="709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в) наличие в штате участника закупки квалифицированных специалистов привлекаемых к в</w:t>
      </w:r>
      <w:r w:rsidRPr="00322114">
        <w:rPr>
          <w:sz w:val="22"/>
          <w:szCs w:val="22"/>
        </w:rPr>
        <w:t>ы</w:t>
      </w:r>
      <w:r w:rsidRPr="00322114">
        <w:rPr>
          <w:sz w:val="22"/>
          <w:szCs w:val="22"/>
        </w:rPr>
        <w:t>полнению работ  по всем разделам, являющимся предметом конкурса – 10 баллов.</w:t>
      </w:r>
    </w:p>
    <w:p w:rsidR="00322114" w:rsidRPr="00322114" w:rsidRDefault="00322114" w:rsidP="00322114">
      <w:pPr>
        <w:pStyle w:val="af6"/>
        <w:tabs>
          <w:tab w:val="left" w:pos="708"/>
        </w:tabs>
        <w:ind w:left="0" w:firstLine="709"/>
        <w:rPr>
          <w:sz w:val="22"/>
          <w:szCs w:val="22"/>
        </w:rPr>
      </w:pPr>
      <w:r w:rsidRPr="00322114">
        <w:rPr>
          <w:sz w:val="22"/>
          <w:szCs w:val="22"/>
        </w:rPr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Итоговый рейтинг i-й заявки определяется по формуле:</w:t>
      </w:r>
    </w:p>
    <w:p w:rsidR="00322114" w:rsidRPr="00322114" w:rsidRDefault="00322114" w:rsidP="00322114">
      <w:pPr>
        <w:pStyle w:val="af6"/>
        <w:ind w:left="0" w:firstLine="0"/>
        <w:jc w:val="center"/>
        <w:rPr>
          <w:sz w:val="22"/>
          <w:szCs w:val="22"/>
        </w:rPr>
      </w:pPr>
      <w:r w:rsidRPr="00322114">
        <w:rPr>
          <w:position w:val="-24"/>
          <w:sz w:val="22"/>
          <w:szCs w:val="22"/>
          <w:lang w:val="en-US"/>
        </w:rPr>
        <w:object w:dxaOrig="2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5pt;height:30.55pt" o:ole="">
            <v:imagedata r:id="rId9" o:title=""/>
          </v:shape>
          <o:OLEObject Type="Embed" ProgID="Equation.3" ShapeID="_x0000_i1025" DrawAspect="Content" ObjectID="_1508740741" r:id="rId10"/>
        </w:object>
      </w:r>
    </w:p>
    <w:p w:rsidR="00322114" w:rsidRPr="00322114" w:rsidRDefault="00322114" w:rsidP="00322114">
      <w:pPr>
        <w:pStyle w:val="af6"/>
        <w:ind w:left="0" w:firstLine="0"/>
        <w:rPr>
          <w:b/>
          <w:bCs/>
          <w:sz w:val="22"/>
          <w:szCs w:val="22"/>
        </w:rPr>
      </w:pPr>
      <w:r w:rsidRPr="00322114">
        <w:rPr>
          <w:sz w:val="22"/>
          <w:szCs w:val="22"/>
        </w:rPr>
        <w:t>где</w:t>
      </w:r>
    </w:p>
    <w:p w:rsidR="00322114" w:rsidRPr="00322114" w:rsidRDefault="00322114" w:rsidP="00322114">
      <w:pPr>
        <w:pStyle w:val="af6"/>
        <w:ind w:left="0" w:firstLine="0"/>
        <w:rPr>
          <w:b/>
          <w:bCs/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300" w:dyaOrig="340">
          <v:shape id="_x0000_i1026" type="#_x0000_t75" style="width:14.85pt;height:18.35pt" o:ole="">
            <v:imagedata r:id="rId11" o:title=""/>
          </v:shape>
          <o:OLEObject Type="Embed" ProgID="Equation.3" ShapeID="_x0000_i1026" DrawAspect="Content" ObjectID="_1508740742" r:id="rId12"/>
        </w:object>
      </w:r>
      <w:r w:rsidRPr="00322114">
        <w:rPr>
          <w:sz w:val="22"/>
          <w:szCs w:val="22"/>
        </w:rPr>
        <w:t xml:space="preserve"> –  итоговый рейтинг </w:t>
      </w:r>
      <w:r w:rsidRPr="00322114">
        <w:rPr>
          <w:sz w:val="22"/>
          <w:szCs w:val="22"/>
          <w:lang w:val="en-US"/>
        </w:rPr>
        <w:t>i</w:t>
      </w:r>
      <w:r w:rsidRPr="00322114">
        <w:rPr>
          <w:sz w:val="22"/>
          <w:szCs w:val="22"/>
        </w:rPr>
        <w:t>-ой заявки;</w:t>
      </w:r>
      <w:r w:rsidRPr="00322114">
        <w:rPr>
          <w:b/>
          <w:bCs/>
          <w:sz w:val="22"/>
          <w:szCs w:val="22"/>
        </w:rPr>
        <w:t xml:space="preserve"> </w:t>
      </w:r>
    </w:p>
    <w:p w:rsidR="00322114" w:rsidRPr="00322114" w:rsidRDefault="00322114" w:rsidP="00322114">
      <w:pPr>
        <w:pStyle w:val="af6"/>
        <w:ind w:left="0" w:firstLine="0"/>
        <w:rPr>
          <w:b/>
          <w:bCs/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419" w:dyaOrig="340">
          <v:shape id="_x0000_i1027" type="#_x0000_t75" style="width:21.4pt;height:18.35pt" o:ole="">
            <v:imagedata r:id="rId13" o:title=""/>
          </v:shape>
          <o:OLEObject Type="Embed" ProgID="Equation.3" ShapeID="_x0000_i1027" DrawAspect="Content" ObjectID="_1508740743" r:id="rId14"/>
        </w:object>
      </w:r>
      <w:r w:rsidRPr="00322114">
        <w:rPr>
          <w:sz w:val="22"/>
          <w:szCs w:val="22"/>
        </w:rPr>
        <w:t xml:space="preserve"> – рейтинг </w:t>
      </w:r>
      <w:r w:rsidRPr="00322114">
        <w:rPr>
          <w:sz w:val="22"/>
          <w:szCs w:val="22"/>
          <w:lang w:val="en-US"/>
        </w:rPr>
        <w:t>i</w:t>
      </w:r>
      <w:r w:rsidRPr="00322114">
        <w:rPr>
          <w:sz w:val="22"/>
          <w:szCs w:val="22"/>
        </w:rPr>
        <w:t>-ой заявки по критерию «цена договора»;</w:t>
      </w:r>
      <w:r w:rsidRPr="00322114">
        <w:rPr>
          <w:b/>
          <w:bCs/>
          <w:sz w:val="22"/>
          <w:szCs w:val="22"/>
        </w:rPr>
        <w:t xml:space="preserve"> </w:t>
      </w:r>
    </w:p>
    <w:p w:rsidR="00322114" w:rsidRPr="00322114" w:rsidRDefault="00322114" w:rsidP="00322114">
      <w:pPr>
        <w:pStyle w:val="af6"/>
        <w:ind w:left="0" w:firstLine="0"/>
        <w:rPr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400" w:dyaOrig="340">
          <v:shape id="_x0000_i1028" type="#_x0000_t75" style="width:19.2pt;height:18.35pt" o:ole="">
            <v:imagedata r:id="rId15" o:title=""/>
          </v:shape>
          <o:OLEObject Type="Embed" ProgID="Equation.3" ShapeID="_x0000_i1028" DrawAspect="Content" ObjectID="_1508740744" r:id="rId16"/>
        </w:object>
      </w:r>
      <w:r w:rsidRPr="00322114">
        <w:rPr>
          <w:sz w:val="22"/>
          <w:szCs w:val="22"/>
        </w:rPr>
        <w:t xml:space="preserve"> – рейтинг </w:t>
      </w:r>
      <w:r w:rsidRPr="00322114">
        <w:rPr>
          <w:sz w:val="22"/>
          <w:szCs w:val="22"/>
          <w:lang w:val="en-US"/>
        </w:rPr>
        <w:t>i</w:t>
      </w:r>
      <w:r w:rsidRPr="00322114">
        <w:rPr>
          <w:sz w:val="22"/>
          <w:szCs w:val="22"/>
        </w:rPr>
        <w:t>-ой заявки по критерию «качество работ и квалификация участника конкурса»;</w:t>
      </w:r>
    </w:p>
    <w:p w:rsidR="00322114" w:rsidRPr="00322114" w:rsidRDefault="00322114" w:rsidP="00322114">
      <w:pPr>
        <w:pStyle w:val="af6"/>
        <w:ind w:left="0" w:firstLine="0"/>
        <w:rPr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419" w:dyaOrig="340">
          <v:shape id="_x0000_i1029" type="#_x0000_t75" style="width:21.4pt;height:18.35pt" o:ole="">
            <v:imagedata r:id="rId17" o:title=""/>
          </v:shape>
          <o:OLEObject Type="Embed" ProgID="Equation.3" ShapeID="_x0000_i1029" DrawAspect="Content" ObjectID="_1508740745" r:id="rId18"/>
        </w:object>
      </w:r>
      <w:r w:rsidRPr="00322114">
        <w:rPr>
          <w:sz w:val="22"/>
          <w:szCs w:val="22"/>
          <w:lang w:val="en-US"/>
        </w:rPr>
        <w:t> </w:t>
      </w:r>
      <w:r w:rsidRPr="00322114">
        <w:rPr>
          <w:sz w:val="22"/>
          <w:szCs w:val="22"/>
        </w:rPr>
        <w:t>– значимость критерия «цена договора»;</w:t>
      </w:r>
    </w:p>
    <w:p w:rsidR="00322114" w:rsidRPr="00322114" w:rsidRDefault="00322114" w:rsidP="00322114">
      <w:pPr>
        <w:pStyle w:val="af6"/>
        <w:ind w:left="0" w:firstLine="0"/>
        <w:rPr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400" w:dyaOrig="340">
          <v:shape id="_x0000_i1030" type="#_x0000_t75" style="width:19.2pt;height:18.35pt" o:ole="">
            <v:imagedata r:id="rId19" o:title=""/>
          </v:shape>
          <o:OLEObject Type="Embed" ProgID="Equation.3" ShapeID="_x0000_i1030" DrawAspect="Content" ObjectID="_1508740746" r:id="rId20"/>
        </w:object>
      </w:r>
      <w:r w:rsidRPr="00322114">
        <w:rPr>
          <w:sz w:val="22"/>
          <w:szCs w:val="22"/>
          <w:lang w:val="en-US"/>
        </w:rPr>
        <w:t> </w:t>
      </w:r>
      <w:r w:rsidRPr="00322114">
        <w:rPr>
          <w:sz w:val="22"/>
          <w:szCs w:val="22"/>
        </w:rPr>
        <w:t>– значимость критерия «качество работ и квалификация участника конкурса»;</w:t>
      </w:r>
    </w:p>
    <w:p w:rsidR="00322114" w:rsidRPr="00322114" w:rsidRDefault="00322114" w:rsidP="00322114">
      <w:pPr>
        <w:pStyle w:val="af6"/>
        <w:ind w:left="0" w:firstLine="0"/>
        <w:rPr>
          <w:sz w:val="22"/>
          <w:szCs w:val="22"/>
        </w:rPr>
      </w:pPr>
    </w:p>
    <w:p w:rsidR="00322114" w:rsidRPr="00322114" w:rsidRDefault="00322114" w:rsidP="0032211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b/>
          <w:bCs/>
          <w:sz w:val="22"/>
          <w:szCs w:val="22"/>
        </w:rPr>
        <w:lastRenderedPageBreak/>
        <w:t>Оценка по критерию «цена договора</w:t>
      </w:r>
      <w:r w:rsidRPr="00322114">
        <w:rPr>
          <w:rFonts w:ascii="Times New Roman" w:hAnsi="Times New Roman" w:cs="Times New Roman"/>
          <w:sz w:val="22"/>
          <w:szCs w:val="22"/>
        </w:rPr>
        <w:t>»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«цена договора», определяется по формуле: 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322114" w:rsidRPr="00322114" w:rsidRDefault="00322114" w:rsidP="00322114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22114">
        <w:rPr>
          <w:rFonts w:cs="Times New Roman"/>
          <w:noProof/>
          <w:sz w:val="22"/>
          <w:szCs w:val="22"/>
        </w:rPr>
        <w:drawing>
          <wp:inline distT="0" distB="0" distL="0" distR="0">
            <wp:extent cx="1677670" cy="34544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                                           где: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</w:t>
      </w:r>
      <w:r w:rsidRPr="00322114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3221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22114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322114">
        <w:rPr>
          <w:rFonts w:ascii="Times New Roman" w:hAnsi="Times New Roman" w:cs="Times New Roman"/>
          <w:sz w:val="22"/>
          <w:szCs w:val="22"/>
        </w:rPr>
        <w:t xml:space="preserve"> </w:t>
      </w:r>
      <w:r w:rsidRPr="0032211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322114">
        <w:rPr>
          <w:rFonts w:ascii="Times New Roman" w:hAnsi="Times New Roman" w:cs="Times New Roman"/>
          <w:sz w:val="22"/>
          <w:szCs w:val="22"/>
        </w:rPr>
        <w:t xml:space="preserve">   - рейтинг, присуждаемый i-й заявке по указанному критерию;</w:t>
      </w:r>
    </w:p>
    <w:p w:rsidR="00322114" w:rsidRPr="00322114" w:rsidRDefault="00322114" w:rsidP="0032211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A </w:t>
      </w:r>
      <w:proofErr w:type="spellStart"/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322114">
        <w:rPr>
          <w:rFonts w:ascii="Times New Roman" w:hAnsi="Times New Roman" w:cs="Times New Roman"/>
          <w:sz w:val="22"/>
          <w:szCs w:val="22"/>
        </w:rPr>
        <w:t xml:space="preserve"> -  начальная  (максимальная) цена договора, установленная  в конкурсной  документации;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A </w:t>
      </w:r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 xml:space="preserve">i  </w:t>
      </w:r>
      <w:r w:rsidRPr="00322114">
        <w:rPr>
          <w:rFonts w:ascii="Times New Roman" w:hAnsi="Times New Roman" w:cs="Times New Roman"/>
          <w:sz w:val="22"/>
          <w:szCs w:val="22"/>
        </w:rPr>
        <w:t xml:space="preserve">     -  предложение  i-го участника конкурса по цене договора;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 </w:t>
      </w:r>
      <w:r w:rsidRPr="0032211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322114">
        <w:rPr>
          <w:rFonts w:ascii="Times New Roman" w:hAnsi="Times New Roman" w:cs="Times New Roman"/>
          <w:sz w:val="22"/>
          <w:szCs w:val="22"/>
        </w:rPr>
        <w:t xml:space="preserve">          -   </w:t>
      </w:r>
      <w:proofErr w:type="gramStart"/>
      <w:r w:rsidRPr="00322114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322114">
        <w:rPr>
          <w:rFonts w:ascii="Times New Roman" w:hAnsi="Times New Roman" w:cs="Times New Roman"/>
          <w:sz w:val="22"/>
          <w:szCs w:val="22"/>
        </w:rPr>
        <w:t xml:space="preserve"> заявки.</w:t>
      </w:r>
    </w:p>
    <w:p w:rsidR="00322114" w:rsidRPr="00322114" w:rsidRDefault="00322114" w:rsidP="003221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22114" w:rsidRPr="00322114" w:rsidRDefault="00322114" w:rsidP="003221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2114">
        <w:rPr>
          <w:b/>
          <w:bCs/>
          <w:sz w:val="22"/>
          <w:szCs w:val="22"/>
        </w:rPr>
        <w:t>Оценка по критерию «качество работ и квалификация участника конкурса»</w:t>
      </w:r>
    </w:p>
    <w:p w:rsidR="00322114" w:rsidRPr="00322114" w:rsidRDefault="00322114" w:rsidP="0032211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</w:t>
      </w:r>
      <w:r w:rsidRPr="00322114">
        <w:rPr>
          <w:rFonts w:ascii="Times New Roman" w:hAnsi="Times New Roman" w:cs="Times New Roman"/>
          <w:b/>
          <w:sz w:val="22"/>
          <w:szCs w:val="22"/>
        </w:rPr>
        <w:t>«качество работ и</w:t>
      </w:r>
      <w:r w:rsidRPr="00322114">
        <w:rPr>
          <w:rFonts w:ascii="Times New Roman" w:hAnsi="Times New Roman" w:cs="Times New Roman"/>
          <w:sz w:val="22"/>
          <w:szCs w:val="22"/>
        </w:rPr>
        <w:t xml:space="preserve"> </w:t>
      </w:r>
      <w:r w:rsidRPr="00322114">
        <w:rPr>
          <w:rFonts w:ascii="Times New Roman" w:hAnsi="Times New Roman" w:cs="Times New Roman"/>
          <w:b/>
          <w:sz w:val="22"/>
          <w:szCs w:val="22"/>
        </w:rPr>
        <w:t>квалификация участника конкурса</w:t>
      </w:r>
      <w:r w:rsidRPr="00322114">
        <w:rPr>
          <w:rFonts w:ascii="Times New Roman" w:hAnsi="Times New Roman" w:cs="Times New Roman"/>
          <w:sz w:val="22"/>
          <w:szCs w:val="22"/>
        </w:rPr>
        <w:t xml:space="preserve">», определяется по формуле: </w:t>
      </w:r>
    </w:p>
    <w:p w:rsidR="00322114" w:rsidRPr="00322114" w:rsidRDefault="00322114" w:rsidP="00FC54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322114">
        <w:rPr>
          <w:rFonts w:ascii="Times New Roman" w:hAnsi="Times New Roman" w:cs="Times New Roman"/>
          <w:sz w:val="22"/>
          <w:szCs w:val="22"/>
          <w:lang w:val="en-US"/>
        </w:rPr>
        <w:t>Rc</w:t>
      </w:r>
      <w:r w:rsidRPr="0032211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 xml:space="preserve"> =</w:t>
      </w:r>
      <w:r w:rsidRPr="003221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211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2211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322114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r w:rsidRPr="0032211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2211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322114">
        <w:rPr>
          <w:rFonts w:ascii="Times New Roman" w:hAnsi="Times New Roman" w:cs="Times New Roman"/>
          <w:sz w:val="22"/>
          <w:szCs w:val="22"/>
        </w:rPr>
        <w:t>+</w:t>
      </w:r>
      <w:r w:rsidRPr="0032211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32211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2211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322114">
        <w:rPr>
          <w:rFonts w:ascii="Times New Roman" w:hAnsi="Times New Roman" w:cs="Times New Roman"/>
          <w:sz w:val="22"/>
          <w:szCs w:val="22"/>
        </w:rPr>
        <w:t>,</w:t>
      </w:r>
    </w:p>
    <w:p w:rsidR="00322114" w:rsidRPr="00322114" w:rsidRDefault="00322114" w:rsidP="0032211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114">
        <w:rPr>
          <w:rFonts w:ascii="Times New Roman" w:hAnsi="Times New Roman" w:cs="Times New Roman"/>
          <w:sz w:val="22"/>
          <w:szCs w:val="22"/>
        </w:rPr>
        <w:t xml:space="preserve">   где</w:t>
      </w:r>
    </w:p>
    <w:p w:rsidR="00322114" w:rsidRPr="00322114" w:rsidRDefault="00322114" w:rsidP="00322114">
      <w:pPr>
        <w:pStyle w:val="af6"/>
        <w:tabs>
          <w:tab w:val="num" w:pos="0"/>
        </w:tabs>
        <w:ind w:left="0" w:firstLine="0"/>
        <w:rPr>
          <w:sz w:val="22"/>
          <w:szCs w:val="22"/>
        </w:rPr>
      </w:pPr>
      <w:r w:rsidRPr="00322114">
        <w:rPr>
          <w:position w:val="-10"/>
          <w:sz w:val="22"/>
          <w:szCs w:val="22"/>
          <w:lang w:val="en-US"/>
        </w:rPr>
        <w:object w:dxaOrig="400" w:dyaOrig="340">
          <v:shape id="_x0000_i1031" type="#_x0000_t75" style="width:20.95pt;height:18.35pt" o:ole="">
            <v:imagedata r:id="rId22" o:title=""/>
          </v:shape>
          <o:OLEObject Type="Embed" ProgID="Equation.3" ShapeID="_x0000_i1031" DrawAspect="Content" ObjectID="_1508740747" r:id="rId23"/>
        </w:object>
      </w:r>
      <w:r w:rsidRPr="00322114">
        <w:rPr>
          <w:sz w:val="22"/>
          <w:szCs w:val="22"/>
        </w:rPr>
        <w:t> – рейтинг i-ой заявки по критерию «качество работ и квалификация участника конкурса»;</w:t>
      </w:r>
    </w:p>
    <w:p w:rsidR="00322114" w:rsidRPr="00322114" w:rsidRDefault="00322114" w:rsidP="00FC546A">
      <w:pPr>
        <w:ind w:firstLine="709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 </w:t>
      </w:r>
      <w:proofErr w:type="spellStart"/>
      <w:r w:rsidRPr="00322114">
        <w:rPr>
          <w:sz w:val="22"/>
          <w:szCs w:val="22"/>
          <w:lang w:val="en-US"/>
        </w:rPr>
        <w:t>C</w:t>
      </w:r>
      <w:r w:rsidRPr="00322114">
        <w:rPr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sz w:val="22"/>
          <w:szCs w:val="22"/>
          <w:vertAlign w:val="subscript"/>
        </w:rPr>
        <w:t>1</w:t>
      </w:r>
      <w:r w:rsidRPr="00322114">
        <w:rPr>
          <w:sz w:val="22"/>
          <w:szCs w:val="22"/>
        </w:rPr>
        <w:t>,</w:t>
      </w:r>
      <w:r w:rsidRPr="00322114">
        <w:rPr>
          <w:sz w:val="22"/>
          <w:szCs w:val="22"/>
          <w:vertAlign w:val="subscript"/>
        </w:rPr>
        <w:t xml:space="preserve"> </w:t>
      </w:r>
      <w:proofErr w:type="spellStart"/>
      <w:r w:rsidRPr="00322114">
        <w:rPr>
          <w:sz w:val="22"/>
          <w:szCs w:val="22"/>
          <w:lang w:val="en-US"/>
        </w:rPr>
        <w:t>C</w:t>
      </w:r>
      <w:r w:rsidRPr="00322114">
        <w:rPr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sz w:val="22"/>
          <w:szCs w:val="22"/>
          <w:vertAlign w:val="subscript"/>
        </w:rPr>
        <w:t>2</w:t>
      </w:r>
      <w:r w:rsidRPr="00322114">
        <w:rPr>
          <w:sz w:val="22"/>
          <w:szCs w:val="22"/>
        </w:rPr>
        <w:t xml:space="preserve">, </w:t>
      </w:r>
      <w:proofErr w:type="spellStart"/>
      <w:r w:rsidRPr="00322114">
        <w:rPr>
          <w:sz w:val="22"/>
          <w:szCs w:val="22"/>
          <w:lang w:val="en-US"/>
        </w:rPr>
        <w:t>C</w:t>
      </w:r>
      <w:r w:rsidRPr="00322114">
        <w:rPr>
          <w:sz w:val="22"/>
          <w:szCs w:val="22"/>
          <w:vertAlign w:val="superscript"/>
          <w:lang w:val="en-US"/>
        </w:rPr>
        <w:t>i</w:t>
      </w:r>
      <w:proofErr w:type="spellEnd"/>
      <w:r w:rsidRPr="00322114">
        <w:rPr>
          <w:sz w:val="22"/>
          <w:szCs w:val="22"/>
          <w:vertAlign w:val="subscript"/>
        </w:rPr>
        <w:t xml:space="preserve">2 </w:t>
      </w:r>
      <w:r w:rsidRPr="00322114">
        <w:rPr>
          <w:sz w:val="22"/>
          <w:szCs w:val="22"/>
        </w:rPr>
        <w:t>- значения в баллах (среднее арифметическое оценок в баллах всех членов Единой комиссии), присуждаемое комиссией i-ой заявке на участие в конкурсе по каждому показателю (колич</w:t>
      </w:r>
      <w:r w:rsidRPr="00322114">
        <w:rPr>
          <w:sz w:val="22"/>
          <w:szCs w:val="22"/>
        </w:rPr>
        <w:t>е</w:t>
      </w:r>
      <w:r w:rsidRPr="00322114">
        <w:rPr>
          <w:sz w:val="22"/>
          <w:szCs w:val="22"/>
        </w:rPr>
        <w:t>ству выполненных работ по созданию систем безопасности на объектах транспорта за последние 5 лет, количество положительных отзывов (рекомендаций) по созданию систем безопасности на объектах транспорта за последние 5 лет, наличие в штате участника закупки квалифицированных специалистов,  привлекаемых к работам, являющимся предметом конкурса);</w:t>
      </w:r>
    </w:p>
    <w:p w:rsidR="00322114" w:rsidRPr="00322114" w:rsidRDefault="00322114" w:rsidP="00FC54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Оценка по каждому показателю, выставляется каждым членом комиссии на основании данных, представленных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322114" w:rsidRPr="00322114" w:rsidTr="00FC546A">
        <w:trPr>
          <w:cantSplit/>
          <w:trHeight w:hRule="exact" w:val="36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322114">
              <w:rPr>
                <w:bCs/>
                <w:sz w:val="22"/>
                <w:szCs w:val="22"/>
              </w:rPr>
              <w:t>Показатели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322114">
              <w:rPr>
                <w:bCs/>
                <w:sz w:val="22"/>
                <w:szCs w:val="22"/>
              </w:rPr>
              <w:t>Баллы</w:t>
            </w:r>
          </w:p>
        </w:tc>
      </w:tr>
      <w:tr w:rsidR="00322114" w:rsidRPr="00322114" w:rsidTr="00FC546A">
        <w:trPr>
          <w:cantSplit/>
          <w:trHeight w:val="10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322114">
              <w:rPr>
                <w:sz w:val="22"/>
                <w:szCs w:val="22"/>
              </w:rPr>
              <w:t>Количество выполненных работ по созданию систем безопасности на объектах транспорта, выполненных участником (за последние 5 лет), C</w:t>
            </w:r>
            <w:r w:rsidRPr="00322114">
              <w:rPr>
                <w:sz w:val="22"/>
                <w:szCs w:val="22"/>
                <w:vertAlign w:val="subscript"/>
              </w:rPr>
              <w:t xml:space="preserve">i1 </w:t>
            </w:r>
            <w:proofErr w:type="gramEnd"/>
          </w:p>
          <w:p w:rsidR="00322114" w:rsidRPr="00322114" w:rsidRDefault="00322114" w:rsidP="00322114">
            <w:pPr>
              <w:shd w:val="clear" w:color="auto" w:fill="FFFFFF"/>
              <w:ind w:right="122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максимальное количество выполненных работ (Р):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 xml:space="preserve">    остальным участникам конкурса: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>70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 xml:space="preserve">кол-во выполненных работ *70 / </w:t>
            </w:r>
            <w:proofErr w:type="gramStart"/>
            <w:r w:rsidRPr="00322114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322114" w:rsidRPr="00322114" w:rsidTr="00FC546A">
        <w:trPr>
          <w:cantSplit/>
          <w:trHeight w:val="98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  <w:vertAlign w:val="subscript"/>
              </w:rPr>
            </w:pPr>
            <w:proofErr w:type="gramStart"/>
            <w:r w:rsidRPr="00322114">
              <w:rPr>
                <w:sz w:val="22"/>
                <w:szCs w:val="22"/>
              </w:rPr>
              <w:t>Количество положительных отзывов (рекомендаций) по созданию систем безопасности на объектах транспорта (за последние 5 лет), С</w:t>
            </w:r>
            <w:r w:rsidRPr="00322114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322114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максимальное количество отзывов (</w:t>
            </w:r>
            <w:proofErr w:type="gramStart"/>
            <w:r w:rsidRPr="00322114">
              <w:rPr>
                <w:sz w:val="22"/>
                <w:szCs w:val="22"/>
              </w:rPr>
              <w:t>Со</w:t>
            </w:r>
            <w:proofErr w:type="gramEnd"/>
            <w:r w:rsidRPr="00322114">
              <w:rPr>
                <w:sz w:val="22"/>
                <w:szCs w:val="22"/>
              </w:rPr>
              <w:t>):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остальным участникам конкурса: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>20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>кол-во отзывов * 20</w:t>
            </w:r>
            <w:proofErr w:type="gramStart"/>
            <w:r w:rsidRPr="00322114">
              <w:rPr>
                <w:b/>
                <w:bCs/>
                <w:sz w:val="22"/>
                <w:szCs w:val="22"/>
              </w:rPr>
              <w:t>/С</w:t>
            </w:r>
            <w:proofErr w:type="gramEnd"/>
            <w:r w:rsidRPr="00322114">
              <w:rPr>
                <w:b/>
                <w:bCs/>
                <w:sz w:val="22"/>
                <w:szCs w:val="22"/>
              </w:rPr>
              <w:t>о</w:t>
            </w:r>
          </w:p>
        </w:tc>
      </w:tr>
      <w:tr w:rsidR="00322114" w:rsidRPr="00322114" w:rsidTr="00FC546A">
        <w:trPr>
          <w:cantSplit/>
          <w:trHeight w:val="124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Наличие в штате участника закупки квалифицированных специал</w:t>
            </w:r>
            <w:r w:rsidRPr="00322114">
              <w:rPr>
                <w:sz w:val="22"/>
                <w:szCs w:val="22"/>
              </w:rPr>
              <w:t>и</w:t>
            </w:r>
            <w:r w:rsidRPr="00322114">
              <w:rPr>
                <w:sz w:val="22"/>
                <w:szCs w:val="22"/>
              </w:rPr>
              <w:t>стов,  привлекаемых к выполнению работ, являющихся предметом конкурса, C</w:t>
            </w:r>
            <w:r w:rsidRPr="00322114">
              <w:rPr>
                <w:sz w:val="22"/>
                <w:szCs w:val="22"/>
                <w:vertAlign w:val="subscript"/>
              </w:rPr>
              <w:t>i3</w:t>
            </w:r>
          </w:p>
          <w:p w:rsidR="00322114" w:rsidRPr="00322114" w:rsidRDefault="00322114" w:rsidP="00322114">
            <w:pPr>
              <w:shd w:val="clear" w:color="auto" w:fill="FFFFFF"/>
              <w:ind w:right="122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максимальное количество специалистов (</w:t>
            </w:r>
            <w:proofErr w:type="spellStart"/>
            <w:r w:rsidRPr="00322114">
              <w:rPr>
                <w:sz w:val="22"/>
                <w:szCs w:val="22"/>
              </w:rPr>
              <w:t>Сп</w:t>
            </w:r>
            <w:proofErr w:type="spellEnd"/>
            <w:r w:rsidRPr="00322114">
              <w:rPr>
                <w:sz w:val="22"/>
                <w:szCs w:val="22"/>
              </w:rPr>
              <w:t>)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 xml:space="preserve">    остальным участникам конкурса: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>10</w:t>
            </w:r>
          </w:p>
          <w:p w:rsidR="00322114" w:rsidRPr="00322114" w:rsidRDefault="00322114" w:rsidP="00322114">
            <w:pPr>
              <w:tabs>
                <w:tab w:val="left" w:pos="1276"/>
              </w:tabs>
              <w:snapToGrid w:val="0"/>
              <w:ind w:right="-108" w:firstLine="31"/>
              <w:jc w:val="center"/>
              <w:rPr>
                <w:b/>
                <w:bCs/>
                <w:sz w:val="22"/>
                <w:szCs w:val="22"/>
              </w:rPr>
            </w:pPr>
            <w:r w:rsidRPr="00322114">
              <w:rPr>
                <w:b/>
                <w:bCs/>
                <w:sz w:val="22"/>
                <w:szCs w:val="22"/>
              </w:rPr>
              <w:t>кол-во специалистов*10/</w:t>
            </w:r>
            <w:proofErr w:type="spellStart"/>
            <w:r w:rsidRPr="00322114">
              <w:rPr>
                <w:b/>
                <w:bCs/>
                <w:sz w:val="22"/>
                <w:szCs w:val="22"/>
              </w:rPr>
              <w:t>Сп</w:t>
            </w:r>
            <w:proofErr w:type="spellEnd"/>
          </w:p>
        </w:tc>
      </w:tr>
    </w:tbl>
    <w:p w:rsidR="00322114" w:rsidRPr="00322114" w:rsidRDefault="00322114" w:rsidP="00FC546A">
      <w:pPr>
        <w:ind w:firstLine="709"/>
        <w:jc w:val="both"/>
        <w:rPr>
          <w:sz w:val="22"/>
          <w:szCs w:val="22"/>
        </w:rPr>
      </w:pPr>
      <w:proofErr w:type="gramStart"/>
      <w:r w:rsidRPr="00322114">
        <w:rPr>
          <w:sz w:val="22"/>
          <w:szCs w:val="22"/>
        </w:rPr>
        <w:t>Участник закупки должен приложить копии дипломов, свидетельств о повышении квалифик</w:t>
      </w:r>
      <w:r w:rsidRPr="00322114">
        <w:rPr>
          <w:sz w:val="22"/>
          <w:szCs w:val="22"/>
        </w:rPr>
        <w:t>а</w:t>
      </w:r>
      <w:r w:rsidRPr="00322114">
        <w:rPr>
          <w:sz w:val="22"/>
          <w:szCs w:val="22"/>
        </w:rPr>
        <w:t>ции, копии трудовых книжек специалистов, привлекаемых к работам, являющимися предметом конку</w:t>
      </w:r>
      <w:r w:rsidRPr="00322114">
        <w:rPr>
          <w:sz w:val="22"/>
          <w:szCs w:val="22"/>
        </w:rPr>
        <w:t>р</w:t>
      </w:r>
      <w:r w:rsidRPr="00322114">
        <w:rPr>
          <w:sz w:val="22"/>
          <w:szCs w:val="22"/>
        </w:rPr>
        <w:t xml:space="preserve">са. </w:t>
      </w:r>
      <w:proofErr w:type="gramEnd"/>
    </w:p>
    <w:p w:rsidR="00322114" w:rsidRPr="00322114" w:rsidRDefault="00322114" w:rsidP="003221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2114">
        <w:rPr>
          <w:sz w:val="22"/>
          <w:szCs w:val="22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значимость.</w:t>
      </w:r>
    </w:p>
    <w:p w:rsidR="00F72575" w:rsidRPr="00322114" w:rsidRDefault="00322114" w:rsidP="00322114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</w:rPr>
      </w:pPr>
      <w:r w:rsidRPr="00322114">
        <w:rPr>
          <w:sz w:val="22"/>
          <w:szCs w:val="22"/>
        </w:rPr>
        <w:t>Единая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p w:rsidR="00F72575" w:rsidRDefault="00322114" w:rsidP="00F72575">
      <w:pPr>
        <w:pStyle w:val="a5"/>
        <w:tabs>
          <w:tab w:val="left" w:pos="426"/>
        </w:tabs>
        <w:ind w:left="0" w:firstLine="70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72575" w:rsidRPr="00322114">
        <w:rPr>
          <w:b/>
          <w:sz w:val="22"/>
          <w:szCs w:val="22"/>
        </w:rPr>
        <w:t>. Единая комиссия оценила и сопоставила заявки на участие</w:t>
      </w:r>
      <w:r w:rsidR="00F72575" w:rsidRPr="00322114">
        <w:rPr>
          <w:sz w:val="22"/>
          <w:szCs w:val="22"/>
        </w:rPr>
        <w:t xml:space="preserve"> в конкурсе,  в соответствии с критериями и порядком оценки заявок, установленными в конкурсной документации:</w:t>
      </w:r>
    </w:p>
    <w:p w:rsidR="00322114" w:rsidRPr="00322114" w:rsidRDefault="00322114" w:rsidP="00F72575">
      <w:pPr>
        <w:pStyle w:val="a5"/>
        <w:tabs>
          <w:tab w:val="left" w:pos="426"/>
        </w:tabs>
        <w:ind w:left="0" w:firstLine="709"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2849"/>
        <w:gridCol w:w="3368"/>
      </w:tblGrid>
      <w:tr w:rsidR="00322114" w:rsidRPr="00322114" w:rsidTr="00FC546A">
        <w:trPr>
          <w:tblHeader/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322114" w:rsidRPr="00322114" w:rsidRDefault="00322114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Участники/</w:t>
            </w:r>
          </w:p>
          <w:p w:rsidR="00322114" w:rsidRPr="00322114" w:rsidRDefault="00322114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322114" w:rsidRPr="00322114" w:rsidRDefault="00322114" w:rsidP="00F72575">
            <w:pPr>
              <w:pStyle w:val="a5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«АМБ-ЮГ»</w:t>
            </w:r>
          </w:p>
        </w:tc>
        <w:tc>
          <w:tcPr>
            <w:tcW w:w="1661" w:type="pct"/>
          </w:tcPr>
          <w:p w:rsidR="00322114" w:rsidRPr="00322114" w:rsidRDefault="00322114" w:rsidP="00F72575">
            <w:pPr>
              <w:pStyle w:val="a5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НПП «ИСТА-Системс»</w:t>
            </w:r>
          </w:p>
        </w:tc>
      </w:tr>
      <w:tr w:rsidR="00322114" w:rsidRPr="00322114" w:rsidTr="00FC546A">
        <w:trPr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322114" w:rsidRPr="00322114" w:rsidRDefault="00322114" w:rsidP="00F72575">
            <w:pPr>
              <w:rPr>
                <w:b/>
                <w:sz w:val="22"/>
                <w:szCs w:val="22"/>
              </w:rPr>
            </w:pPr>
            <w:r w:rsidRPr="00322114">
              <w:rPr>
                <w:b/>
                <w:sz w:val="22"/>
                <w:szCs w:val="22"/>
              </w:rPr>
              <w:t>Цена договора 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661" w:type="pct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1,62</w:t>
            </w:r>
          </w:p>
        </w:tc>
      </w:tr>
      <w:tr w:rsidR="00322114" w:rsidRPr="00322114" w:rsidTr="00FC546A">
        <w:trPr>
          <w:jc w:val="center"/>
        </w:trPr>
        <w:tc>
          <w:tcPr>
            <w:tcW w:w="1934" w:type="pct"/>
            <w:shd w:val="clear" w:color="auto" w:fill="auto"/>
          </w:tcPr>
          <w:p w:rsidR="00322114" w:rsidRPr="00322114" w:rsidRDefault="00FC546A" w:rsidP="00F72575">
            <w:pPr>
              <w:pStyle w:val="af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FC546A">
              <w:rPr>
                <w:rFonts w:ascii="Times New Roman" w:hAnsi="Times New Roman"/>
                <w:b/>
              </w:rPr>
              <w:t>ачество работ и квалификация участника конкурса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7,88</w:t>
            </w:r>
          </w:p>
        </w:tc>
        <w:tc>
          <w:tcPr>
            <w:tcW w:w="1661" w:type="pct"/>
            <w:vAlign w:val="center"/>
          </w:tcPr>
          <w:p w:rsidR="00322114" w:rsidRPr="00322114" w:rsidRDefault="00FC546A" w:rsidP="00FC546A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322114" w:rsidRPr="00322114" w:rsidTr="00FC546A">
        <w:trPr>
          <w:jc w:val="center"/>
        </w:trPr>
        <w:tc>
          <w:tcPr>
            <w:tcW w:w="1934" w:type="pct"/>
            <w:shd w:val="clear" w:color="auto" w:fill="auto"/>
          </w:tcPr>
          <w:p w:rsidR="00322114" w:rsidRPr="00322114" w:rsidRDefault="00322114" w:rsidP="00F72575">
            <w:pPr>
              <w:pStyle w:val="af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2114">
              <w:rPr>
                <w:rFonts w:ascii="Times New Roman" w:hAnsi="Times New Roman"/>
              </w:rPr>
              <w:t>Итоговый рейтинг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661" w:type="pct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41,62</w:t>
            </w:r>
          </w:p>
        </w:tc>
      </w:tr>
      <w:tr w:rsidR="00322114" w:rsidRPr="00322114" w:rsidTr="00FC546A">
        <w:trPr>
          <w:jc w:val="center"/>
        </w:trPr>
        <w:tc>
          <w:tcPr>
            <w:tcW w:w="1934" w:type="pct"/>
            <w:shd w:val="clear" w:color="auto" w:fill="auto"/>
          </w:tcPr>
          <w:p w:rsidR="00322114" w:rsidRPr="00322114" w:rsidRDefault="00322114" w:rsidP="00F72575">
            <w:pPr>
              <w:pStyle w:val="af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2114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1" w:type="pct"/>
          </w:tcPr>
          <w:p w:rsidR="00322114" w:rsidRPr="00322114" w:rsidRDefault="00FC546A" w:rsidP="00F72575">
            <w:pPr>
              <w:pStyle w:val="a5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72575" w:rsidRPr="00322114" w:rsidRDefault="00F72575" w:rsidP="00F72575">
      <w:pPr>
        <w:pStyle w:val="a5"/>
        <w:tabs>
          <w:tab w:val="left" w:pos="426"/>
        </w:tabs>
        <w:ind w:left="0" w:firstLine="567"/>
        <w:jc w:val="both"/>
        <w:outlineLvl w:val="0"/>
        <w:rPr>
          <w:sz w:val="22"/>
          <w:szCs w:val="22"/>
        </w:rPr>
      </w:pPr>
    </w:p>
    <w:p w:rsidR="00F72575" w:rsidRPr="00322114" w:rsidRDefault="00F72575" w:rsidP="00F72575">
      <w:pPr>
        <w:pStyle w:val="a5"/>
        <w:tabs>
          <w:tab w:val="left" w:pos="426"/>
        </w:tabs>
        <w:ind w:left="0" w:firstLine="567"/>
        <w:jc w:val="both"/>
        <w:outlineLvl w:val="0"/>
        <w:rPr>
          <w:sz w:val="22"/>
          <w:szCs w:val="22"/>
        </w:rPr>
      </w:pPr>
      <w:r w:rsidRPr="00322114">
        <w:rPr>
          <w:sz w:val="22"/>
          <w:szCs w:val="22"/>
        </w:rPr>
        <w:t xml:space="preserve">По результатам оценки и сопоставления заявок </w:t>
      </w:r>
      <w:r w:rsidRPr="00322114">
        <w:rPr>
          <w:b/>
          <w:sz w:val="22"/>
          <w:szCs w:val="22"/>
        </w:rPr>
        <w:t>Единая комиссия приняла решение</w:t>
      </w:r>
      <w:r w:rsidRPr="00322114">
        <w:rPr>
          <w:sz w:val="22"/>
          <w:szCs w:val="22"/>
        </w:rPr>
        <w:t>:</w:t>
      </w:r>
    </w:p>
    <w:p w:rsidR="00F72575" w:rsidRPr="00322114" w:rsidRDefault="00F72575" w:rsidP="00F72575">
      <w:pPr>
        <w:pStyle w:val="afa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2"/>
          <w:szCs w:val="22"/>
        </w:rPr>
      </w:pPr>
      <w:r w:rsidRPr="00322114">
        <w:rPr>
          <w:sz w:val="22"/>
          <w:szCs w:val="22"/>
        </w:rPr>
        <w:lastRenderedPageBreak/>
        <w:t xml:space="preserve">На основании пункта 6.1.4.4. раздела 6.1.4. главы 6 «Положения о закупке товаров, работ, услуг Федеральным казенным предприятием «Аэропорты Камчатки», заявкам Участников конкурса </w:t>
      </w:r>
      <w:r w:rsidRPr="00322114">
        <w:rPr>
          <w:b/>
          <w:sz w:val="22"/>
          <w:szCs w:val="22"/>
        </w:rPr>
        <w:t>присво</w:t>
      </w:r>
      <w:r w:rsidRPr="00322114">
        <w:rPr>
          <w:b/>
          <w:sz w:val="22"/>
          <w:szCs w:val="22"/>
        </w:rPr>
        <w:t>е</w:t>
      </w:r>
      <w:r w:rsidRPr="00322114">
        <w:rPr>
          <w:b/>
          <w:sz w:val="22"/>
          <w:szCs w:val="22"/>
        </w:rPr>
        <w:t>ны следующие порядковые номера</w:t>
      </w:r>
      <w:r w:rsidRPr="00322114">
        <w:rPr>
          <w:sz w:val="22"/>
          <w:szCs w:val="22"/>
        </w:rPr>
        <w:t>:</w:t>
      </w:r>
    </w:p>
    <w:p w:rsidR="00F72575" w:rsidRPr="00322114" w:rsidRDefault="00FC546A" w:rsidP="00F72575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«Научно-производственное предприятие «ИСТА-Системс»</w:t>
      </w:r>
    </w:p>
    <w:p w:rsidR="00F72575" w:rsidRPr="00322114" w:rsidRDefault="00FC546A" w:rsidP="00F72575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«АМБ-ЮГ».</w:t>
      </w:r>
    </w:p>
    <w:p w:rsidR="00FC546A" w:rsidRDefault="00FC546A" w:rsidP="00F72575">
      <w:pPr>
        <w:widowControl w:val="0"/>
        <w:suppressAutoHyphens/>
        <w:jc w:val="center"/>
        <w:rPr>
          <w:sz w:val="22"/>
          <w:szCs w:val="22"/>
        </w:rPr>
      </w:pPr>
    </w:p>
    <w:p w:rsidR="00F72575" w:rsidRPr="00FC546A" w:rsidRDefault="00F72575" w:rsidP="00FC546A">
      <w:pPr>
        <w:widowControl w:val="0"/>
        <w:suppressAutoHyphens/>
        <w:jc w:val="center"/>
        <w:rPr>
          <w:b/>
          <w:sz w:val="22"/>
          <w:szCs w:val="22"/>
        </w:rPr>
      </w:pPr>
      <w:r w:rsidRPr="00322114">
        <w:rPr>
          <w:b/>
          <w:sz w:val="22"/>
          <w:szCs w:val="22"/>
        </w:rPr>
        <w:t>Решение членов комиссии о присвоении порядкового номера участникам конкурса</w:t>
      </w:r>
      <w:r w:rsidRPr="00322114">
        <w:rPr>
          <w:sz w:val="22"/>
          <w:szCs w:val="22"/>
        </w:rPr>
        <w:t>:</w:t>
      </w:r>
    </w:p>
    <w:p w:rsidR="00F72575" w:rsidRPr="00322114" w:rsidRDefault="00F72575" w:rsidP="00F72575">
      <w:pPr>
        <w:widowControl w:val="0"/>
        <w:suppressAutoHyphens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472"/>
        <w:gridCol w:w="1283"/>
        <w:gridCol w:w="1284"/>
        <w:gridCol w:w="1283"/>
        <w:gridCol w:w="1284"/>
        <w:gridCol w:w="1283"/>
        <w:gridCol w:w="1284"/>
      </w:tblGrid>
      <w:tr w:rsidR="00FC546A" w:rsidRPr="00322114" w:rsidTr="00FC546A">
        <w:trPr>
          <w:trHeight w:val="43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546A" w:rsidRPr="00322114" w:rsidRDefault="00FC546A" w:rsidP="00F72575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Члены комиссии</w:t>
            </w:r>
          </w:p>
          <w:p w:rsidR="00FC546A" w:rsidRPr="00322114" w:rsidRDefault="00FC546A" w:rsidP="00F72575">
            <w:pPr>
              <w:ind w:right="-108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6A" w:rsidRPr="00322114" w:rsidRDefault="00FC546A" w:rsidP="00FC546A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 xml:space="preserve">В.А. </w:t>
            </w:r>
            <w:proofErr w:type="spellStart"/>
            <w:r w:rsidRPr="00322114">
              <w:rPr>
                <w:sz w:val="22"/>
                <w:szCs w:val="22"/>
              </w:rPr>
              <w:t>Ше</w:t>
            </w:r>
            <w:r w:rsidRPr="00322114">
              <w:rPr>
                <w:sz w:val="22"/>
                <w:szCs w:val="22"/>
              </w:rPr>
              <w:t>в</w:t>
            </w:r>
            <w:r w:rsidRPr="00322114">
              <w:rPr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C546A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Ю.В. Б</w:t>
            </w:r>
            <w:r w:rsidRPr="00322114">
              <w:rPr>
                <w:sz w:val="22"/>
                <w:szCs w:val="22"/>
              </w:rPr>
              <w:t>а</w:t>
            </w:r>
            <w:r w:rsidRPr="00322114">
              <w:rPr>
                <w:sz w:val="22"/>
                <w:szCs w:val="22"/>
              </w:rPr>
              <w:t>санова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C546A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 xml:space="preserve">Д.А. </w:t>
            </w:r>
            <w:proofErr w:type="spellStart"/>
            <w:r w:rsidRPr="00322114">
              <w:rPr>
                <w:sz w:val="22"/>
                <w:szCs w:val="22"/>
              </w:rPr>
              <w:t>Ч</w:t>
            </w:r>
            <w:r w:rsidRPr="00322114">
              <w:rPr>
                <w:sz w:val="22"/>
                <w:szCs w:val="22"/>
              </w:rPr>
              <w:t>е</w:t>
            </w:r>
            <w:r w:rsidRPr="00322114">
              <w:rPr>
                <w:sz w:val="22"/>
                <w:szCs w:val="22"/>
              </w:rPr>
              <w:t>ревко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C546A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М.М. Т</w:t>
            </w:r>
            <w:r w:rsidRPr="00322114">
              <w:rPr>
                <w:sz w:val="22"/>
                <w:szCs w:val="22"/>
              </w:rPr>
              <w:t>а</w:t>
            </w:r>
            <w:r w:rsidRPr="00322114">
              <w:rPr>
                <w:sz w:val="22"/>
                <w:szCs w:val="22"/>
              </w:rPr>
              <w:t>расенко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C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Ю.В. </w:t>
            </w:r>
            <w:proofErr w:type="spellStart"/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ханов</w:t>
            </w:r>
            <w:proofErr w:type="spellEnd"/>
          </w:p>
        </w:tc>
      </w:tr>
      <w:tr w:rsidR="00FC546A" w:rsidRPr="00322114" w:rsidTr="00FC546A">
        <w:trPr>
          <w:trHeight w:val="39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6A" w:rsidRPr="00322114" w:rsidRDefault="00FC546A" w:rsidP="00F72575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 НПП «ИСТА-Системс»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1</w:t>
            </w:r>
          </w:p>
        </w:tc>
      </w:tr>
      <w:tr w:rsidR="00FC546A" w:rsidRPr="00322114" w:rsidTr="00FC546A">
        <w:trPr>
          <w:trHeight w:val="39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6A" w:rsidRPr="00322114" w:rsidRDefault="00FC546A" w:rsidP="00F72575">
            <w:pPr>
              <w:pStyle w:val="a5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«АМБ-ЮГ»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6A" w:rsidRPr="00322114" w:rsidRDefault="00FC546A" w:rsidP="00F72575">
            <w:pPr>
              <w:jc w:val="center"/>
              <w:rPr>
                <w:sz w:val="22"/>
                <w:szCs w:val="22"/>
              </w:rPr>
            </w:pPr>
            <w:r w:rsidRPr="00322114">
              <w:rPr>
                <w:sz w:val="22"/>
                <w:szCs w:val="22"/>
              </w:rPr>
              <w:t>2</w:t>
            </w:r>
          </w:p>
        </w:tc>
      </w:tr>
    </w:tbl>
    <w:p w:rsidR="00F72575" w:rsidRPr="00322114" w:rsidRDefault="00F72575" w:rsidP="00F72575">
      <w:pPr>
        <w:tabs>
          <w:tab w:val="left" w:pos="1859"/>
        </w:tabs>
        <w:suppressAutoHyphens/>
        <w:jc w:val="both"/>
        <w:rPr>
          <w:sz w:val="22"/>
          <w:szCs w:val="22"/>
        </w:rPr>
      </w:pPr>
    </w:p>
    <w:p w:rsidR="00F72575" w:rsidRPr="005333DC" w:rsidRDefault="00F72575" w:rsidP="00F72575">
      <w:pPr>
        <w:tabs>
          <w:tab w:val="left" w:pos="1859"/>
        </w:tabs>
        <w:suppressAutoHyphens/>
        <w:ind w:firstLine="720"/>
        <w:jc w:val="both"/>
        <w:rPr>
          <w:b/>
          <w:sz w:val="22"/>
          <w:szCs w:val="22"/>
        </w:rPr>
      </w:pPr>
      <w:r w:rsidRPr="00322114">
        <w:rPr>
          <w:sz w:val="22"/>
          <w:szCs w:val="22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 </w:t>
      </w:r>
      <w:r w:rsidRPr="00322114">
        <w:rPr>
          <w:b/>
          <w:sz w:val="22"/>
          <w:szCs w:val="22"/>
        </w:rPr>
        <w:t>комиссия приняла решение</w:t>
      </w:r>
      <w:r w:rsidRPr="005333DC">
        <w:rPr>
          <w:b/>
          <w:sz w:val="22"/>
          <w:szCs w:val="22"/>
        </w:rPr>
        <w:t>:</w:t>
      </w:r>
    </w:p>
    <w:p w:rsidR="00F72575" w:rsidRPr="00475C5E" w:rsidRDefault="00A407C2" w:rsidP="00F72575">
      <w:pPr>
        <w:tabs>
          <w:tab w:val="left" w:pos="284"/>
        </w:tabs>
        <w:suppressAutoHyphens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72575">
        <w:rPr>
          <w:b/>
          <w:sz w:val="22"/>
          <w:szCs w:val="22"/>
        </w:rPr>
        <w:t>. П</w:t>
      </w:r>
      <w:r w:rsidR="00F72575" w:rsidRPr="005333DC">
        <w:rPr>
          <w:b/>
          <w:sz w:val="22"/>
          <w:szCs w:val="22"/>
        </w:rPr>
        <w:t xml:space="preserve">ризнать победителем конкурса </w:t>
      </w:r>
      <w:bookmarkStart w:id="0" w:name="_GoBack"/>
      <w:bookmarkEnd w:id="0"/>
      <w:r w:rsidR="00FC546A" w:rsidRPr="00FC546A">
        <w:rPr>
          <w:sz w:val="22"/>
          <w:szCs w:val="22"/>
        </w:rPr>
        <w:t>ЗАО  НПП «</w:t>
      </w:r>
      <w:proofErr w:type="gramStart"/>
      <w:r w:rsidR="00FC546A" w:rsidRPr="00FC546A">
        <w:rPr>
          <w:sz w:val="22"/>
          <w:szCs w:val="22"/>
        </w:rPr>
        <w:t>ИСТА-Системс</w:t>
      </w:r>
      <w:proofErr w:type="gramEnd"/>
      <w:r w:rsidR="00FC546A" w:rsidRPr="00FC546A">
        <w:rPr>
          <w:sz w:val="22"/>
          <w:szCs w:val="22"/>
        </w:rPr>
        <w:t>»</w:t>
      </w:r>
      <w:r w:rsidR="00F72575">
        <w:rPr>
          <w:bCs/>
          <w:sz w:val="22"/>
          <w:szCs w:val="22"/>
        </w:rPr>
        <w:t xml:space="preserve"> </w:t>
      </w:r>
      <w:r w:rsidR="00F72575" w:rsidRPr="00475C5E">
        <w:rPr>
          <w:sz w:val="22"/>
          <w:szCs w:val="22"/>
        </w:rPr>
        <w:t xml:space="preserve">заявке </w:t>
      </w:r>
      <w:proofErr w:type="gramStart"/>
      <w:r w:rsidR="00F72575" w:rsidRPr="00475C5E">
        <w:rPr>
          <w:sz w:val="22"/>
          <w:szCs w:val="22"/>
        </w:rPr>
        <w:t>которого</w:t>
      </w:r>
      <w:proofErr w:type="gramEnd"/>
      <w:r w:rsidR="00F72575" w:rsidRPr="00475C5E">
        <w:rPr>
          <w:sz w:val="22"/>
          <w:szCs w:val="22"/>
        </w:rPr>
        <w:t xml:space="preserve">, </w:t>
      </w:r>
      <w:r w:rsidR="00F72575" w:rsidRPr="00475C5E">
        <w:rPr>
          <w:b/>
          <w:sz w:val="22"/>
          <w:szCs w:val="22"/>
        </w:rPr>
        <w:t>присвоен первый номер</w:t>
      </w:r>
      <w:r w:rsidR="00F72575" w:rsidRPr="00475C5E">
        <w:rPr>
          <w:sz w:val="22"/>
          <w:szCs w:val="22"/>
        </w:rPr>
        <w:t>.</w:t>
      </w:r>
    </w:p>
    <w:p w:rsidR="00F72575" w:rsidRPr="005333DC" w:rsidRDefault="00F72575" w:rsidP="00F72575">
      <w:pPr>
        <w:pStyle w:val="a5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Участником конкурса, занявшим </w:t>
      </w:r>
      <w:r w:rsidRPr="005333DC">
        <w:rPr>
          <w:b/>
          <w:sz w:val="22"/>
          <w:szCs w:val="22"/>
        </w:rPr>
        <w:t>второе место</w:t>
      </w:r>
      <w:r w:rsidRPr="005333DC">
        <w:rPr>
          <w:sz w:val="22"/>
          <w:szCs w:val="22"/>
        </w:rPr>
        <w:t xml:space="preserve"> признать </w:t>
      </w:r>
      <w:r w:rsidR="00A407C2" w:rsidRPr="00A407C2">
        <w:rPr>
          <w:sz w:val="22"/>
          <w:szCs w:val="22"/>
        </w:rPr>
        <w:t>ООО «АМБ-ЮГ»</w:t>
      </w:r>
      <w:r w:rsidRPr="005333DC">
        <w:rPr>
          <w:sz w:val="22"/>
          <w:szCs w:val="22"/>
        </w:rPr>
        <w:t>.</w:t>
      </w:r>
    </w:p>
    <w:p w:rsidR="00A407C2" w:rsidRDefault="00A407C2" w:rsidP="00F72575">
      <w:pPr>
        <w:pStyle w:val="a5"/>
        <w:keepNext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p w:rsidR="00F72575" w:rsidRPr="005333DC" w:rsidRDefault="00F72575" w:rsidP="00F72575">
      <w:pPr>
        <w:pStyle w:val="a5"/>
        <w:keepNext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Заказчику – ФКП «Аэропорты Камчатки» заключить договор с победителем конкурса -  </w:t>
      </w:r>
      <w:r w:rsidR="00A407C2" w:rsidRPr="00A407C2">
        <w:rPr>
          <w:sz w:val="22"/>
          <w:szCs w:val="22"/>
        </w:rPr>
        <w:t>ЗАО  НПП «ИСТА-Системс»</w:t>
      </w:r>
      <w:r w:rsidR="00A407C2" w:rsidRPr="00A407C2">
        <w:rPr>
          <w:bCs/>
          <w:sz w:val="22"/>
          <w:szCs w:val="22"/>
        </w:rPr>
        <w:t xml:space="preserve"> </w:t>
      </w:r>
      <w:r w:rsidRPr="005333DC">
        <w:rPr>
          <w:sz w:val="22"/>
          <w:szCs w:val="22"/>
        </w:rPr>
        <w:t>по предложенной цене, на условиях конкурсной документации и проекта дог</w:t>
      </w:r>
      <w:r w:rsidRPr="005333DC">
        <w:rPr>
          <w:sz w:val="22"/>
          <w:szCs w:val="22"/>
        </w:rPr>
        <w:t>о</w:t>
      </w:r>
      <w:r w:rsidRPr="005333DC">
        <w:rPr>
          <w:sz w:val="22"/>
          <w:szCs w:val="22"/>
        </w:rPr>
        <w:t>вора.</w:t>
      </w:r>
    </w:p>
    <w:p w:rsidR="00F72575" w:rsidRPr="005333DC" w:rsidRDefault="00F72575" w:rsidP="00F72575">
      <w:pPr>
        <w:ind w:firstLine="709"/>
        <w:outlineLvl w:val="2"/>
        <w:rPr>
          <w:b/>
          <w:bCs/>
          <w:sz w:val="22"/>
          <w:szCs w:val="22"/>
        </w:rPr>
      </w:pPr>
    </w:p>
    <w:p w:rsidR="00F72575" w:rsidRPr="005333DC" w:rsidRDefault="00F72575" w:rsidP="00F72575">
      <w:pPr>
        <w:ind w:firstLine="709"/>
        <w:outlineLvl w:val="2"/>
        <w:rPr>
          <w:b/>
          <w:bCs/>
          <w:sz w:val="22"/>
          <w:szCs w:val="22"/>
        </w:rPr>
      </w:pPr>
      <w:r w:rsidRPr="005333DC">
        <w:rPr>
          <w:b/>
          <w:bCs/>
          <w:sz w:val="22"/>
          <w:szCs w:val="22"/>
        </w:rPr>
        <w:t>4. Публикация и хранение протокола</w:t>
      </w:r>
    </w:p>
    <w:p w:rsidR="00F72575" w:rsidRPr="005333DC" w:rsidRDefault="00F72575" w:rsidP="00F72575">
      <w:pPr>
        <w:ind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Настоящий протокол подлежит размещению в единой информационной системе www.zakupki.gov.ru в порядке и в сроки, установленные  р. 6.1.1. гл. 6 </w:t>
      </w:r>
      <w:r w:rsidRPr="005333DC">
        <w:rPr>
          <w:b/>
          <w:bCs/>
          <w:sz w:val="22"/>
          <w:szCs w:val="22"/>
        </w:rPr>
        <w:t>Положения о закупке товаров, работ, услуг для нужд ФКП «Аэропорты Камчатки»</w:t>
      </w:r>
      <w:r w:rsidRPr="005333DC">
        <w:rPr>
          <w:sz w:val="22"/>
          <w:szCs w:val="22"/>
        </w:rPr>
        <w:t xml:space="preserve">. </w:t>
      </w:r>
    </w:p>
    <w:p w:rsidR="00F72575" w:rsidRPr="005333DC" w:rsidRDefault="00F72575" w:rsidP="00F72575">
      <w:pPr>
        <w:ind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Настоящий протокол подлежит хранению не менее трех лет </w:t>
      </w:r>
      <w:proofErr w:type="gramStart"/>
      <w:r w:rsidRPr="005333DC">
        <w:rPr>
          <w:sz w:val="22"/>
          <w:szCs w:val="22"/>
        </w:rPr>
        <w:t>с даты подведения</w:t>
      </w:r>
      <w:proofErr w:type="gramEnd"/>
      <w:r w:rsidRPr="005333DC">
        <w:rPr>
          <w:sz w:val="22"/>
          <w:szCs w:val="22"/>
        </w:rPr>
        <w:t xml:space="preserve"> итогов настоящ</w:t>
      </w:r>
      <w:r w:rsidRPr="005333DC">
        <w:rPr>
          <w:sz w:val="22"/>
          <w:szCs w:val="22"/>
        </w:rPr>
        <w:t>е</w:t>
      </w:r>
      <w:r w:rsidRPr="005333DC">
        <w:rPr>
          <w:sz w:val="22"/>
          <w:szCs w:val="22"/>
        </w:rPr>
        <w:t xml:space="preserve">го конкурса. </w:t>
      </w:r>
    </w:p>
    <w:p w:rsidR="00F72575" w:rsidRPr="005333DC" w:rsidRDefault="00F72575" w:rsidP="00F72575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Протокол подписан присутствующими на заседании членами комиссии:</w:t>
      </w:r>
    </w:p>
    <w:p w:rsidR="00A23EDE" w:rsidRPr="00227A38" w:rsidRDefault="00A23EDE" w:rsidP="007240B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Настоящий протокол </w:t>
      </w:r>
      <w:r w:rsidR="00DC47FD" w:rsidRPr="00227A38">
        <w:rPr>
          <w:sz w:val="22"/>
          <w:szCs w:val="22"/>
        </w:rPr>
        <w:t>размещён</w:t>
      </w:r>
      <w:r w:rsidRPr="00227A38">
        <w:rPr>
          <w:sz w:val="22"/>
          <w:szCs w:val="22"/>
        </w:rPr>
        <w:t xml:space="preserve"> </w:t>
      </w:r>
      <w:r w:rsidR="00CA03F0" w:rsidRPr="00227A38">
        <w:rPr>
          <w:sz w:val="22"/>
          <w:szCs w:val="22"/>
        </w:rPr>
        <w:t>в единой информационной системе</w:t>
      </w:r>
      <w:r w:rsidR="00967860" w:rsidRPr="00227A38">
        <w:rPr>
          <w:sz w:val="22"/>
          <w:szCs w:val="22"/>
        </w:rPr>
        <w:t xml:space="preserve">: </w:t>
      </w:r>
      <w:r w:rsidR="00967860" w:rsidRPr="00227A38">
        <w:rPr>
          <w:sz w:val="22"/>
          <w:szCs w:val="22"/>
          <w:lang w:val="en-US"/>
        </w:rPr>
        <w:t>www</w:t>
      </w:r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zakupki</w:t>
      </w:r>
      <w:proofErr w:type="spellEnd"/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gov</w:t>
      </w:r>
      <w:proofErr w:type="spellEnd"/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ru</w:t>
      </w:r>
      <w:proofErr w:type="spellEnd"/>
      <w:r w:rsidRPr="00227A38">
        <w:rPr>
          <w:sz w:val="22"/>
          <w:szCs w:val="22"/>
        </w:rPr>
        <w:t xml:space="preserve"> </w:t>
      </w:r>
      <w:r w:rsidR="00967860" w:rsidRPr="00227A38">
        <w:rPr>
          <w:sz w:val="22"/>
          <w:szCs w:val="22"/>
        </w:rPr>
        <w:t xml:space="preserve">и сайте Заказчика: </w:t>
      </w:r>
      <w:hyperlink r:id="rId24" w:history="1">
        <w:r w:rsidR="0000497B" w:rsidRPr="00227A38">
          <w:rPr>
            <w:rStyle w:val="ab"/>
            <w:sz w:val="22"/>
            <w:szCs w:val="22"/>
          </w:rPr>
          <w:t>http://</w:t>
        </w:r>
        <w:proofErr w:type="spellStart"/>
        <w:r w:rsidR="0000497B" w:rsidRPr="00227A38">
          <w:rPr>
            <w:rStyle w:val="ab"/>
            <w:sz w:val="22"/>
            <w:szCs w:val="22"/>
            <w:lang w:val="en-US"/>
          </w:rPr>
          <w:t>airkam</w:t>
        </w:r>
        <w:proofErr w:type="spellEnd"/>
        <w:r w:rsidR="0000497B" w:rsidRPr="00227A38">
          <w:rPr>
            <w:rStyle w:val="ab"/>
            <w:sz w:val="22"/>
            <w:szCs w:val="22"/>
          </w:rPr>
          <w:t>.</w:t>
        </w:r>
        <w:proofErr w:type="spellStart"/>
        <w:r w:rsidR="0000497B" w:rsidRPr="00227A38">
          <w:rPr>
            <w:rStyle w:val="ab"/>
            <w:sz w:val="22"/>
            <w:szCs w:val="22"/>
          </w:rPr>
          <w:t>ru</w:t>
        </w:r>
        <w:proofErr w:type="spellEnd"/>
      </w:hyperlink>
      <w:r w:rsidR="00EF6FE7" w:rsidRPr="00227A38">
        <w:rPr>
          <w:sz w:val="22"/>
          <w:szCs w:val="22"/>
        </w:rPr>
        <w:t xml:space="preserve"> и </w:t>
      </w:r>
      <w:r w:rsidRPr="00227A38">
        <w:rPr>
          <w:sz w:val="22"/>
          <w:szCs w:val="22"/>
        </w:rPr>
        <w:t xml:space="preserve">подлежит хранению в течение </w:t>
      </w:r>
      <w:r w:rsidR="00085DC2" w:rsidRPr="00227A38">
        <w:rPr>
          <w:sz w:val="22"/>
          <w:szCs w:val="22"/>
        </w:rPr>
        <w:t>трех</w:t>
      </w:r>
      <w:r w:rsidR="000500F7" w:rsidRPr="00227A38">
        <w:rPr>
          <w:sz w:val="22"/>
          <w:szCs w:val="22"/>
        </w:rPr>
        <w:t xml:space="preserve"> лет </w:t>
      </w:r>
      <w:r w:rsidRPr="00227A38">
        <w:rPr>
          <w:sz w:val="22"/>
          <w:szCs w:val="22"/>
        </w:rPr>
        <w:t>со дня подписания.</w:t>
      </w:r>
    </w:p>
    <w:p w:rsidR="00A23EDE" w:rsidRPr="00227A38" w:rsidRDefault="00A23EDE" w:rsidP="007240BA">
      <w:pPr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Протокол подписан присутствующими на заседани</w:t>
      </w:r>
      <w:r w:rsidR="0000497B" w:rsidRPr="00227A38">
        <w:rPr>
          <w:sz w:val="22"/>
          <w:szCs w:val="22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A6BF8" w:rsidRPr="00227A38" w:rsidTr="00A407C2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</w:p>
        </w:tc>
      </w:tr>
      <w:tr w:rsidR="00EA6BF8" w:rsidRPr="00227A38" w:rsidTr="00A407C2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Заместитель председателя 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В.А. </w:t>
            </w:r>
            <w:proofErr w:type="spellStart"/>
            <w:r w:rsidRPr="00227A38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Default="00EA6BF8" w:rsidP="009B428C">
            <w:pPr>
              <w:pStyle w:val="210"/>
              <w:rPr>
                <w:sz w:val="22"/>
                <w:szCs w:val="22"/>
              </w:rPr>
            </w:pPr>
          </w:p>
          <w:p w:rsidR="00A407C2" w:rsidRDefault="00A407C2" w:rsidP="009B428C">
            <w:pPr>
              <w:pStyle w:val="210"/>
              <w:rPr>
                <w:sz w:val="22"/>
                <w:szCs w:val="22"/>
              </w:rPr>
            </w:pPr>
          </w:p>
          <w:p w:rsidR="00A407C2" w:rsidRPr="00227A38" w:rsidRDefault="00A407C2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A407C2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Нефедова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A407C2" w:rsidRPr="00227A38" w:rsidTr="009B428C">
        <w:trPr>
          <w:trHeight w:val="397"/>
        </w:trPr>
        <w:tc>
          <w:tcPr>
            <w:tcW w:w="4820" w:type="dxa"/>
            <w:vAlign w:val="bottom"/>
          </w:tcPr>
          <w:p w:rsidR="00A407C2" w:rsidRPr="00227A38" w:rsidRDefault="00A407C2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07C2" w:rsidRPr="00227A38" w:rsidRDefault="00A407C2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407C2" w:rsidRPr="00227A38" w:rsidRDefault="00A407C2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Лиханов</w:t>
            </w:r>
          </w:p>
        </w:tc>
      </w:tr>
    </w:tbl>
    <w:p w:rsidR="00EA6BF8" w:rsidRPr="00227A38" w:rsidRDefault="00EA6BF8" w:rsidP="00EA6BF8">
      <w:pPr>
        <w:pStyle w:val="a5"/>
        <w:tabs>
          <w:tab w:val="left" w:pos="1134"/>
        </w:tabs>
        <w:spacing w:before="120"/>
        <w:ind w:left="0"/>
        <w:jc w:val="both"/>
        <w:outlineLvl w:val="0"/>
        <w:rPr>
          <w:sz w:val="22"/>
          <w:szCs w:val="22"/>
        </w:rPr>
      </w:pPr>
    </w:p>
    <w:p w:rsidR="00D138F1" w:rsidRPr="00227A38" w:rsidRDefault="00D138F1" w:rsidP="00D138F1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6A" w:rsidRDefault="00FC546A">
      <w:r>
        <w:separator/>
      </w:r>
    </w:p>
  </w:endnote>
  <w:endnote w:type="continuationSeparator" w:id="0">
    <w:p w:rsidR="00FC546A" w:rsidRDefault="00FC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A" w:rsidRDefault="00FC546A" w:rsidP="00F12EC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546A" w:rsidRDefault="00FC546A" w:rsidP="00E16D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A" w:rsidRDefault="00FC546A" w:rsidP="00F12EC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4140">
      <w:rPr>
        <w:rStyle w:val="ac"/>
        <w:noProof/>
      </w:rPr>
      <w:t>4</w:t>
    </w:r>
    <w:r>
      <w:rPr>
        <w:rStyle w:val="ac"/>
      </w:rPr>
      <w:fldChar w:fldCharType="end"/>
    </w:r>
  </w:p>
  <w:p w:rsidR="00FC546A" w:rsidRDefault="00FC546A" w:rsidP="00E16D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6A" w:rsidRDefault="00FC546A">
      <w:r>
        <w:separator/>
      </w:r>
    </w:p>
  </w:footnote>
  <w:footnote w:type="continuationSeparator" w:id="0">
    <w:p w:rsidR="00FC546A" w:rsidRDefault="00FC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A" w:rsidRDefault="00FC546A" w:rsidP="00852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546A" w:rsidRDefault="00FC546A" w:rsidP="004D1F5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A" w:rsidRDefault="00FC546A" w:rsidP="004D1F5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9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312"/>
        </w:tabs>
        <w:ind w:left="312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5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38"/>
  </w:num>
  <w:num w:numId="5">
    <w:abstractNumId w:val="0"/>
  </w:num>
  <w:num w:numId="6">
    <w:abstractNumId w:val="11"/>
  </w:num>
  <w:num w:numId="7">
    <w:abstractNumId w:val="3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0"/>
  </w:num>
  <w:num w:numId="12">
    <w:abstractNumId w:val="28"/>
  </w:num>
  <w:num w:numId="13">
    <w:abstractNumId w:val="20"/>
  </w:num>
  <w:num w:numId="14">
    <w:abstractNumId w:val="31"/>
  </w:num>
  <w:num w:numId="15">
    <w:abstractNumId w:val="32"/>
  </w:num>
  <w:num w:numId="16">
    <w:abstractNumId w:val="16"/>
  </w:num>
  <w:num w:numId="17">
    <w:abstractNumId w:val="27"/>
  </w:num>
  <w:num w:numId="18">
    <w:abstractNumId w:val="15"/>
  </w:num>
  <w:num w:numId="19">
    <w:abstractNumId w:val="3"/>
  </w:num>
  <w:num w:numId="20">
    <w:abstractNumId w:val="37"/>
  </w:num>
  <w:num w:numId="21">
    <w:abstractNumId w:val="29"/>
  </w:num>
  <w:num w:numId="22">
    <w:abstractNumId w:val="13"/>
  </w:num>
  <w:num w:numId="23">
    <w:abstractNumId w:val="4"/>
  </w:num>
  <w:num w:numId="24">
    <w:abstractNumId w:val="23"/>
  </w:num>
  <w:num w:numId="25">
    <w:abstractNumId w:val="1"/>
  </w:num>
  <w:num w:numId="26">
    <w:abstractNumId w:val="2"/>
  </w:num>
  <w:num w:numId="27">
    <w:abstractNumId w:val="5"/>
  </w:num>
  <w:num w:numId="28">
    <w:abstractNumId w:val="33"/>
  </w:num>
  <w:num w:numId="29">
    <w:abstractNumId w:val="34"/>
  </w:num>
  <w:num w:numId="30">
    <w:abstractNumId w:val="36"/>
  </w:num>
  <w:num w:numId="31">
    <w:abstractNumId w:val="18"/>
  </w:num>
  <w:num w:numId="32">
    <w:abstractNumId w:val="25"/>
  </w:num>
  <w:num w:numId="33">
    <w:abstractNumId w:val="7"/>
  </w:num>
  <w:num w:numId="34">
    <w:abstractNumId w:val="17"/>
  </w:num>
  <w:num w:numId="35">
    <w:abstractNumId w:val="26"/>
  </w:num>
  <w:num w:numId="36">
    <w:abstractNumId w:val="12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1"/>
  </w:num>
  <w:num w:numId="40">
    <w:abstractNumId w:val="24"/>
  </w:num>
  <w:num w:numId="41">
    <w:abstractNumId w:val="22"/>
  </w:num>
  <w:num w:numId="42">
    <w:abstractNumId w:val="1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4140"/>
    <w:rsid w:val="001154AA"/>
    <w:rsid w:val="001162AE"/>
    <w:rsid w:val="00117F88"/>
    <w:rsid w:val="001201CA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2114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7C2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BF7AC5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77AAE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575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546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сновной текст с отступом 22"/>
    <w:basedOn w:val="a"/>
    <w:link w:val="a4"/>
    <w:qFormat/>
    <w:rsid w:val="008574E9"/>
    <w:pPr>
      <w:jc w:val="center"/>
    </w:pPr>
    <w:rPr>
      <w:b/>
      <w:smallCaps/>
      <w:sz w:val="32"/>
    </w:rPr>
  </w:style>
  <w:style w:type="paragraph" w:styleId="a5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6"/>
    <w:rsid w:val="008574E9"/>
    <w:pPr>
      <w:ind w:left="5529"/>
      <w:jc w:val="center"/>
    </w:pPr>
  </w:style>
  <w:style w:type="paragraph" w:styleId="a7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9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c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список"/>
    <w:basedOn w:val="ae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rsid w:val="00394849"/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0">
    <w:name w:val="Îñíîâíîé øðèôò"/>
    <w:rsid w:val="00425003"/>
  </w:style>
  <w:style w:type="paragraph" w:customStyle="1" w:styleId="af1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5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6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5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uiPriority w:val="99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6">
    <w:name w:val="Пункт"/>
    <w:basedOn w:val="a"/>
    <w:link w:val="1"/>
    <w:uiPriority w:val="99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7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8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9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rsid w:val="00184D76"/>
    <w:pPr>
      <w:spacing w:after="120"/>
    </w:pPr>
  </w:style>
  <w:style w:type="character" w:customStyle="1" w:styleId="afb">
    <w:name w:val="Основной текст Знак"/>
    <w:basedOn w:val="a0"/>
    <w:link w:val="afa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c">
    <w:name w:val="List Paragraph"/>
    <w:basedOn w:val="a"/>
    <w:link w:val="afd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rsid w:val="009906EF"/>
    <w:rPr>
      <w:rFonts w:ascii="Calibri" w:hAnsi="Calibri"/>
      <w:sz w:val="22"/>
      <w:szCs w:val="22"/>
    </w:rPr>
  </w:style>
  <w:style w:type="character" w:customStyle="1" w:styleId="a4">
    <w:name w:val="Название Знак"/>
    <w:aliases w:val="Основной текст с отступом 22 Знак"/>
    <w:basedOn w:val="a0"/>
    <w:link w:val="a3"/>
    <w:rsid w:val="00F72575"/>
    <w:rPr>
      <w:b/>
      <w:smallCaps/>
      <w:sz w:val="32"/>
    </w:rPr>
  </w:style>
  <w:style w:type="character" w:customStyle="1" w:styleId="1">
    <w:name w:val="Пункт Знак1"/>
    <w:link w:val="af6"/>
    <w:rsid w:val="00F72575"/>
    <w:rPr>
      <w:sz w:val="24"/>
      <w:szCs w:val="24"/>
    </w:rPr>
  </w:style>
  <w:style w:type="paragraph" w:styleId="afe">
    <w:name w:val="List Number"/>
    <w:basedOn w:val="a"/>
    <w:rsid w:val="00322114"/>
    <w:pPr>
      <w:tabs>
        <w:tab w:val="num" w:pos="720"/>
      </w:tabs>
      <w:ind w:left="720" w:hanging="360"/>
      <w:jc w:val="both"/>
    </w:pPr>
    <w:rPr>
      <w:rFonts w:eastAsia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airka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1315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10730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Админ</cp:lastModifiedBy>
  <cp:revision>4</cp:revision>
  <cp:lastPrinted>2015-04-09T02:14:00Z</cp:lastPrinted>
  <dcterms:created xsi:type="dcterms:W3CDTF">2015-11-10T01:31:00Z</dcterms:created>
  <dcterms:modified xsi:type="dcterms:W3CDTF">2015-11-10T21:53:00Z</dcterms:modified>
</cp:coreProperties>
</file>