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9B428C">
        <w:rPr>
          <w:sz w:val="24"/>
          <w:szCs w:val="24"/>
        </w:rPr>
        <w:t>1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1154AA">
        <w:rPr>
          <w:sz w:val="22"/>
          <w:szCs w:val="22"/>
        </w:rPr>
        <w:t xml:space="preserve">26 февраля 2014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EA6BF8" w:rsidRDefault="008B4C7F" w:rsidP="001154AA">
      <w:pPr>
        <w:jc w:val="center"/>
        <w:rPr>
          <w:sz w:val="24"/>
          <w:szCs w:val="24"/>
        </w:rPr>
      </w:pPr>
      <w:r w:rsidRPr="000A4D8C">
        <w:rPr>
          <w:b/>
          <w:i/>
          <w:sz w:val="24"/>
          <w:szCs w:val="24"/>
        </w:rPr>
        <w:t xml:space="preserve"> </w:t>
      </w:r>
      <w:r w:rsidR="001154AA" w:rsidRPr="00746037">
        <w:rPr>
          <w:sz w:val="24"/>
          <w:szCs w:val="24"/>
        </w:rPr>
        <w:t xml:space="preserve">Оказание услуг по  добровольному медицинскому страхованию работников  </w:t>
      </w:r>
    </w:p>
    <w:p w:rsidR="001154AA" w:rsidRPr="00746037" w:rsidRDefault="001154AA" w:rsidP="001154AA">
      <w:pPr>
        <w:jc w:val="center"/>
        <w:rPr>
          <w:sz w:val="24"/>
          <w:szCs w:val="24"/>
        </w:rPr>
      </w:pPr>
      <w:proofErr w:type="spellStart"/>
      <w:r w:rsidRPr="00746037">
        <w:rPr>
          <w:sz w:val="24"/>
          <w:szCs w:val="24"/>
        </w:rPr>
        <w:t>ФКП</w:t>
      </w:r>
      <w:proofErr w:type="spellEnd"/>
      <w:r w:rsidRPr="00746037">
        <w:rPr>
          <w:sz w:val="24"/>
          <w:szCs w:val="24"/>
        </w:rPr>
        <w:t xml:space="preserve"> «Аэропорты Камчатки»</w:t>
      </w:r>
    </w:p>
    <w:p w:rsidR="008B4C7F" w:rsidRDefault="008B4C7F" w:rsidP="008B4C7F">
      <w:pPr>
        <w:jc w:val="center"/>
        <w:rPr>
          <w:spacing w:val="2"/>
          <w:sz w:val="21"/>
          <w:szCs w:val="21"/>
        </w:rPr>
      </w:pPr>
    </w:p>
    <w:p w:rsidR="001154AA" w:rsidRPr="00746037" w:rsidRDefault="001154AA" w:rsidP="001154AA">
      <w:pPr>
        <w:ind w:firstLine="709"/>
        <w:jc w:val="both"/>
        <w:rPr>
          <w:sz w:val="24"/>
          <w:szCs w:val="24"/>
        </w:rPr>
      </w:pPr>
      <w:r w:rsidRPr="00746037">
        <w:rPr>
          <w:bCs/>
          <w:sz w:val="24"/>
          <w:szCs w:val="24"/>
        </w:rPr>
        <w:t xml:space="preserve">Начальная (максимальная) цена договора: </w:t>
      </w:r>
      <w:r w:rsidRPr="00746037">
        <w:rPr>
          <w:sz w:val="24"/>
          <w:szCs w:val="24"/>
        </w:rPr>
        <w:t>5 160 000,00 (пять миллионов сто шестьдесят тысяч) рублей 00 копеек</w:t>
      </w:r>
    </w:p>
    <w:p w:rsidR="001154AA" w:rsidRPr="00746037" w:rsidRDefault="001154AA" w:rsidP="001154AA">
      <w:pPr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Страховая нагрузка составляет 7 % от фактического объема  оказанных услуг в соотве</w:t>
      </w:r>
      <w:r w:rsidRPr="00746037">
        <w:rPr>
          <w:sz w:val="24"/>
          <w:szCs w:val="24"/>
        </w:rPr>
        <w:t>т</w:t>
      </w:r>
      <w:r w:rsidRPr="00746037">
        <w:rPr>
          <w:sz w:val="24"/>
          <w:szCs w:val="24"/>
        </w:rPr>
        <w:t xml:space="preserve">ствии с Программой </w:t>
      </w:r>
      <w:proofErr w:type="spellStart"/>
      <w:r w:rsidRPr="00746037">
        <w:rPr>
          <w:sz w:val="24"/>
          <w:szCs w:val="24"/>
        </w:rPr>
        <w:t>ДМС</w:t>
      </w:r>
      <w:proofErr w:type="spellEnd"/>
    </w:p>
    <w:p w:rsidR="008B4C7F" w:rsidRPr="000A4D8C" w:rsidRDefault="008B4C7F" w:rsidP="008B4C7F">
      <w:pPr>
        <w:ind w:firstLine="709"/>
        <w:jc w:val="both"/>
        <w:rPr>
          <w:sz w:val="24"/>
          <w:szCs w:val="24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1154AA" w:rsidRPr="00746037" w:rsidRDefault="001154AA" w:rsidP="001154A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составе комиссии 8 членов. На заседании присутствуют 8 членов комиссии: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председателя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комиссии:               </w:t>
      </w:r>
      <w:proofErr w:type="spellStart"/>
      <w:r w:rsidRPr="00746037">
        <w:rPr>
          <w:i/>
          <w:sz w:val="24"/>
          <w:szCs w:val="24"/>
        </w:rPr>
        <w:t>Шевков</w:t>
      </w:r>
      <w:proofErr w:type="spellEnd"/>
      <w:r w:rsidRPr="00746037">
        <w:rPr>
          <w:i/>
          <w:sz w:val="24"/>
          <w:szCs w:val="24"/>
        </w:rPr>
        <w:t xml:space="preserve"> В.А.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</w:p>
    <w:p w:rsidR="001154AA" w:rsidRPr="00746037" w:rsidRDefault="001154AA" w:rsidP="001154AA">
      <w:pPr>
        <w:tabs>
          <w:tab w:val="left" w:pos="567"/>
        </w:tabs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Члены комиссии: </w:t>
      </w:r>
      <w:proofErr w:type="gramStart"/>
      <w:r w:rsidRPr="00746037">
        <w:rPr>
          <w:i/>
          <w:sz w:val="24"/>
          <w:szCs w:val="24"/>
        </w:rPr>
        <w:t>Басова Г.</w:t>
      </w:r>
      <w:proofErr w:type="gramEnd"/>
      <w:r w:rsidRPr="00746037">
        <w:rPr>
          <w:i/>
          <w:sz w:val="24"/>
          <w:szCs w:val="24"/>
        </w:rPr>
        <w:t xml:space="preserve">А, </w:t>
      </w:r>
      <w:proofErr w:type="spellStart"/>
      <w:r w:rsidRPr="00746037">
        <w:rPr>
          <w:i/>
          <w:sz w:val="24"/>
          <w:szCs w:val="24"/>
        </w:rPr>
        <w:t>Гущанская</w:t>
      </w:r>
      <w:proofErr w:type="spellEnd"/>
      <w:r w:rsidRPr="00746037">
        <w:rPr>
          <w:i/>
          <w:sz w:val="24"/>
          <w:szCs w:val="24"/>
        </w:rPr>
        <w:t xml:space="preserve"> А.В., Мельник И.И., Нефедова В.А., Павинская М.М., </w:t>
      </w:r>
      <w:proofErr w:type="spellStart"/>
      <w:r w:rsidRPr="00746037">
        <w:rPr>
          <w:i/>
          <w:sz w:val="24"/>
          <w:szCs w:val="24"/>
        </w:rPr>
        <w:t>Черевко</w:t>
      </w:r>
      <w:proofErr w:type="spellEnd"/>
      <w:r w:rsidRPr="00746037">
        <w:rPr>
          <w:i/>
          <w:sz w:val="24"/>
          <w:szCs w:val="24"/>
        </w:rPr>
        <w:t xml:space="preserve"> Д.А.,</w:t>
      </w:r>
    </w:p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1154AA">
        <w:rPr>
          <w:sz w:val="24"/>
          <w:szCs w:val="24"/>
        </w:rPr>
        <w:t>26 февраля 2014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80ED5">
        <w:rPr>
          <w:sz w:val="24"/>
          <w:szCs w:val="24"/>
        </w:rPr>
        <w:t>цена договора –</w:t>
      </w:r>
      <w:r>
        <w:rPr>
          <w:sz w:val="24"/>
          <w:szCs w:val="24"/>
        </w:rPr>
        <w:t>6</w:t>
      </w:r>
      <w:r w:rsidR="001154AA">
        <w:rPr>
          <w:sz w:val="24"/>
          <w:szCs w:val="24"/>
        </w:rPr>
        <w:t>5</w:t>
      </w:r>
      <w:r w:rsidRPr="00280ED5">
        <w:rPr>
          <w:sz w:val="24"/>
          <w:szCs w:val="24"/>
        </w:rPr>
        <w:t>%;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качество работ и квалификация участника конкурса – </w:t>
      </w:r>
      <w:r w:rsidR="001154AA">
        <w:rPr>
          <w:sz w:val="24"/>
          <w:szCs w:val="24"/>
        </w:rPr>
        <w:t>35</w:t>
      </w:r>
      <w:r>
        <w:rPr>
          <w:sz w:val="24"/>
          <w:szCs w:val="24"/>
        </w:rPr>
        <w:t>%, в том числе:</w:t>
      </w:r>
    </w:p>
    <w:p w:rsidR="001154AA" w:rsidRDefault="001154AA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Style w:val="a8"/>
        <w:tblW w:w="9816" w:type="dxa"/>
        <w:tblInd w:w="37" w:type="dxa"/>
        <w:tblLayout w:type="fixed"/>
        <w:tblLook w:val="04A0"/>
      </w:tblPr>
      <w:tblGrid>
        <w:gridCol w:w="922"/>
        <w:gridCol w:w="7371"/>
        <w:gridCol w:w="1523"/>
      </w:tblGrid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Критерии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Баллы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зарегистрированного головного офиса или филиала на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тории города Петропавловска-Камчатского</w:t>
            </w:r>
          </w:p>
        </w:tc>
        <w:tc>
          <w:tcPr>
            <w:tcW w:w="1523" w:type="dxa"/>
          </w:tcPr>
          <w:p w:rsidR="001154AA" w:rsidRPr="001033BD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 w:rsidRPr="001033BD">
              <w:rPr>
                <w:b/>
                <w:sz w:val="23"/>
                <w:szCs w:val="23"/>
              </w:rPr>
              <w:t>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наличие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Оснащенность трудовыми ресурсами на территории г. Петропавловска-Камчатского для исполнения договора страхования, являющегося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метом конкурса</w:t>
            </w:r>
            <w:r w:rsidRPr="000B58A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(штатные врачи-эксперты, имеющие сертификат врача по соответствующей специальности, категорию врачей-экспертов) (по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тверждается копиями дипломов, квалификационных свидетельств,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писками из трудовых книжек)</w:t>
            </w:r>
          </w:p>
        </w:tc>
        <w:tc>
          <w:tcPr>
            <w:tcW w:w="1523" w:type="dxa"/>
          </w:tcPr>
          <w:p w:rsidR="001154AA" w:rsidRPr="001033BD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- 1 – 2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- 3 и более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Осуществление контроля за качеством медицинской помощи и защита прав застрахованных (наличие отдела защиты прав застрахованных,</w:t>
            </w:r>
            <w:r w:rsidRPr="000B58A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личие отдела экспертизы качества медицинской помощи,</w:t>
            </w:r>
            <w:r w:rsidRPr="00B54D1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наличие др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гих отделов медицинской службы, участвующих в процессе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и проведения контроля объемов и качества медицинской помощи </w:t>
            </w:r>
            <w:r>
              <w:rPr>
                <w:sz w:val="23"/>
                <w:szCs w:val="23"/>
              </w:rPr>
              <w:lastRenderedPageBreak/>
              <w:t xml:space="preserve">при осуществлении </w:t>
            </w:r>
            <w:proofErr w:type="spellStart"/>
            <w:r>
              <w:rPr>
                <w:sz w:val="23"/>
                <w:szCs w:val="23"/>
              </w:rPr>
              <w:t>ДМС</w:t>
            </w:r>
            <w:proofErr w:type="spellEnd"/>
            <w:r>
              <w:rPr>
                <w:sz w:val="23"/>
                <w:szCs w:val="23"/>
              </w:rPr>
              <w:t xml:space="preserve"> с указанием их штатной численности (по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тверждается копиями дипломов, квалификационных свидетельств,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писками из трудовых книжек)  </w:t>
            </w:r>
            <w:proofErr w:type="gramEnd"/>
          </w:p>
        </w:tc>
        <w:tc>
          <w:tcPr>
            <w:tcW w:w="1523" w:type="dxa"/>
          </w:tcPr>
          <w:p w:rsidR="001154AA" w:rsidRPr="001033BD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 w:rsidRPr="001033BD">
              <w:rPr>
                <w:b/>
                <w:sz w:val="23"/>
                <w:szCs w:val="23"/>
              </w:rPr>
              <w:lastRenderedPageBreak/>
              <w:t>20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- 1 отдел (с одним специалистом)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- 2 и более 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 w:rsidRPr="00FF6230">
              <w:rPr>
                <w:iCs/>
              </w:rPr>
              <w:t xml:space="preserve">Наличие у участника </w:t>
            </w:r>
            <w:r>
              <w:rPr>
                <w:iCs/>
              </w:rPr>
              <w:t>закупки</w:t>
            </w:r>
            <w:r w:rsidRPr="00FF6230">
              <w:rPr>
                <w:iCs/>
              </w:rPr>
              <w:t xml:space="preserve"> электронных компьютерных программ для осуществления деятельности по </w:t>
            </w:r>
            <w:proofErr w:type="spellStart"/>
            <w:r w:rsidRPr="00FF6230">
              <w:rPr>
                <w:iCs/>
              </w:rPr>
              <w:t>ДМС</w:t>
            </w:r>
            <w:proofErr w:type="spellEnd"/>
            <w:r>
              <w:rPr>
                <w:iCs/>
              </w:rPr>
              <w:t xml:space="preserve"> (подтверждается копией договора купли – продажи)</w:t>
            </w:r>
          </w:p>
        </w:tc>
        <w:tc>
          <w:tcPr>
            <w:tcW w:w="1523" w:type="dxa"/>
          </w:tcPr>
          <w:p w:rsidR="001154AA" w:rsidRPr="001033BD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 w:rsidRPr="001033BD">
              <w:rPr>
                <w:b/>
                <w:sz w:val="23"/>
                <w:szCs w:val="23"/>
              </w:rPr>
              <w:t>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Pr="00FF6230" w:rsidRDefault="001154AA" w:rsidP="009B428C">
            <w:pPr>
              <w:pStyle w:val="31"/>
              <w:rPr>
                <w:iCs/>
              </w:rPr>
            </w:pPr>
            <w:r>
              <w:rPr>
                <w:iCs/>
              </w:rPr>
              <w:t>-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iCs/>
              </w:rPr>
            </w:pPr>
            <w:r>
              <w:rPr>
                <w:iCs/>
              </w:rPr>
              <w:t>- наличие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iCs/>
              </w:rPr>
            </w:pPr>
            <w:r>
              <w:rPr>
                <w:szCs w:val="25"/>
              </w:rPr>
              <w:t>Опыт участника закупки</w:t>
            </w:r>
            <w:r w:rsidRPr="00985F3B">
              <w:rPr>
                <w:szCs w:val="25"/>
              </w:rPr>
              <w:t xml:space="preserve"> в данном виде страхования</w:t>
            </w:r>
            <w:r>
              <w:rPr>
                <w:szCs w:val="25"/>
              </w:rPr>
              <w:t>, деловая реп</w:t>
            </w:r>
            <w:r>
              <w:rPr>
                <w:szCs w:val="25"/>
              </w:rPr>
              <w:t>у</w:t>
            </w:r>
            <w:r>
              <w:rPr>
                <w:szCs w:val="25"/>
              </w:rPr>
              <w:t>тация организации (подтверждается копиями исполненных догов</w:t>
            </w:r>
            <w:r>
              <w:rPr>
                <w:szCs w:val="25"/>
              </w:rPr>
              <w:t>о</w:t>
            </w:r>
            <w:r>
              <w:rPr>
                <w:szCs w:val="25"/>
              </w:rPr>
              <w:t>ров, благодарственными письмами и др.)</w:t>
            </w:r>
          </w:p>
        </w:tc>
        <w:tc>
          <w:tcPr>
            <w:tcW w:w="1523" w:type="dxa"/>
          </w:tcPr>
          <w:p w:rsidR="001154AA" w:rsidRPr="001033BD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 w:rsidRPr="001033BD">
              <w:rPr>
                <w:b/>
                <w:sz w:val="23"/>
                <w:szCs w:val="23"/>
              </w:rPr>
              <w:t>10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Pr="00FF6230" w:rsidRDefault="001154AA" w:rsidP="009B428C">
            <w:pPr>
              <w:pStyle w:val="31"/>
              <w:rPr>
                <w:iCs/>
              </w:rPr>
            </w:pPr>
            <w:r>
              <w:rPr>
                <w:iCs/>
              </w:rPr>
              <w:t>-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iCs/>
              </w:rPr>
            </w:pPr>
            <w:r>
              <w:rPr>
                <w:iCs/>
              </w:rPr>
              <w:t>- наличие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  <w:rPr>
                <w:iCs/>
              </w:rPr>
            </w:pPr>
            <w:r>
              <w:t xml:space="preserve">Предложение по оказанию медицинской помощи по </w:t>
            </w:r>
            <w:proofErr w:type="spellStart"/>
            <w:r>
              <w:t>ДМС</w:t>
            </w:r>
            <w:proofErr w:type="spellEnd"/>
            <w:r>
              <w:t xml:space="preserve"> </w:t>
            </w:r>
          </w:p>
        </w:tc>
        <w:tc>
          <w:tcPr>
            <w:tcW w:w="1523" w:type="dxa"/>
          </w:tcPr>
          <w:p w:rsidR="001154AA" w:rsidRPr="001033BD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1033BD">
              <w:rPr>
                <w:b/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8293" w:type="dxa"/>
            <w:gridSpan w:val="2"/>
          </w:tcPr>
          <w:p w:rsidR="001154AA" w:rsidRDefault="001154AA" w:rsidP="009B428C">
            <w:pPr>
              <w:pStyle w:val="31"/>
            </w:pPr>
            <w:r>
              <w:t>- наличие врача фирмы: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Pr="00FF6230" w:rsidRDefault="001154AA" w:rsidP="009B428C">
            <w:pPr>
              <w:pStyle w:val="31"/>
              <w:rPr>
                <w:iCs/>
              </w:rPr>
            </w:pPr>
            <w:r>
              <w:rPr>
                <w:iCs/>
              </w:rPr>
              <w:t>а)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</w:pPr>
            <w:r>
              <w:t>б)  наличие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154AA" w:rsidTr="009B428C">
        <w:tc>
          <w:tcPr>
            <w:tcW w:w="8293" w:type="dxa"/>
            <w:gridSpan w:val="2"/>
          </w:tcPr>
          <w:p w:rsidR="001154AA" w:rsidRDefault="001154AA" w:rsidP="009B428C">
            <w:pPr>
              <w:pStyle w:val="31"/>
            </w:pPr>
            <w:r>
              <w:t>- п</w:t>
            </w:r>
            <w:r w:rsidRPr="00985F3B">
              <w:t>еречень лечебных учреждений</w:t>
            </w:r>
            <w:r>
              <w:t>:</w:t>
            </w:r>
          </w:p>
        </w:tc>
        <w:tc>
          <w:tcPr>
            <w:tcW w:w="1523" w:type="dxa"/>
          </w:tcPr>
          <w:p w:rsidR="001154AA" w:rsidRPr="00937DFE" w:rsidRDefault="001154AA" w:rsidP="009B428C">
            <w:pPr>
              <w:pStyle w:val="31"/>
              <w:jc w:val="center"/>
              <w:rPr>
                <w:b/>
                <w:sz w:val="23"/>
                <w:szCs w:val="23"/>
              </w:rPr>
            </w:pPr>
            <w:r w:rsidRPr="00937DFE">
              <w:rPr>
                <w:b/>
                <w:sz w:val="23"/>
                <w:szCs w:val="23"/>
              </w:rPr>
              <w:t>20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</w:pPr>
            <w:r>
              <w:t>а) без учета обязательного перечня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</w:pPr>
            <w:r>
              <w:t>б) только обязательный перечень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</w:pPr>
            <w:r>
              <w:t>в) обязательный перечень и дополнительный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1154AA" w:rsidTr="009B428C">
        <w:tc>
          <w:tcPr>
            <w:tcW w:w="8293" w:type="dxa"/>
            <w:gridSpan w:val="2"/>
          </w:tcPr>
          <w:p w:rsidR="001154AA" w:rsidRDefault="001154AA" w:rsidP="009B428C">
            <w:pPr>
              <w:pStyle w:val="31"/>
            </w:pPr>
            <w:r>
              <w:rPr>
                <w:iCs/>
              </w:rPr>
              <w:t xml:space="preserve">- наличие </w:t>
            </w:r>
            <w:r w:rsidRPr="00FF6230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FF6230">
              <w:rPr>
                <w:iCs/>
              </w:rPr>
              <w:t>руглосуточн</w:t>
            </w:r>
            <w:r>
              <w:rPr>
                <w:iCs/>
              </w:rPr>
              <w:t>ой</w:t>
            </w:r>
            <w:r w:rsidRPr="00FF6230">
              <w:rPr>
                <w:iCs/>
              </w:rPr>
              <w:t xml:space="preserve"> консультативно-справочн</w:t>
            </w:r>
            <w:r>
              <w:rPr>
                <w:iCs/>
              </w:rPr>
              <w:t>ой</w:t>
            </w:r>
            <w:r w:rsidRPr="00FF6230">
              <w:rPr>
                <w:iCs/>
              </w:rPr>
              <w:t xml:space="preserve"> </w:t>
            </w:r>
            <w:r>
              <w:rPr>
                <w:iCs/>
              </w:rPr>
              <w:t xml:space="preserve">(диспетчерской) </w:t>
            </w:r>
            <w:r w:rsidRPr="00FF6230">
              <w:rPr>
                <w:iCs/>
              </w:rPr>
              <w:t>служб</w:t>
            </w:r>
            <w:r>
              <w:rPr>
                <w:iCs/>
              </w:rPr>
              <w:t>ы: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Pr="00FF6230" w:rsidRDefault="001154AA" w:rsidP="009B428C">
            <w:pPr>
              <w:pStyle w:val="31"/>
              <w:rPr>
                <w:iCs/>
              </w:rPr>
            </w:pPr>
            <w:r>
              <w:rPr>
                <w:iCs/>
              </w:rPr>
              <w:t>а) отсутствие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</w:pPr>
            <w:r>
              <w:t>б)  наличие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154AA" w:rsidTr="009B428C">
        <w:tc>
          <w:tcPr>
            <w:tcW w:w="922" w:type="dxa"/>
          </w:tcPr>
          <w:p w:rsidR="001154AA" w:rsidRDefault="001154AA" w:rsidP="009B428C">
            <w:pPr>
              <w:pStyle w:val="31"/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:rsidR="001154AA" w:rsidRDefault="001154AA" w:rsidP="009B428C">
            <w:pPr>
              <w:pStyle w:val="31"/>
            </w:pPr>
            <w:r>
              <w:t>ИТОГО:</w:t>
            </w:r>
          </w:p>
        </w:tc>
        <w:tc>
          <w:tcPr>
            <w:tcW w:w="1523" w:type="dxa"/>
          </w:tcPr>
          <w:p w:rsidR="001154AA" w:rsidRDefault="001154AA" w:rsidP="009B428C">
            <w:pPr>
              <w:pStyle w:val="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154AA" w:rsidRDefault="001154AA" w:rsidP="001154AA">
      <w:pPr>
        <w:pStyle w:val="31"/>
        <w:ind w:left="37" w:firstLine="425"/>
        <w:rPr>
          <w:sz w:val="23"/>
          <w:szCs w:val="23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3969"/>
        <w:gridCol w:w="5325"/>
      </w:tblGrid>
      <w:tr w:rsidR="00F3543B" w:rsidRPr="00455C94" w:rsidTr="00EA6BF8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A427AF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F3543B" w:rsidRPr="00455C94" w:rsidRDefault="003247E0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</w:t>
            </w:r>
            <w:r w:rsidR="00F3543B" w:rsidRPr="00455C94">
              <w:rPr>
                <w:sz w:val="24"/>
                <w:szCs w:val="24"/>
              </w:rPr>
              <w:t>частника конкурса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3247E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Место нахождения (Почтовый адрес) контак</w:t>
            </w:r>
            <w:r w:rsidRPr="00455C94">
              <w:rPr>
                <w:sz w:val="24"/>
                <w:szCs w:val="24"/>
              </w:rPr>
              <w:t>т</w:t>
            </w:r>
            <w:r w:rsidRPr="00455C94">
              <w:rPr>
                <w:sz w:val="24"/>
                <w:szCs w:val="24"/>
              </w:rPr>
              <w:t>ный телефон, контактное лицо</w:t>
            </w:r>
          </w:p>
        </w:tc>
      </w:tr>
      <w:tr w:rsidR="003247E0" w:rsidRPr="00455C94" w:rsidTr="00EA6BF8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EA6BF8" w:rsidP="004962EB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46037">
              <w:rPr>
                <w:sz w:val="24"/>
                <w:szCs w:val="24"/>
              </w:rPr>
              <w:t xml:space="preserve"> «</w:t>
            </w:r>
            <w:proofErr w:type="spellStart"/>
            <w:r w:rsidRPr="00746037">
              <w:rPr>
                <w:sz w:val="24"/>
                <w:szCs w:val="24"/>
              </w:rPr>
              <w:t>Росгосстрах</w:t>
            </w:r>
            <w:proofErr w:type="spellEnd"/>
            <w:r w:rsidRPr="00746037">
              <w:rPr>
                <w:sz w:val="24"/>
                <w:szCs w:val="24"/>
              </w:rPr>
              <w:t>» в Камчатском крае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EA6BF8" w:rsidP="00EA6BF8">
            <w:pPr>
              <w:jc w:val="both"/>
              <w:rPr>
                <w:sz w:val="24"/>
                <w:szCs w:val="24"/>
                <w:highlight w:val="yellow"/>
              </w:rPr>
            </w:pPr>
            <w:r w:rsidRPr="00746037">
              <w:rPr>
                <w:sz w:val="24"/>
                <w:szCs w:val="24"/>
              </w:rPr>
              <w:t xml:space="preserve">683024, Камчатский край, г. Петропавловск-Камчатский, ул. </w:t>
            </w:r>
            <w:proofErr w:type="spellStart"/>
            <w:r w:rsidRPr="00746037">
              <w:rPr>
                <w:sz w:val="24"/>
                <w:szCs w:val="24"/>
              </w:rPr>
              <w:t>Лукашевского</w:t>
            </w:r>
            <w:proofErr w:type="spellEnd"/>
            <w:r w:rsidRPr="00746037">
              <w:rPr>
                <w:sz w:val="24"/>
                <w:szCs w:val="24"/>
              </w:rPr>
              <w:t>, д. 19; ИНН/</w:t>
            </w:r>
            <w:proofErr w:type="spellStart"/>
            <w:r w:rsidRPr="00746037">
              <w:rPr>
                <w:sz w:val="24"/>
                <w:szCs w:val="24"/>
              </w:rPr>
              <w:t>КПП</w:t>
            </w:r>
            <w:proofErr w:type="spellEnd"/>
            <w:r w:rsidRPr="00746037">
              <w:rPr>
                <w:sz w:val="24"/>
                <w:szCs w:val="24"/>
              </w:rPr>
              <w:t xml:space="preserve"> 5027089703/997950001; </w:t>
            </w:r>
            <w:proofErr w:type="spellStart"/>
            <w:r w:rsidRPr="00746037">
              <w:rPr>
                <w:sz w:val="24"/>
                <w:szCs w:val="24"/>
              </w:rPr>
              <w:t>ОГРН</w:t>
            </w:r>
            <w:proofErr w:type="spellEnd"/>
            <w:r w:rsidRPr="00746037">
              <w:rPr>
                <w:sz w:val="24"/>
                <w:szCs w:val="24"/>
              </w:rPr>
              <w:t xml:space="preserve"> 1025003213641</w:t>
            </w:r>
            <w:r w:rsidR="008143AB" w:rsidRPr="00455C94">
              <w:rPr>
                <w:sz w:val="24"/>
                <w:szCs w:val="24"/>
              </w:rPr>
              <w:t>; тел.: 8</w:t>
            </w:r>
            <w:r w:rsidR="004962EB" w:rsidRPr="00455C94">
              <w:rPr>
                <w:sz w:val="24"/>
                <w:szCs w:val="24"/>
              </w:rPr>
              <w:t>(</w:t>
            </w:r>
            <w:r w:rsidR="008B4C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="008B4C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2</w:t>
            </w:r>
            <w:r w:rsidR="004962EB" w:rsidRPr="00455C94">
              <w:rPr>
                <w:sz w:val="24"/>
                <w:szCs w:val="24"/>
              </w:rPr>
              <w:t>)</w:t>
            </w:r>
            <w:r w:rsidR="008B4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26-63-52</w:t>
            </w:r>
            <w:r w:rsidR="008B4C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Берлинская Татьяна Гр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горьевна</w:t>
            </w:r>
          </w:p>
        </w:tc>
      </w:tr>
      <w:tr w:rsidR="003247E0" w:rsidRPr="00455C94" w:rsidTr="00EA6BF8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EA6BF8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746037">
              <w:rPr>
                <w:sz w:val="24"/>
                <w:szCs w:val="24"/>
              </w:rPr>
              <w:t>ОАО</w:t>
            </w:r>
            <w:proofErr w:type="spellEnd"/>
            <w:r w:rsidRPr="00746037">
              <w:rPr>
                <w:sz w:val="24"/>
                <w:szCs w:val="24"/>
              </w:rPr>
              <w:t xml:space="preserve"> «</w:t>
            </w:r>
            <w:proofErr w:type="spellStart"/>
            <w:r w:rsidRPr="00746037">
              <w:rPr>
                <w:sz w:val="24"/>
                <w:szCs w:val="24"/>
              </w:rPr>
              <w:t>СОГАЗ</w:t>
            </w:r>
            <w:proofErr w:type="spellEnd"/>
            <w:r w:rsidRPr="00746037">
              <w:rPr>
                <w:sz w:val="24"/>
                <w:szCs w:val="24"/>
              </w:rPr>
              <w:t>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EA6BF8" w:rsidP="00EA6BF8">
            <w:pPr>
              <w:jc w:val="both"/>
              <w:rPr>
                <w:sz w:val="24"/>
                <w:szCs w:val="24"/>
                <w:highlight w:val="yellow"/>
              </w:rPr>
            </w:pPr>
            <w:r w:rsidRPr="00746037">
              <w:rPr>
                <w:sz w:val="24"/>
                <w:szCs w:val="24"/>
              </w:rPr>
              <w:t>107078, г. Москва, проспект академика Сахарова, д. 10;  ИНН/</w:t>
            </w:r>
            <w:proofErr w:type="spellStart"/>
            <w:r w:rsidRPr="00746037">
              <w:rPr>
                <w:sz w:val="24"/>
                <w:szCs w:val="24"/>
              </w:rPr>
              <w:t>КПП</w:t>
            </w:r>
            <w:proofErr w:type="spellEnd"/>
            <w:r w:rsidRPr="00746037">
              <w:rPr>
                <w:sz w:val="24"/>
                <w:szCs w:val="24"/>
              </w:rPr>
              <w:t xml:space="preserve"> 7736035485/997950001; </w:t>
            </w:r>
            <w:proofErr w:type="spellStart"/>
            <w:r w:rsidRPr="00746037">
              <w:rPr>
                <w:sz w:val="24"/>
                <w:szCs w:val="24"/>
              </w:rPr>
              <w:t>ОГРН</w:t>
            </w:r>
            <w:proofErr w:type="spellEnd"/>
            <w:r w:rsidRPr="00746037">
              <w:rPr>
                <w:sz w:val="24"/>
                <w:szCs w:val="24"/>
              </w:rPr>
              <w:t xml:space="preserve"> 1027739820921</w:t>
            </w:r>
            <w:r w:rsidR="00055001" w:rsidRPr="00455C94">
              <w:rPr>
                <w:sz w:val="24"/>
                <w:szCs w:val="24"/>
              </w:rPr>
              <w:t xml:space="preserve">; тел.: </w:t>
            </w:r>
            <w:r w:rsidR="008B4C7F">
              <w:rPr>
                <w:sz w:val="24"/>
                <w:szCs w:val="24"/>
              </w:rPr>
              <w:t>8(</w:t>
            </w:r>
            <w:r>
              <w:rPr>
                <w:sz w:val="24"/>
                <w:szCs w:val="24"/>
              </w:rPr>
              <w:t>4212</w:t>
            </w:r>
            <w:r w:rsidR="008B4C7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42-11-44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EA6BF8" w:rsidRPr="00455C94" w:rsidTr="00055001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EA6BF8" w:rsidRPr="00455C94" w:rsidRDefault="00EA6BF8" w:rsidP="003A0E0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EA6BF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46037">
              <w:rPr>
                <w:sz w:val="24"/>
                <w:szCs w:val="24"/>
              </w:rPr>
              <w:t xml:space="preserve"> «</w:t>
            </w:r>
            <w:proofErr w:type="spellStart"/>
            <w:r w:rsidRPr="00746037">
              <w:rPr>
                <w:sz w:val="24"/>
                <w:szCs w:val="24"/>
              </w:rPr>
              <w:t>Росгосстрах</w:t>
            </w:r>
            <w:proofErr w:type="spellEnd"/>
            <w:r w:rsidRPr="00746037">
              <w:rPr>
                <w:sz w:val="24"/>
                <w:szCs w:val="24"/>
              </w:rPr>
              <w:t>» в Камчатском крае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EA6BF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proofErr w:type="spellStart"/>
            <w:r w:rsidRPr="00746037">
              <w:rPr>
                <w:sz w:val="24"/>
                <w:szCs w:val="24"/>
              </w:rPr>
              <w:t>ОАО</w:t>
            </w:r>
            <w:proofErr w:type="spellEnd"/>
            <w:r w:rsidRPr="00746037">
              <w:rPr>
                <w:sz w:val="24"/>
                <w:szCs w:val="24"/>
              </w:rPr>
              <w:t xml:space="preserve"> «</w:t>
            </w:r>
            <w:proofErr w:type="spellStart"/>
            <w:r w:rsidRPr="00746037">
              <w:rPr>
                <w:sz w:val="24"/>
                <w:szCs w:val="24"/>
              </w:rPr>
              <w:t>СОГАЗ</w:t>
            </w:r>
            <w:proofErr w:type="spellEnd"/>
            <w:r w:rsidRPr="00746037">
              <w:rPr>
                <w:sz w:val="24"/>
                <w:szCs w:val="24"/>
              </w:rPr>
              <w:t>»</w:t>
            </w:r>
          </w:p>
        </w:tc>
      </w:tr>
      <w:tr w:rsidR="00EA6BF8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EA6BF8" w:rsidRPr="00455C94" w:rsidRDefault="00EA6BF8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0,65</w:t>
            </w:r>
          </w:p>
        </w:tc>
      </w:tr>
      <w:tr w:rsidR="00EA6BF8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EA6BF8" w:rsidRPr="00455C94" w:rsidRDefault="00EA6BF8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ачество работ и квалификация уч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стника конкурса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17,5</w:t>
            </w:r>
          </w:p>
        </w:tc>
      </w:tr>
      <w:tr w:rsidR="00EA6BF8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EA6BF8" w:rsidRPr="00455C94" w:rsidRDefault="00EA6BF8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44,1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18,15</w:t>
            </w:r>
          </w:p>
        </w:tc>
      </w:tr>
      <w:tr w:rsidR="00EA6BF8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EA6BF8" w:rsidRPr="00455C94" w:rsidRDefault="00EA6BF8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A6BF8" w:rsidRPr="00455C94" w:rsidRDefault="00EA6BF8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Pr="00455C94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lastRenderedPageBreak/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6.1.4.4.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услуг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 xml:space="preserve">частников конкурса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184D76" w:rsidRPr="00455C94" w:rsidRDefault="00EA6BF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Филиал общества с ограниченной ответственностью «</w:t>
      </w:r>
      <w:proofErr w:type="spellStart"/>
      <w:r w:rsidRPr="00746037">
        <w:rPr>
          <w:sz w:val="24"/>
          <w:szCs w:val="24"/>
        </w:rPr>
        <w:t>Росгосстрах</w:t>
      </w:r>
      <w:proofErr w:type="spellEnd"/>
      <w:r w:rsidRPr="00746037">
        <w:rPr>
          <w:sz w:val="24"/>
          <w:szCs w:val="24"/>
        </w:rPr>
        <w:t>» в Камчатском крае</w:t>
      </w:r>
      <w:r w:rsidR="00F4443A">
        <w:rPr>
          <w:sz w:val="24"/>
          <w:szCs w:val="24"/>
        </w:rPr>
        <w:t>;</w:t>
      </w:r>
    </w:p>
    <w:p w:rsidR="003F3DFF" w:rsidRPr="00455C94" w:rsidRDefault="00EA6BF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Открытое акционерное общество «Страховое общество газовой промышленности»</w:t>
      </w:r>
      <w:r w:rsidR="00967860" w:rsidRPr="00455C94">
        <w:rPr>
          <w:sz w:val="24"/>
          <w:szCs w:val="24"/>
        </w:rPr>
        <w:t>.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457" w:type="dxa"/>
        <w:tblLayout w:type="fixed"/>
        <w:tblLook w:val="01E0"/>
      </w:tblPr>
      <w:tblGrid>
        <w:gridCol w:w="2093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EA6BF8" w:rsidRPr="00455C94" w:rsidTr="00EA6BF8">
        <w:trPr>
          <w:trHeight w:val="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A6BF8" w:rsidRPr="00455C94" w:rsidRDefault="00EA6BF8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Члены комиссии</w:t>
            </w:r>
          </w:p>
          <w:p w:rsidR="00EA6BF8" w:rsidRPr="00455C94" w:rsidRDefault="00EA6BF8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  ко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курса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А.Б.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Басова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И.И. Мел</w:t>
            </w:r>
            <w:r w:rsidRPr="00455C94">
              <w:rPr>
                <w:sz w:val="24"/>
                <w:szCs w:val="24"/>
              </w:rPr>
              <w:t>ь</w:t>
            </w:r>
            <w:r w:rsidRPr="00455C94">
              <w:rPr>
                <w:sz w:val="24"/>
                <w:szCs w:val="24"/>
              </w:rPr>
              <w:t>ник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М.М. </w:t>
            </w:r>
          </w:p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Пави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8" w:rsidRDefault="00EA6BF8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8" w:rsidRDefault="00EA6BF8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Д.А. </w:t>
            </w:r>
            <w:proofErr w:type="spellStart"/>
            <w:r>
              <w:rPr>
                <w:sz w:val="24"/>
                <w:szCs w:val="24"/>
              </w:rPr>
              <w:t>Чере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</w:t>
            </w:r>
            <w:proofErr w:type="spellEnd"/>
          </w:p>
        </w:tc>
      </w:tr>
      <w:tr w:rsidR="00EA6BF8" w:rsidRPr="00455C94" w:rsidTr="009B428C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8" w:rsidRPr="00455C94" w:rsidRDefault="00EA6BF8" w:rsidP="00F4443A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6BF8">
              <w:rPr>
                <w:sz w:val="24"/>
                <w:szCs w:val="24"/>
              </w:rPr>
              <w:t>ООО  «</w:t>
            </w:r>
            <w:proofErr w:type="spellStart"/>
            <w:r w:rsidRPr="00EA6BF8">
              <w:rPr>
                <w:sz w:val="24"/>
                <w:szCs w:val="24"/>
              </w:rPr>
              <w:t>Росгосстрах</w:t>
            </w:r>
            <w:proofErr w:type="spellEnd"/>
            <w:r w:rsidRPr="00EA6BF8">
              <w:rPr>
                <w:sz w:val="24"/>
                <w:szCs w:val="24"/>
              </w:rPr>
              <w:t>» в Камчатском крае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EA6BF8" w:rsidRPr="00455C94" w:rsidTr="009B428C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8" w:rsidRPr="00455C94" w:rsidRDefault="00EA6BF8" w:rsidP="00F4443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proofErr w:type="spellStart"/>
            <w:r w:rsidRPr="00EA6BF8">
              <w:rPr>
                <w:sz w:val="24"/>
                <w:szCs w:val="24"/>
              </w:rPr>
              <w:t>ОАО</w:t>
            </w:r>
            <w:proofErr w:type="spellEnd"/>
            <w:r w:rsidRPr="00EA6BF8">
              <w:rPr>
                <w:sz w:val="24"/>
                <w:szCs w:val="24"/>
              </w:rPr>
              <w:t xml:space="preserve"> «</w:t>
            </w:r>
            <w:proofErr w:type="spellStart"/>
            <w:r w:rsidRPr="00EA6BF8">
              <w:rPr>
                <w:sz w:val="24"/>
                <w:szCs w:val="24"/>
              </w:rPr>
              <w:t>СОГАЗ</w:t>
            </w:r>
            <w:proofErr w:type="spellEnd"/>
            <w:r w:rsidRPr="00EA6BF8">
              <w:rPr>
                <w:sz w:val="24"/>
                <w:szCs w:val="24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8" w:rsidRPr="00455C94" w:rsidRDefault="00EA6BF8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EA6BF8" w:rsidRPr="00EA6BF8">
        <w:rPr>
          <w:sz w:val="24"/>
          <w:szCs w:val="24"/>
        </w:rPr>
        <w:t>Филиал общества с ограниченной ответственностью «</w:t>
      </w:r>
      <w:proofErr w:type="spellStart"/>
      <w:r w:rsidR="00EA6BF8" w:rsidRPr="00EA6BF8">
        <w:rPr>
          <w:sz w:val="24"/>
          <w:szCs w:val="24"/>
        </w:rPr>
        <w:t>Росгосстрах</w:t>
      </w:r>
      <w:proofErr w:type="spellEnd"/>
      <w:r w:rsidR="00EA6BF8" w:rsidRPr="00EA6BF8">
        <w:rPr>
          <w:sz w:val="24"/>
          <w:szCs w:val="24"/>
        </w:rPr>
        <w:t>» в Камчатском крае</w:t>
      </w:r>
      <w:r w:rsidR="00F4443A">
        <w:rPr>
          <w:sz w:val="24"/>
          <w:szCs w:val="24"/>
        </w:rPr>
        <w:t xml:space="preserve">, </w:t>
      </w:r>
      <w:r w:rsidR="001C75CA" w:rsidRPr="00455C94">
        <w:rPr>
          <w:sz w:val="24"/>
          <w:szCs w:val="24"/>
        </w:rPr>
        <w:t xml:space="preserve">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Pr="00455C94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Участником </w:t>
      </w:r>
      <w:r w:rsidR="00967860" w:rsidRPr="00455C94">
        <w:rPr>
          <w:sz w:val="24"/>
          <w:szCs w:val="24"/>
        </w:rPr>
        <w:t>конкурса</w:t>
      </w:r>
      <w:r w:rsidRPr="00455C94">
        <w:rPr>
          <w:sz w:val="24"/>
          <w:szCs w:val="24"/>
        </w:rPr>
        <w:t xml:space="preserve">, занявшим </w:t>
      </w:r>
      <w:r w:rsidRPr="00455C94">
        <w:rPr>
          <w:b/>
          <w:sz w:val="24"/>
          <w:szCs w:val="24"/>
        </w:rPr>
        <w:t>второе место</w:t>
      </w:r>
      <w:r w:rsidRPr="00455C94">
        <w:rPr>
          <w:sz w:val="24"/>
          <w:szCs w:val="24"/>
        </w:rPr>
        <w:t xml:space="preserve"> признать </w:t>
      </w:r>
      <w:proofErr w:type="spellStart"/>
      <w:r w:rsidR="00EA6BF8" w:rsidRPr="00EA6BF8">
        <w:rPr>
          <w:sz w:val="24"/>
          <w:szCs w:val="24"/>
        </w:rPr>
        <w:t>ОАО</w:t>
      </w:r>
      <w:proofErr w:type="spellEnd"/>
      <w:r w:rsidR="00EA6BF8" w:rsidRPr="00EA6BF8">
        <w:rPr>
          <w:sz w:val="24"/>
          <w:szCs w:val="24"/>
        </w:rPr>
        <w:t xml:space="preserve"> «</w:t>
      </w:r>
      <w:proofErr w:type="spellStart"/>
      <w:r w:rsidR="00EA6BF8" w:rsidRPr="00EA6BF8">
        <w:rPr>
          <w:sz w:val="24"/>
          <w:szCs w:val="24"/>
        </w:rPr>
        <w:t>СОГАЗ</w:t>
      </w:r>
      <w:proofErr w:type="spellEnd"/>
      <w:r w:rsidR="00EA6BF8" w:rsidRPr="00EA6BF8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на официальном сайте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7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p w:rsidR="00EA6BF8" w:rsidRPr="00746037" w:rsidRDefault="00EA6BF8" w:rsidP="00EA6BF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>А.Б. Галкин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Заместитель председателя </w:t>
            </w:r>
          </w:p>
          <w:p w:rsidR="00EA6BF8" w:rsidRPr="00746037" w:rsidRDefault="00EA6BF8" w:rsidP="009B428C">
            <w:pPr>
              <w:pStyle w:val="210"/>
            </w:pPr>
            <w:r w:rsidRPr="00746037"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 xml:space="preserve">В.А. </w:t>
            </w:r>
            <w:proofErr w:type="spellStart"/>
            <w:r w:rsidRPr="00746037">
              <w:t>Шевков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Г.А. Басова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А.В. </w:t>
            </w:r>
            <w:proofErr w:type="spellStart"/>
            <w:r w:rsidRPr="00746037">
              <w:rPr>
                <w:sz w:val="24"/>
                <w:szCs w:val="24"/>
              </w:rPr>
              <w:t>Гущанская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В.А. Нефедова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И.И. Мельник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Д.А. </w:t>
            </w:r>
            <w:proofErr w:type="spellStart"/>
            <w:r w:rsidRPr="00746037">
              <w:t>Черевко</w:t>
            </w:r>
            <w:proofErr w:type="spellEnd"/>
          </w:p>
        </w:tc>
      </w:tr>
    </w:tbl>
    <w:p w:rsidR="00EA6BF8" w:rsidRPr="00746037" w:rsidRDefault="00EA6BF8" w:rsidP="00EA6BF8">
      <w:pPr>
        <w:pStyle w:val="a4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8C" w:rsidRDefault="009B428C">
      <w:r>
        <w:separator/>
      </w:r>
    </w:p>
  </w:endnote>
  <w:endnote w:type="continuationSeparator" w:id="1">
    <w:p w:rsidR="009B428C" w:rsidRDefault="009B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8C" w:rsidRDefault="009B428C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428C" w:rsidRDefault="009B428C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8C" w:rsidRDefault="009B428C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9B428C" w:rsidRDefault="009B428C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8C" w:rsidRDefault="009B428C">
      <w:r>
        <w:separator/>
      </w:r>
    </w:p>
  </w:footnote>
  <w:footnote w:type="continuationSeparator" w:id="1">
    <w:p w:rsidR="009B428C" w:rsidRDefault="009B4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8C" w:rsidRDefault="009B428C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428C" w:rsidRDefault="009B428C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8C" w:rsidRDefault="009B428C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201CA"/>
    <w:rsid w:val="00121D50"/>
    <w:rsid w:val="0012350B"/>
    <w:rsid w:val="0012398C"/>
    <w:rsid w:val="001240B9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3E5E"/>
    <w:rsid w:val="008E4DF7"/>
    <w:rsid w:val="008F0F1F"/>
    <w:rsid w:val="008F1797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6160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4</cp:revision>
  <cp:lastPrinted>2014-02-25T23:54:00Z</cp:lastPrinted>
  <dcterms:created xsi:type="dcterms:W3CDTF">2014-02-25T21:40:00Z</dcterms:created>
  <dcterms:modified xsi:type="dcterms:W3CDTF">2014-02-26T00:16:00Z</dcterms:modified>
</cp:coreProperties>
</file>