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</w:p>
    <w:p w:rsidR="00366252" w:rsidRPr="00366252" w:rsidRDefault="00366252" w:rsidP="00366252">
      <w:pPr>
        <w:spacing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66252">
        <w:rPr>
          <w:rFonts w:ascii="Times New Roman" w:hAnsi="Times New Roman" w:cs="Times New Roman"/>
          <w:b/>
          <w:sz w:val="28"/>
          <w:szCs w:val="28"/>
        </w:rPr>
        <w:t xml:space="preserve">         УТВЕРЖДАЮ</w:t>
      </w:r>
    </w:p>
    <w:p w:rsidR="00366252" w:rsidRPr="00366252" w:rsidRDefault="00366252" w:rsidP="00366252">
      <w:pPr>
        <w:spacing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66252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366252" w:rsidRPr="00366252" w:rsidRDefault="00366252" w:rsidP="00366252">
      <w:pPr>
        <w:spacing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66252">
        <w:rPr>
          <w:rFonts w:ascii="Times New Roman" w:hAnsi="Times New Roman" w:cs="Times New Roman"/>
          <w:b/>
          <w:sz w:val="28"/>
          <w:szCs w:val="28"/>
        </w:rPr>
        <w:t>ФКП «Аэропорты Камчатки»</w:t>
      </w:r>
    </w:p>
    <w:p w:rsidR="00366252" w:rsidRPr="00366252" w:rsidRDefault="00366252" w:rsidP="00366252">
      <w:pPr>
        <w:tabs>
          <w:tab w:val="left" w:pos="9072"/>
        </w:tabs>
        <w:spacing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66252">
        <w:rPr>
          <w:rFonts w:ascii="Times New Roman" w:hAnsi="Times New Roman" w:cs="Times New Roman"/>
          <w:b/>
          <w:sz w:val="28"/>
          <w:szCs w:val="28"/>
        </w:rPr>
        <w:t xml:space="preserve">_____________ А.Ю. Журавлёв </w:t>
      </w:r>
    </w:p>
    <w:p w:rsidR="00366252" w:rsidRPr="00366252" w:rsidRDefault="00366252" w:rsidP="00366252">
      <w:pPr>
        <w:spacing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66252">
        <w:rPr>
          <w:rFonts w:ascii="Times New Roman" w:hAnsi="Times New Roman" w:cs="Times New Roman"/>
          <w:b/>
          <w:sz w:val="28"/>
          <w:szCs w:val="28"/>
        </w:rPr>
        <w:t>«___» ________________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66252">
        <w:rPr>
          <w:rFonts w:ascii="Times New Roman" w:hAnsi="Times New Roman" w:cs="Times New Roman"/>
          <w:b/>
          <w:sz w:val="28"/>
          <w:szCs w:val="28"/>
        </w:rPr>
        <w:t>г.</w:t>
      </w:r>
    </w:p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</w:p>
    <w:p w:rsidR="00366252" w:rsidRPr="00542F8E" w:rsidRDefault="00366252" w:rsidP="003662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6252" w:rsidRPr="00542F8E" w:rsidRDefault="00366252" w:rsidP="00366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jc w:val="center"/>
        <w:rPr>
          <w:rFonts w:ascii="Times New Roman" w:hAnsi="Times New Roman" w:cs="Times New Roman"/>
          <w:sz w:val="32"/>
          <w:szCs w:val="32"/>
        </w:rPr>
      </w:pPr>
      <w:r w:rsidRPr="00542F8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Система добровольных сообщений по безопасности полетов</w:t>
      </w:r>
    </w:p>
    <w:p w:rsidR="00366252" w:rsidRPr="00542F8E" w:rsidRDefault="00366252" w:rsidP="00366252">
      <w:pPr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ФКП «Аэропорты Камчатки»</w:t>
      </w:r>
      <w:r w:rsidRPr="00542F8E">
        <w:rPr>
          <w:rFonts w:ascii="Times New Roman" w:hAnsi="Times New Roman" w:cs="Times New Roman"/>
          <w:sz w:val="32"/>
          <w:szCs w:val="32"/>
          <w:lang w:eastAsia="ar-SA"/>
        </w:rPr>
        <w:t>.</w:t>
      </w:r>
    </w:p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252" w:rsidRPr="002E5AAA" w:rsidRDefault="00366252" w:rsidP="0036625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AAA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Pr="002B6D4A">
        <w:rPr>
          <w:rFonts w:ascii="Times New Roman" w:hAnsi="Times New Roman" w:cs="Times New Roman"/>
          <w:sz w:val="24"/>
          <w:szCs w:val="24"/>
        </w:rPr>
        <w:t xml:space="preserve"> является внутренним нормативным </w:t>
      </w:r>
      <w:r>
        <w:rPr>
          <w:rFonts w:ascii="Times New Roman" w:hAnsi="Times New Roman" w:cs="Times New Roman"/>
          <w:sz w:val="24"/>
          <w:szCs w:val="24"/>
        </w:rPr>
        <w:t>ФКП «Аэропорты Камчатки»</w:t>
      </w:r>
      <w:r w:rsidRPr="002B6D4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2B6D4A">
        <w:rPr>
          <w:rFonts w:ascii="Times New Roman" w:hAnsi="Times New Roman" w:cs="Times New Roman"/>
          <w:sz w:val="24"/>
          <w:szCs w:val="24"/>
        </w:rPr>
        <w:t xml:space="preserve">) и описывает структуру, механизм и основные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6D4A">
        <w:rPr>
          <w:rFonts w:ascii="Times New Roman" w:hAnsi="Times New Roman" w:cs="Times New Roman"/>
          <w:sz w:val="24"/>
          <w:szCs w:val="24"/>
        </w:rPr>
        <w:t xml:space="preserve">ринципы функционирования  Системы добровольных сообщений по безопасности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полетов (СДС БП).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Действие настоящего документа распространяется на весь персонал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Целями  СДС БП являются: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содействие  оперативному сбору, накоплению  и систематизации информации о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фактических или потенциальных опасностях и недостатках в обеспечении безопасности полетов  (БП)  в </w:t>
      </w:r>
      <w:r>
        <w:rPr>
          <w:rFonts w:ascii="Times New Roman" w:hAnsi="Times New Roman" w:cs="Times New Roman"/>
          <w:sz w:val="24"/>
          <w:szCs w:val="24"/>
        </w:rPr>
        <w:t>Предприятии</w:t>
      </w:r>
      <w:r w:rsidRPr="002B6D4A">
        <w:rPr>
          <w:rFonts w:ascii="Times New Roman" w:hAnsi="Times New Roman" w:cs="Times New Roman"/>
          <w:sz w:val="24"/>
          <w:szCs w:val="24"/>
        </w:rPr>
        <w:t xml:space="preserve">, которые не всегда фиксируются в рамках систем обязательного представления данных;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идентификация  и  анализ рисков  в области  БП,  информация о которых содержится в добровольных сообщениях по безопасности полетов (далее –  ДС);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разработка мер по воздействию на риски для БП, выявленные из ДС;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оперативное информирование руководства </w:t>
      </w:r>
      <w:r>
        <w:rPr>
          <w:rFonts w:ascii="Times New Roman" w:hAnsi="Times New Roman" w:cs="Times New Roman"/>
          <w:sz w:val="24"/>
          <w:szCs w:val="24"/>
        </w:rPr>
        <w:t>ФКП «Аэропорты Камчатки»</w:t>
      </w:r>
      <w:r w:rsidRPr="002B6D4A">
        <w:rPr>
          <w:rFonts w:ascii="Times New Roman" w:hAnsi="Times New Roman" w:cs="Times New Roman"/>
          <w:sz w:val="24"/>
          <w:szCs w:val="24"/>
        </w:rPr>
        <w:t xml:space="preserve">  об идентифицированных  рисках в области БП.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В зависимости от формы предоставления ДС СДС БП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2B6D4A">
        <w:rPr>
          <w:rFonts w:ascii="Times New Roman" w:hAnsi="Times New Roman" w:cs="Times New Roman"/>
          <w:sz w:val="24"/>
          <w:szCs w:val="24"/>
        </w:rPr>
        <w:t>может функционировать как конфиденциальная система  предоставления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>и/или   некарательная  система  сообщений по БП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2  Общие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При разработке использовались и уч</w:t>
      </w:r>
      <w:r>
        <w:rPr>
          <w:rFonts w:ascii="Times New Roman" w:hAnsi="Times New Roman" w:cs="Times New Roman"/>
          <w:sz w:val="24"/>
          <w:szCs w:val="24"/>
        </w:rPr>
        <w:t>итывались положения документов:</w:t>
      </w:r>
    </w:p>
    <w:p w:rsidR="00366252" w:rsidRPr="00B6265C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B6D4A">
        <w:rPr>
          <w:rFonts w:ascii="Times New Roman" w:hAnsi="Times New Roman" w:cs="Times New Roman"/>
          <w:sz w:val="24"/>
          <w:szCs w:val="24"/>
          <w:lang w:val="en-US"/>
        </w:rPr>
        <w:t>ICAO</w:t>
      </w:r>
      <w:r w:rsidRPr="00366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6265C">
        <w:rPr>
          <w:rFonts w:ascii="Times New Roman" w:hAnsi="Times New Roman" w:cs="Times New Roman"/>
          <w:sz w:val="24"/>
          <w:szCs w:val="24"/>
          <w:lang w:val="en-US"/>
        </w:rPr>
        <w:t xml:space="preserve"> 9859 </w:t>
      </w:r>
      <w:r w:rsidRPr="002B6D4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6265C">
        <w:rPr>
          <w:rFonts w:ascii="Times New Roman" w:hAnsi="Times New Roman" w:cs="Times New Roman"/>
          <w:sz w:val="24"/>
          <w:szCs w:val="24"/>
          <w:lang w:val="en-US"/>
        </w:rPr>
        <w:t xml:space="preserve">/474 </w:t>
      </w:r>
      <w:r w:rsidRPr="002B6D4A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366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366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B626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6252" w:rsidRPr="00B6265C" w:rsidRDefault="00366252" w:rsidP="003662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65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66252" w:rsidRPr="0046243D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624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  </w:t>
      </w:r>
      <w:r w:rsidRPr="002B6D4A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вные</w:t>
      </w:r>
      <w:r w:rsidRPr="00462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термины</w:t>
      </w:r>
      <w:r w:rsidRPr="0046243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Вина – психическое отношение ли</w:t>
      </w:r>
      <w:bookmarkStart w:id="0" w:name="_GoBack"/>
      <w:bookmarkEnd w:id="0"/>
      <w:r w:rsidRPr="002B6D4A">
        <w:rPr>
          <w:rFonts w:ascii="Times New Roman" w:hAnsi="Times New Roman" w:cs="Times New Roman"/>
          <w:sz w:val="24"/>
          <w:szCs w:val="24"/>
        </w:rPr>
        <w:t xml:space="preserve">ца к своему действию (противоправному поведению) и его результату, правовое содержание которого составляет желание или нежелание наступления противоправного результата, возможность или невозможность предвидения этого результата и возможность или невозможность его избежать.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Примечание. Формами вины считаются умысел и неосторожность, т.е. лицо, не исполнившее обязательства либо исполнившее его ненадлежащим образом, отвечает при наличии вины (умысла или неосторожности), кроме случаев, когда законом или договором предусмотрены иные основания ответственности. В уголовном праве вина – это психическое отношение лица к совершаемому общественно опасному действию или бездействию и его последствиям, выражающееся в форме умысла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неосторожности. В административном праве вина  –  это элемент субъективной стороны состава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D4A">
        <w:rPr>
          <w:rFonts w:ascii="Times New Roman" w:hAnsi="Times New Roman" w:cs="Times New Roman"/>
          <w:sz w:val="24"/>
          <w:szCs w:val="24"/>
        </w:rPr>
        <w:t>дминистративного правонарушения, она определяется как психическое отношение субъекта к противоправному действию или бездействию и его последствиям. В обоих случаях различают две формы вины  -  умысел и неосторожность. В рамках умысла выделяется прямой и косвенный умысел, в рамках неосторожности – преступное легкомыслие и преступная небрежность. Выделяют также преступления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двойной (смешанной) формой вины.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Заявитель  –  сотрудник </w:t>
      </w:r>
      <w:r>
        <w:rPr>
          <w:rFonts w:ascii="Times New Roman" w:hAnsi="Times New Roman" w:cs="Times New Roman"/>
          <w:sz w:val="24"/>
          <w:szCs w:val="24"/>
        </w:rPr>
        <w:t>или участник производственной деятельности 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  выявивший опасность или недостатки в обеспечении БП и  подавший ДС с описанием данного факта.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Ответственность  –  обязанность человека выполнить необходимое и обеспечить нужный результат, та или иная расплата за невыполнение должного.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Отправление правосудия — принятие итогового решения о виновности или невиновности обвиняемого.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Ошибка  –  непреднамеренный поступок,  оказавший влияние на БП;   нарушение является умышленным действием.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Умысел – форма вины, при которой лицо, совершившее нарушение, осознает общественно опасный характер своего действия, предвидит его последствия и стремится их вызвать или сознательно допускает их наступление.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Конфиденциальная система представления данных  –  система,  призванная не допустить установление личности представившего данные лица. 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Примечание. Конфиденциальность обычно достигается за счет обезличивания сведений, и любая информация, устанавливающая личность представившего данные лица, известна только "кураторам" для того чтобы принять дополнительные меры или "заполнить пустоты" в событии(ях), о котором(ых) получено сообщение. </w:t>
      </w: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4  Принципы  функционирования системы добровольных  сообщений </w:t>
      </w:r>
      <w:r>
        <w:rPr>
          <w:rFonts w:ascii="Times New Roman" w:hAnsi="Times New Roman" w:cs="Times New Roman"/>
          <w:sz w:val="24"/>
          <w:szCs w:val="24"/>
        </w:rPr>
        <w:t>по безопасности полетов.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Для обеспечения успешного функционирования СДС БП гарантируется рассмотрение всех поступающих ДС, а также реализуются следующие основные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6D4A">
        <w:rPr>
          <w:rFonts w:ascii="Times New Roman" w:hAnsi="Times New Roman" w:cs="Times New Roman"/>
          <w:sz w:val="24"/>
          <w:szCs w:val="24"/>
        </w:rPr>
        <w:t>ринципы: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конфиденциальность ДС;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отказ от применения наказания;  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стимулирование и поддержание авторитета ДС;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информирование заявителей и персонала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 о результатах работы СДС БП; </w:t>
      </w: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lastRenderedPageBreak/>
        <w:t>4.1 Конфиденциальность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Поскольку целью СДС БП является выявление опасностей и недостатков в обеспечении БП, без цели установления чьей-либо вины и ответственности, то в  рамках СДС БП реализована конфиденциальная система представления данных,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6D4A">
        <w:rPr>
          <w:rFonts w:ascii="Times New Roman" w:hAnsi="Times New Roman" w:cs="Times New Roman"/>
          <w:sz w:val="24"/>
          <w:szCs w:val="24"/>
        </w:rPr>
        <w:t xml:space="preserve">редусматривающая конфиденциальность ДС и защиту источников информации.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Полученные в СДС БП персональные данные и сведения о частной жизни, затрагивающие честь и достоинство сотрудника или способные причинить вред его законным интересам, не передаются, кому бы то ни было без добровольного согласия этого сотрудника, за исключением случаев, установленных федеральными законами Российской Федерации (далее – РФ).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Полученная  информация может быть использована для целей дисциплинарного,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гражданского, административного и уголовного разбирательства только в случаях и в порядке, установленном законодательством РФ.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4.2 Отказ от применения наказания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ФКП «Аэропорты Камчатки»</w:t>
      </w:r>
      <w:r w:rsidRPr="002B6D4A">
        <w:rPr>
          <w:rFonts w:ascii="Times New Roman" w:hAnsi="Times New Roman" w:cs="Times New Roman"/>
          <w:sz w:val="24"/>
          <w:szCs w:val="24"/>
        </w:rPr>
        <w:t xml:space="preserve"> приветствует своевременные ДС об отклонениях в работе и анализирует их без предвзятости, умысла и обвинения в халатности.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СДС БП не ставит своей целью вмешательство в процесс надлежащего отправления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правосудия и призвана обеспечивать приемлемый баланс между необходимостью получения и защиты информации о проблемах в обеспечении безопасности полетов (далее –  БП)  в целях повышения уровня БП в </w:t>
      </w:r>
      <w:r>
        <w:rPr>
          <w:rFonts w:ascii="Times New Roman" w:hAnsi="Times New Roman" w:cs="Times New Roman"/>
          <w:sz w:val="24"/>
          <w:szCs w:val="24"/>
        </w:rPr>
        <w:t>Предприятии</w:t>
      </w:r>
      <w:r w:rsidRPr="002B6D4A">
        <w:rPr>
          <w:rFonts w:ascii="Times New Roman" w:hAnsi="Times New Roman" w:cs="Times New Roman"/>
          <w:sz w:val="24"/>
          <w:szCs w:val="24"/>
        </w:rPr>
        <w:t xml:space="preserve"> и необходимостью надлежащего отправления правосудия.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2B6D4A">
        <w:rPr>
          <w:rFonts w:ascii="Times New Roman" w:hAnsi="Times New Roman" w:cs="Times New Roman"/>
          <w:sz w:val="24"/>
          <w:szCs w:val="24"/>
        </w:rPr>
        <w:t xml:space="preserve">  гарантирует не применять    дисциплинарных мер по отношению к любому сотруднику, сообщившему об опасности или недостатке в обеспечении БП, за исключением тех случаев, когда обстоятельства обоснованно свидетельствуют о том, что указанные факты могли быть обусловлены халатностью или преднамеренным нарушением правил или процедур.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Принцип отказа от применения наказания  к лицу, добровольно сообщившему о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фактических неумышленных нарушениях  (ошибках)  установленных требований по обеспечению БП со своей стороны,   не применяется в отношении лица, представившего сообщение позднее 72 часов  с момента обнаружения факта нарушения установленных требований обеспечения БП или представившего ДС анонимно.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4.3 Стимулирование и поддержание авторитета добровольных сообщений по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безопасности полетов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Высокий уровень авторитета ДС является одним из ключевых факторов,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результативное и эффективное функционирование СДС БП.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Поддержание  (повышение)  авторитета ДС возлагается на руководителей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, которым  для результативного и эффективного решения этой задачи рекомендуется:   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>содействовать добровольному представлению информации о событиях,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>оказать отрицательное влияние на БП;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принимать меры для уменьшения последствий выявленных опасностей и недостатков в области обеспечения БП;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>поощ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B6D4A">
        <w:rPr>
          <w:rFonts w:ascii="Times New Roman" w:hAnsi="Times New Roman" w:cs="Times New Roman"/>
          <w:sz w:val="24"/>
          <w:szCs w:val="24"/>
        </w:rPr>
        <w:t xml:space="preserve">ять наиболее активных и конструктивных заявителей, добровольно представивших информацию о событиях, которые могут оказать отрицательное влияние на БП;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укреплять взаимоотношения в коллективе,  способствующие позитивному отношению к критике,  замечаниям и информации,  поступающей с более низких уровней организации по вопросам БП;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не использовать свое влияние для навязывания своих взглядов подчиненным. </w:t>
      </w: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lastRenderedPageBreak/>
        <w:t xml:space="preserve">4.4 Информирование заявителей и персонала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 о результатах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работы системы добровольных сообщений по безопасности полетов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 Информация о деятельности и результатах работы СДС БП размещается на корпоративном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  и включается в годовые и полугодовые анализы состояния  БП  в </w:t>
      </w:r>
      <w:r>
        <w:rPr>
          <w:rFonts w:ascii="Times New Roman" w:hAnsi="Times New Roman" w:cs="Times New Roman"/>
          <w:sz w:val="24"/>
          <w:szCs w:val="24"/>
        </w:rPr>
        <w:t>Предприятии</w:t>
      </w:r>
      <w:r w:rsidRPr="002B6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при наличии контактных данных заявителя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информирование о регистрации  ДС  осуществляется не позднее трех  рабочих дней  с момента регистрации ДС. В  случае необходимости получения полной информации о событии заявитель может быть приглашен на собеседование;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информирование о результатах рассмотрения   ДС  осуществляется  не позднее пяти рабочих дней с момента окончания рассмотрения ДС.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5. Структура системы добровольных сообщений по безопасности </w:t>
      </w:r>
      <w:r>
        <w:rPr>
          <w:rFonts w:ascii="Times New Roman" w:hAnsi="Times New Roman" w:cs="Times New Roman"/>
          <w:sz w:val="24"/>
          <w:szCs w:val="24"/>
        </w:rPr>
        <w:t>полетов и функции ее участников.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СДС БП образуют: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>Ответственный за функционирование СДС БП</w:t>
      </w:r>
      <w:r>
        <w:rPr>
          <w:rFonts w:ascii="Times New Roman" w:hAnsi="Times New Roman" w:cs="Times New Roman"/>
          <w:sz w:val="24"/>
          <w:szCs w:val="24"/>
        </w:rPr>
        <w:t>- руководитель группы сертификации и системы управления качеством</w:t>
      </w:r>
      <w:r w:rsidRPr="002B6D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 (группа экспертов)- сотрудники Предприятия,</w:t>
      </w:r>
      <w:r w:rsidRPr="002B6D4A">
        <w:rPr>
          <w:rFonts w:ascii="Times New Roman" w:hAnsi="Times New Roman" w:cs="Times New Roman"/>
          <w:sz w:val="24"/>
          <w:szCs w:val="24"/>
        </w:rPr>
        <w:t xml:space="preserve"> привлекаемый (-ая) для анализа ДС;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 механизм  передачи ДС, подтверждение  его получения, анализ, корректирующие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действия (при необходимости), обратная связь;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персонал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Структурная схема СДС БП представлена на рис.1.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37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5256"/>
            <wp:effectExtent l="19050" t="0" r="3175" b="0"/>
            <wp:docPr id="5" name="Рисунок 4" descr="c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52" w:rsidRPr="002B6D4A" w:rsidRDefault="00366252" w:rsidP="00366252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Pr="002B6D4A" w:rsidRDefault="00366252" w:rsidP="0036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B6D4A">
        <w:rPr>
          <w:rFonts w:ascii="Times New Roman" w:hAnsi="Times New Roman" w:cs="Times New Roman"/>
          <w:sz w:val="24"/>
          <w:szCs w:val="24"/>
        </w:rPr>
        <w:lastRenderedPageBreak/>
        <w:t xml:space="preserve">5.1 Ответственный за функционирование системы добровольных сообщений </w:t>
      </w:r>
      <w:r>
        <w:rPr>
          <w:rFonts w:ascii="Times New Roman" w:hAnsi="Times New Roman" w:cs="Times New Roman"/>
          <w:sz w:val="24"/>
          <w:szCs w:val="24"/>
        </w:rPr>
        <w:t>по безопасности полетов.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Ответственным  за функционирование СДС БП  </w:t>
      </w:r>
      <w:r>
        <w:rPr>
          <w:rFonts w:ascii="Times New Roman" w:hAnsi="Times New Roman" w:cs="Times New Roman"/>
          <w:sz w:val="24"/>
          <w:szCs w:val="24"/>
        </w:rPr>
        <w:t>является руководитель группы сертификации и системы управления качеством.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Ответственный за функционирование СДС БП  обеспечивает  конфиденциальность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сообщений, организует и контролирует следующие процессы::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сбор ДС (ежедневно);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регистрация  полученных  и внесение ДС в базу данных по СУБП (далее – БД);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обеспечение  первичной  обработки  сообщений, анализ информации о выявленных проблемах по обеспечению БП и разработка мер по воздействию на выявленные риски;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принятие  решения о проведении проверки информации сообщения на месте;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привлечение и назначение эксперта (группы экспертов) к анализу и оценке выявленных рисков;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подготовка аналитической записки на основании  анализа и оценки рисков по существу затронутых в сообщении проблем, контактные координаты заявителей  при этом не приводятся;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персонала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 о выявленных недостатках в обеспечении БП;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подготовка  ежеквартального  анализа  информации,  поступающей в виде ДС;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подготовка  итогового  представления  Генеральному директору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2B6D4A">
        <w:rPr>
          <w:rFonts w:ascii="Times New Roman" w:hAnsi="Times New Roman" w:cs="Times New Roman"/>
          <w:sz w:val="24"/>
          <w:szCs w:val="24"/>
        </w:rPr>
        <w:t>на</w:t>
      </w:r>
    </w:p>
    <w:p w:rsidR="00366252" w:rsidRPr="002B6D4A" w:rsidRDefault="00366252" w:rsidP="0036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поощрение заявителей, внесших существенный вклад в выявление рисков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предотвращение  авиационных событий, а также  экспертов,  обеспечивших результативное и эффективное функционирование СДС БП;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осуществление обратной связи с заявителями.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5.2   Эксперт (экспертная группа) по анализу добровольных сообщений по </w:t>
      </w:r>
      <w:r>
        <w:rPr>
          <w:rFonts w:ascii="Times New Roman" w:hAnsi="Times New Roman" w:cs="Times New Roman"/>
          <w:sz w:val="24"/>
          <w:szCs w:val="24"/>
        </w:rPr>
        <w:t>безопасности полетов.</w:t>
      </w:r>
    </w:p>
    <w:p w:rsidR="00366252" w:rsidRPr="002B6D4A" w:rsidRDefault="00366252" w:rsidP="003662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Экспертами назначаются специалисты производственных подразделений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>, имеющие высшее образование и опыт работы в  соответствующем направлении деятельности  не менее 3-х лет.</w:t>
      </w:r>
      <w:r w:rsidR="00883A50"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Также, в качестве экспертов могут привлекаться специалисты, не являющиеся штатными  работниками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  (внешние консультанты), имеющие высшее и опыт работы на предприятиях и организациях гражданской авиации в соответствующем направлении деятельности  не менее 5-и лет.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Ответственным за анализ ДС, имеющих отношение к ошибками при техническом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обслуживании (ТО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6D4A">
        <w:rPr>
          <w:rFonts w:ascii="Times New Roman" w:hAnsi="Times New Roman" w:cs="Times New Roman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B6D4A">
        <w:rPr>
          <w:rFonts w:ascii="Times New Roman" w:hAnsi="Times New Roman" w:cs="Times New Roman"/>
          <w:sz w:val="24"/>
          <w:szCs w:val="24"/>
        </w:rPr>
        <w:t xml:space="preserve"> привлекать любой персонал организации по ТО в качестве экспертов.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Функции эксперта (экспертной группы):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обработка ДС с целью идентификации и уточнения оценки рисков в области БП по существу затронутых  в ДС недостатков в обеспечении БП;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получение, при необходимости, дополнительной информации по ДС;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анализ полученной информации;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>предоставление  информации обо всех идентифицированных рисках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группы сертификации и системы управления качеством</w:t>
      </w:r>
      <w:r w:rsidRPr="002B6D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выработка предложений по устранению выявленных несоответствий в обеспечении БП. </w:t>
      </w: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lastRenderedPageBreak/>
        <w:t>6. Механизм передачи добровольных сообщений по безопасности полетов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Механизм передачи ДС  представляет собой  совокупность  методов представления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информации, подтверждения ее получения и обратной связи,    различающихся  по  форме  и способу ее передачи: </w:t>
      </w:r>
    </w:p>
    <w:p w:rsidR="00366252" w:rsidRPr="00366252" w:rsidRDefault="00366252" w:rsidP="0036625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52">
        <w:rPr>
          <w:rFonts w:ascii="Times New Roman" w:hAnsi="Times New Roman" w:cs="Times New Roman"/>
          <w:sz w:val="24"/>
          <w:szCs w:val="24"/>
        </w:rPr>
        <w:t xml:space="preserve">по форме: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конфиденциальная  –  ни при каких обстоятельствах личность составителя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донесения не будет раскрыта или сообщена любому другому лицу или другой организации без соответствующего согласия составителя донесения;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анонимная – Ф.И.О. заявителя можно не указывать;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открытая  –  используется открыто, личность  заявителя  может быть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обнародована. </w:t>
      </w:r>
    </w:p>
    <w:p w:rsidR="00366252" w:rsidRPr="00366252" w:rsidRDefault="00366252" w:rsidP="0036625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52">
        <w:rPr>
          <w:rFonts w:ascii="Times New Roman" w:hAnsi="Times New Roman" w:cs="Times New Roman"/>
          <w:sz w:val="24"/>
          <w:szCs w:val="24"/>
        </w:rPr>
        <w:t xml:space="preserve">по способу: </w:t>
      </w:r>
    </w:p>
    <w:p w:rsidR="00366252" w:rsidRPr="00366252" w:rsidRDefault="00366252" w:rsidP="003662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6252">
        <w:rPr>
          <w:rFonts w:ascii="Times New Roman" w:hAnsi="Times New Roman" w:cs="Times New Roman"/>
          <w:sz w:val="24"/>
          <w:szCs w:val="24"/>
        </w:rPr>
        <w:t xml:space="preserve">- письменно: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-  по почте;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-  на адрес электронной почты;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-  на факс. </w:t>
      </w:r>
    </w:p>
    <w:p w:rsidR="00366252" w:rsidRPr="00366252" w:rsidRDefault="00366252" w:rsidP="003662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252">
        <w:rPr>
          <w:rFonts w:ascii="Times New Roman" w:hAnsi="Times New Roman" w:cs="Times New Roman"/>
          <w:sz w:val="24"/>
          <w:szCs w:val="24"/>
        </w:rPr>
        <w:t xml:space="preserve">устно: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-  по телефону;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-  при личном обращении к Ответствен</w:t>
      </w:r>
      <w:r>
        <w:rPr>
          <w:rFonts w:ascii="Times New Roman" w:hAnsi="Times New Roman" w:cs="Times New Roman"/>
          <w:sz w:val="24"/>
          <w:szCs w:val="24"/>
        </w:rPr>
        <w:t>ному за функционирование СДС БП.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Адреса и другие реквизиты СДС  БП приведены в Приложении 1 («Перечень адресов и телефонов СДС БП»).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Сообщения по электронной почте и другие письменные сообщения желательно подавать по приведенной в Приложении 2 форме «Бланк  добровольного сообщения  по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безопасности полетов»).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Сообщения, полученные по другим каналам распространения информации (как внутренним так и внешним), в том числе, сообщения в СМИ или  содержащие информацию об угрозах для БП в </w:t>
      </w:r>
      <w:r>
        <w:rPr>
          <w:rFonts w:ascii="Times New Roman" w:hAnsi="Times New Roman" w:cs="Times New Roman"/>
          <w:sz w:val="24"/>
          <w:szCs w:val="24"/>
        </w:rPr>
        <w:t>Предприятии</w:t>
      </w:r>
      <w:r w:rsidRPr="002B6D4A">
        <w:rPr>
          <w:rFonts w:ascii="Times New Roman" w:hAnsi="Times New Roman" w:cs="Times New Roman"/>
          <w:sz w:val="24"/>
          <w:szCs w:val="24"/>
        </w:rPr>
        <w:t xml:space="preserve"> могут  также быть  рассмотрены   в качестве ДС. Решение о принятии к рассмотрению или отклонении  подобных  сообщений  по БП принимает  Ответственный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функционирование СДС БП после всестороннего анализа полученного сообщения.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7.  Учет, анализ и оценка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            В </w:t>
      </w:r>
      <w:r>
        <w:rPr>
          <w:rFonts w:ascii="Times New Roman" w:hAnsi="Times New Roman" w:cs="Times New Roman"/>
          <w:sz w:val="24"/>
          <w:szCs w:val="24"/>
        </w:rPr>
        <w:t>ФКП «Аэропорты Камчатки»</w:t>
      </w:r>
      <w:r w:rsidRPr="002B6D4A">
        <w:rPr>
          <w:rFonts w:ascii="Times New Roman" w:hAnsi="Times New Roman" w:cs="Times New Roman"/>
          <w:sz w:val="24"/>
          <w:szCs w:val="24"/>
        </w:rPr>
        <w:t xml:space="preserve"> ведется систематический учет поступающих в СДС БП сообщений.  При поступлении ДС производится его регистрация, а также внесение результатов анализа    «Журнал регистрации добровольных сообщений по безопасности полетов».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Если в ДС содержалось требование о конфиденциальности информации, то информация о заявителе в Журнале не указывается.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Ответственный за функционирование  СДС БП  не позднее трех  рабочих дней  с момента поступления сообщения организует первичную обработку сообщений и идентификацию рисков в области  БП по существу затронутых в ДС недостатков в обеспечении БП (если в ДС содержится информация об известном авиационном событии, то она может быть использована при проведении расследования).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Целью идентификации рисков должно являться нахождение, распознавание и описание рисков, представляющих угрозу БП. Если отдельное сообщение не содержит четкого указания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4A">
        <w:rPr>
          <w:rFonts w:ascii="Times New Roman" w:hAnsi="Times New Roman" w:cs="Times New Roman"/>
          <w:sz w:val="24"/>
          <w:szCs w:val="24"/>
        </w:rPr>
        <w:t xml:space="preserve">такой    риск, то его информация  рассматривается и анализируется  во взаимосвязи с другими аналогичными сообщениями и информацией, полученной по другим каналам.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При необходимости  получения дополнительной информации по сообщению производится собеседование с лицом, подавшим сообщение. Для проведения такого собеседования желательно, чтобы лица, подавшие сообщение, указывали контактные </w:t>
      </w:r>
      <w:r w:rsidRPr="002B6D4A">
        <w:rPr>
          <w:rFonts w:ascii="Times New Roman" w:hAnsi="Times New Roman" w:cs="Times New Roman"/>
          <w:sz w:val="24"/>
          <w:szCs w:val="24"/>
        </w:rPr>
        <w:lastRenderedPageBreak/>
        <w:t xml:space="preserve">данные (телефон, почтовый адрес,  e-mail) или выходили на контакт с уполномоченными должностными лицами по указанным в Приложении 1 телефонам.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Все идентифицированные риски подлежат   оцениванию как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D4A">
        <w:rPr>
          <w:rFonts w:ascii="Times New Roman" w:hAnsi="Times New Roman" w:cs="Times New Roman"/>
          <w:sz w:val="24"/>
          <w:szCs w:val="24"/>
        </w:rPr>
        <w:t>ероятности/возможности  возникновения неблагоприятных последствий, так и по степени тяжести этих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На основании первичной обработки ДС по запросу Ответственного за функционирование СДС назначаются эксперты,  которые анализируют  и  уточняют  сделанную заявителем оценку рисков в области  БП, а также вырабатывают предложения по воздействию на риск (комплексные меры) и готовят доклад.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Рассмотрение информации, содержащейся в конфиденциальных и анонимных сообщениях, производится в ходе    инспекторских проверок структурных единиц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2B6D4A">
        <w:rPr>
          <w:rFonts w:ascii="Times New Roman" w:hAnsi="Times New Roman" w:cs="Times New Roman"/>
          <w:sz w:val="24"/>
          <w:szCs w:val="24"/>
        </w:rPr>
        <w:t xml:space="preserve">.  При проведении такой проверки не допускается разглашение информации о получении ДС и ссылки на содержащуюся в нем информацию.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Анализ, оценка и выработка мер по каждому ДС производится в течение пятнадцати дней с момента его регистрации. При необходимости по решению Ответственного за функционирование СДС БП этот срок может быть продлен до тридцати дней.  Результаты оформляются  экспертом (экспертной группой) в письменном докладе  в адрес Ответственного за функционирование СДС БП и заносятся  в БД.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Подготовленный доклад рассматривается Ответственным за функционирование СДС БП, который решает вопрос о допустимости или неприемлемости данного риска.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8. Разраб</w:t>
      </w:r>
      <w:r>
        <w:rPr>
          <w:rFonts w:ascii="Times New Roman" w:hAnsi="Times New Roman" w:cs="Times New Roman"/>
          <w:sz w:val="24"/>
          <w:szCs w:val="24"/>
        </w:rPr>
        <w:t>отка мер по воздействию на риск.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Воздействие на риск для БП включает идентификацию диапазона вариантов для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модификации рисков по БП, оценку этих вариантов и их применение. Отбор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6D4A">
        <w:rPr>
          <w:rFonts w:ascii="Times New Roman" w:hAnsi="Times New Roman" w:cs="Times New Roman"/>
          <w:sz w:val="24"/>
          <w:szCs w:val="24"/>
        </w:rPr>
        <w:t xml:space="preserve">птимального варианта (совокупности вариантов) воздействия на риск проводится  балансированием потребных затрат на осуществление каждого из вариантов относительно выгод, полученных в результате его реализации. Стоимость управления рисками для  БП должна быть соразмерна с получаемыми выгодами. 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В зависимости от значимости идентифицированного риска для БП, планирование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мероприятий может выполняться на одном из двух уровней: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план мероприятий разрабатывается «владельцами» рисков и утверждается </w:t>
      </w:r>
    </w:p>
    <w:p w:rsidR="00366252" w:rsidRPr="002B6D4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соответствующими руководителями структурных подразделений;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4A">
        <w:rPr>
          <w:rFonts w:ascii="Times New Roman" w:hAnsi="Times New Roman" w:cs="Times New Roman"/>
          <w:sz w:val="24"/>
          <w:szCs w:val="24"/>
        </w:rPr>
        <w:t xml:space="preserve">план мероприятий разрабатывается совместно специалистами двух или более структурных подразделений, подверженных риску, рассматривается и согласовывается </w:t>
      </w:r>
      <w:r>
        <w:rPr>
          <w:rFonts w:ascii="Times New Roman" w:hAnsi="Times New Roman" w:cs="Times New Roman"/>
          <w:sz w:val="24"/>
          <w:szCs w:val="24"/>
        </w:rPr>
        <w:t>руководителем группы сертификации и системы управления качеством.</w:t>
      </w:r>
      <w:r w:rsidRPr="002B6D4A">
        <w:rPr>
          <w:rFonts w:ascii="Times New Roman" w:hAnsi="Times New Roman" w:cs="Times New Roman"/>
          <w:sz w:val="24"/>
          <w:szCs w:val="24"/>
        </w:rPr>
        <w:br w:type="page"/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</w:t>
      </w:r>
    </w:p>
    <w:p w:rsidR="00366252" w:rsidRPr="00B6265C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Перечень адресов и телефонов СДС БП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 xml:space="preserve">Адрес:   </w:t>
      </w:r>
      <w:r>
        <w:rPr>
          <w:rFonts w:ascii="Times New Roman" w:hAnsi="Times New Roman" w:cs="Times New Roman"/>
          <w:sz w:val="24"/>
          <w:szCs w:val="24"/>
        </w:rPr>
        <w:t xml:space="preserve">683038, ул. Циолковского 43, </w:t>
      </w:r>
      <w:r w:rsidRPr="002B6D4A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  <w:lang w:val="en-US"/>
        </w:rPr>
        <w:t>vsr</w:t>
      </w:r>
      <w:r w:rsidRPr="002B6D4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airkam</w:t>
      </w:r>
      <w:r w:rsidRPr="002B6D4A">
        <w:rPr>
          <w:rFonts w:ascii="Times New Roman" w:hAnsi="Times New Roman" w:cs="Times New Roman"/>
          <w:sz w:val="24"/>
          <w:szCs w:val="24"/>
        </w:rPr>
        <w:t>.ru</w:t>
      </w:r>
    </w:p>
    <w:p w:rsidR="00366252" w:rsidRPr="002B6D4A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Телефон Ответственного за функционирование СДС БП: +7 (</w:t>
      </w:r>
      <w:r w:rsidRPr="00B9597A">
        <w:rPr>
          <w:rFonts w:ascii="Times New Roman" w:hAnsi="Times New Roman" w:cs="Times New Roman"/>
          <w:sz w:val="24"/>
          <w:szCs w:val="24"/>
        </w:rPr>
        <w:t>4152</w:t>
      </w:r>
      <w:r w:rsidRPr="002B6D4A">
        <w:rPr>
          <w:rFonts w:ascii="Times New Roman" w:hAnsi="Times New Roman" w:cs="Times New Roman"/>
          <w:sz w:val="24"/>
          <w:szCs w:val="24"/>
        </w:rPr>
        <w:t xml:space="preserve">) </w:t>
      </w:r>
      <w:r w:rsidRPr="00B9597A">
        <w:rPr>
          <w:rFonts w:ascii="Times New Roman" w:hAnsi="Times New Roman" w:cs="Times New Roman"/>
          <w:sz w:val="24"/>
          <w:szCs w:val="24"/>
        </w:rPr>
        <w:t>215548</w:t>
      </w:r>
    </w:p>
    <w:p w:rsidR="00366252" w:rsidRPr="00B6265C" w:rsidRDefault="00366252" w:rsidP="003662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4A">
        <w:rPr>
          <w:rFonts w:ascii="Times New Roman" w:hAnsi="Times New Roman" w:cs="Times New Roman"/>
          <w:sz w:val="24"/>
          <w:szCs w:val="24"/>
        </w:rPr>
        <w:t>Факс:  +7 (4</w:t>
      </w:r>
      <w:r w:rsidRPr="00B9597A">
        <w:rPr>
          <w:rFonts w:ascii="Times New Roman" w:hAnsi="Times New Roman" w:cs="Times New Roman"/>
          <w:sz w:val="24"/>
          <w:szCs w:val="24"/>
        </w:rPr>
        <w:t>152</w:t>
      </w:r>
      <w:r w:rsidRPr="002B6D4A">
        <w:rPr>
          <w:rFonts w:ascii="Times New Roman" w:hAnsi="Times New Roman" w:cs="Times New Roman"/>
          <w:sz w:val="24"/>
          <w:szCs w:val="24"/>
        </w:rPr>
        <w:t xml:space="preserve">) </w:t>
      </w:r>
      <w:r w:rsidRPr="00B9597A">
        <w:rPr>
          <w:rFonts w:ascii="Times New Roman" w:hAnsi="Times New Roman" w:cs="Times New Roman"/>
          <w:sz w:val="24"/>
          <w:szCs w:val="24"/>
        </w:rPr>
        <w:t>218500</w:t>
      </w:r>
    </w:p>
    <w:p w:rsidR="00366252" w:rsidRPr="00B6265C" w:rsidRDefault="00366252" w:rsidP="00366252">
      <w:pPr>
        <w:rPr>
          <w:rFonts w:ascii="Times New Roman" w:hAnsi="Times New Roman" w:cs="Times New Roman"/>
          <w:sz w:val="24"/>
          <w:szCs w:val="24"/>
        </w:rPr>
      </w:pPr>
      <w:r w:rsidRPr="00B6265C">
        <w:rPr>
          <w:rFonts w:ascii="Times New Roman" w:hAnsi="Times New Roman" w:cs="Times New Roman"/>
          <w:sz w:val="24"/>
          <w:szCs w:val="24"/>
        </w:rPr>
        <w:br w:type="page"/>
      </w:r>
    </w:p>
    <w:p w:rsidR="00366252" w:rsidRDefault="00366252" w:rsidP="003662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66252" w:rsidRPr="00670F9A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9A">
        <w:rPr>
          <w:rFonts w:ascii="Times New Roman" w:hAnsi="Times New Roman" w:cs="Times New Roman"/>
          <w:b/>
          <w:sz w:val="28"/>
          <w:szCs w:val="28"/>
        </w:rPr>
        <w:t>Бланк добровольного сообщения по безопасности полетов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0F9A">
        <w:rPr>
          <w:rFonts w:ascii="Times New Roman" w:hAnsi="Times New Roman" w:cs="Times New Roman"/>
          <w:sz w:val="20"/>
          <w:szCs w:val="20"/>
        </w:rPr>
        <w:t xml:space="preserve">Информация, включаемая в данную форму, служит исключительно целям повышения безопасности полетов.  Составитель определяет статус информации (нужное отметить):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40"/>
          <w:szCs w:val="40"/>
        </w:rPr>
        <w:t>□</w:t>
      </w:r>
      <w:r w:rsidRPr="00670F9A">
        <w:rPr>
          <w:rFonts w:ascii="Times New Roman" w:hAnsi="Times New Roman" w:cs="Times New Roman"/>
          <w:sz w:val="24"/>
          <w:szCs w:val="24"/>
        </w:rPr>
        <w:t xml:space="preserve"> - открытая – используется открыто, личность составителя сообщения может быть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обнародована;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40"/>
          <w:szCs w:val="40"/>
        </w:rPr>
        <w:t>□</w:t>
      </w:r>
      <w:r w:rsidRPr="00670F9A">
        <w:rPr>
          <w:rFonts w:ascii="Times New Roman" w:hAnsi="Times New Roman" w:cs="Times New Roman"/>
          <w:sz w:val="24"/>
          <w:szCs w:val="24"/>
        </w:rPr>
        <w:t xml:space="preserve"> - конфиденциальная – ни при каких обстоятельствах личность составителя донесения не будет раскрыта или сообщена любому другому лицу или другой организации без соответствующего согласия составителя донесения;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40"/>
          <w:szCs w:val="40"/>
        </w:rPr>
        <w:t>□</w:t>
      </w:r>
      <w:r w:rsidRPr="00670F9A">
        <w:rPr>
          <w:rFonts w:ascii="Times New Roman" w:hAnsi="Times New Roman" w:cs="Times New Roman"/>
          <w:sz w:val="24"/>
          <w:szCs w:val="24"/>
        </w:rPr>
        <w:t xml:space="preserve"> - анонимная – Ф.И.О. составителя донесения можно не указывать. Информация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проверяется и обрабатывается в обязательном порядке.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Заполненную форму можно опустить в </w:t>
      </w:r>
      <w:r>
        <w:rPr>
          <w:rFonts w:ascii="Times New Roman" w:hAnsi="Times New Roman" w:cs="Times New Roman"/>
          <w:sz w:val="24"/>
          <w:szCs w:val="24"/>
        </w:rPr>
        <w:t>специальный</w:t>
      </w:r>
      <w:r w:rsidRPr="00670F9A">
        <w:rPr>
          <w:rFonts w:ascii="Times New Roman" w:hAnsi="Times New Roman" w:cs="Times New Roman"/>
          <w:sz w:val="24"/>
          <w:szCs w:val="24"/>
        </w:rPr>
        <w:t xml:space="preserve"> ящик для добровольных </w:t>
      </w:r>
      <w:r>
        <w:rPr>
          <w:rFonts w:ascii="Times New Roman" w:hAnsi="Times New Roman" w:cs="Times New Roman"/>
          <w:sz w:val="24"/>
          <w:szCs w:val="24"/>
        </w:rPr>
        <w:t xml:space="preserve">сообщений, отправить по почте, а так же отправить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0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F9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vsr</w:t>
      </w:r>
      <w:r w:rsidRPr="00670F9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airkam</w:t>
      </w:r>
      <w:r w:rsidRPr="00670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66252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Ф.И.О. (за исключением анонимной  информации):__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70F9A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670F9A">
        <w:rPr>
          <w:rFonts w:ascii="Times New Roman" w:hAnsi="Times New Roman" w:cs="Times New Roman"/>
          <w:sz w:val="24"/>
          <w:szCs w:val="24"/>
        </w:rPr>
        <w:t>/должность (по желанию):_________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0F9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0F9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366252" w:rsidRPr="00282FAB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FAB">
        <w:rPr>
          <w:rFonts w:ascii="Times New Roman" w:hAnsi="Times New Roman" w:cs="Times New Roman"/>
          <w:sz w:val="20"/>
          <w:szCs w:val="20"/>
        </w:rPr>
        <w:t>(Если имя и должность указываются, то после рассмотрения донесения они будут удалены из документа)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Контактная информация для связи (тел., e-mail):__________________________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0F9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66252" w:rsidRPr="00670F9A" w:rsidRDefault="00366252" w:rsidP="00366252">
      <w:pPr>
        <w:pBdr>
          <w:bottom w:val="dash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282FAB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FAB">
        <w:rPr>
          <w:rFonts w:ascii="Times New Roman" w:hAnsi="Times New Roman" w:cs="Times New Roman"/>
          <w:sz w:val="20"/>
          <w:szCs w:val="20"/>
        </w:rPr>
        <w:t>Линия отрыва</w:t>
      </w:r>
    </w:p>
    <w:p w:rsidR="00366252" w:rsidRPr="00670F9A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0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692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016" t="12088" r="8027" b="19780"/>
                    <a:stretch/>
                  </pic:blipFill>
                  <pic:spPr bwMode="auto">
                    <a:xfrm>
                      <a:off x="0" y="0"/>
                      <a:ext cx="1371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252" w:rsidRPr="00282FAB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FAB">
        <w:rPr>
          <w:rFonts w:ascii="Times New Roman" w:hAnsi="Times New Roman" w:cs="Times New Roman"/>
          <w:b/>
          <w:sz w:val="28"/>
          <w:szCs w:val="28"/>
          <w:u w:val="single"/>
        </w:rPr>
        <w:t>Форма добровольного сообщения</w:t>
      </w:r>
    </w:p>
    <w:p w:rsidR="00366252" w:rsidRPr="00282FAB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AB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366252" w:rsidRPr="00282FAB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FAB">
        <w:rPr>
          <w:rFonts w:ascii="Times New Roman" w:hAnsi="Times New Roman" w:cs="Times New Roman"/>
          <w:b/>
          <w:sz w:val="20"/>
          <w:szCs w:val="20"/>
        </w:rPr>
        <w:t>(заполняется лицом, составляющим форму донесения)</w:t>
      </w:r>
    </w:p>
    <w:p w:rsidR="00366252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282FAB" w:rsidRDefault="00366252" w:rsidP="0036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FAB">
        <w:rPr>
          <w:rFonts w:ascii="Times New Roman" w:hAnsi="Times New Roman" w:cs="Times New Roman"/>
          <w:b/>
          <w:sz w:val="24"/>
          <w:szCs w:val="24"/>
        </w:rPr>
        <w:t xml:space="preserve">Просьба дать полное описание опасности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Дата происшествия:_______________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670F9A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/рейс</w:t>
      </w:r>
      <w:r w:rsidRPr="00670F9A">
        <w:rPr>
          <w:rFonts w:ascii="Times New Roman" w:hAnsi="Times New Roman" w:cs="Times New Roman"/>
          <w:sz w:val="24"/>
          <w:szCs w:val="24"/>
        </w:rPr>
        <w:t xml:space="preserve">:____________________________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Место происшествия:______________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70F9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Описание:_______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70F9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70F9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F9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670F9A">
        <w:rPr>
          <w:rFonts w:ascii="Times New Roman" w:hAnsi="Times New Roman" w:cs="Times New Roman"/>
          <w:sz w:val="24"/>
          <w:szCs w:val="24"/>
        </w:rPr>
        <w:t>меры:__________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0F9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0F9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6252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Какова, по Вашему мнению, вероятность повторения подобного события?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AB">
        <w:rPr>
          <w:rFonts w:ascii="Times New Roman" w:hAnsi="Times New Roman" w:cs="Times New Roman"/>
          <w:b/>
          <w:sz w:val="24"/>
          <w:szCs w:val="24"/>
        </w:rPr>
        <w:t>Вероятность невелика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FAB">
        <w:rPr>
          <w:rFonts w:ascii="Times New Roman" w:hAnsi="Times New Roman" w:cs="Times New Roman"/>
          <w:b/>
          <w:sz w:val="24"/>
          <w:szCs w:val="24"/>
        </w:rPr>
        <w:t>Вероятность существует</w:t>
      </w:r>
    </w:p>
    <w:p w:rsidR="00366252" w:rsidRPr="00670F9A" w:rsidRDefault="00366252" w:rsidP="0036625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F9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F9A">
        <w:rPr>
          <w:rFonts w:ascii="Times New Roman" w:hAnsi="Times New Roman" w:cs="Times New Roman"/>
          <w:sz w:val="24"/>
          <w:szCs w:val="24"/>
        </w:rPr>
        <w:t xml:space="preserve"> 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F9A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F9A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366252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Каковы будут последствия происшествия, если оно повторится вновь?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63" w:type="dxa"/>
        <w:tblInd w:w="-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8"/>
        <w:gridCol w:w="2658"/>
        <w:gridCol w:w="1252"/>
        <w:gridCol w:w="2435"/>
        <w:gridCol w:w="2270"/>
      </w:tblGrid>
      <w:tr w:rsidR="00366252" w:rsidRPr="000920C4" w:rsidTr="00C43BB9">
        <w:tc>
          <w:tcPr>
            <w:tcW w:w="1948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E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Потенциальные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события</w:t>
            </w:r>
          </w:p>
        </w:tc>
        <w:tc>
          <w:tcPr>
            <w:tcW w:w="2658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D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</w:rPr>
            </w:pPr>
            <w:r w:rsidRPr="000920C4">
              <w:rPr>
                <w:rFonts w:ascii="Times New Roman" w:hAnsi="Times New Roman" w:cs="Times New Roman"/>
                <w:b/>
              </w:rPr>
              <w:t>Усложнение условий полета</w:t>
            </w:r>
          </w:p>
        </w:tc>
        <w:tc>
          <w:tcPr>
            <w:tcW w:w="1252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C</w:t>
            </w:r>
          </w:p>
          <w:p w:rsidR="00366252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Сложная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</w:rPr>
            </w:pPr>
            <w:r w:rsidRPr="000920C4">
              <w:rPr>
                <w:rFonts w:ascii="Times New Roman" w:hAnsi="Times New Roman" w:cs="Times New Roman"/>
                <w:b/>
              </w:rPr>
              <w:t>ситуация</w:t>
            </w:r>
          </w:p>
        </w:tc>
        <w:tc>
          <w:tcPr>
            <w:tcW w:w="2435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B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Аварийная ситуация</w:t>
            </w:r>
          </w:p>
          <w:p w:rsidR="00366252" w:rsidRPr="000920C4" w:rsidRDefault="00366252" w:rsidP="00C4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A</w:t>
            </w:r>
          </w:p>
          <w:p w:rsidR="00366252" w:rsidRPr="000920C4" w:rsidRDefault="00366252" w:rsidP="00C43BB9">
            <w:pPr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 xml:space="preserve">Катастрофическая 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ситуация</w:t>
            </w:r>
          </w:p>
          <w:p w:rsidR="00366252" w:rsidRPr="000920C4" w:rsidRDefault="00366252" w:rsidP="00C43BB9">
            <w:pPr>
              <w:rPr>
                <w:rFonts w:ascii="Times New Roman" w:hAnsi="Times New Roman" w:cs="Times New Roman"/>
              </w:rPr>
            </w:pPr>
          </w:p>
        </w:tc>
      </w:tr>
    </w:tbl>
    <w:p w:rsidR="00366252" w:rsidRPr="00DB2F58" w:rsidRDefault="00366252" w:rsidP="00366252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  <w:b/>
        </w:rPr>
        <w:lastRenderedPageBreak/>
        <w:t>Усложнение условий полета</w:t>
      </w:r>
      <w:r w:rsidRPr="00DB2F58">
        <w:rPr>
          <w:rFonts w:ascii="Times New Roman" w:hAnsi="Times New Roman" w:cs="Times New Roman"/>
        </w:rPr>
        <w:t xml:space="preserve"> -  особая ситуация, характеризующаяся незначительным ухудшением характеристик или  незначительным увеличением рабочей нагрузки на экипаж, например: изменение плана полета. </w:t>
      </w:r>
    </w:p>
    <w:p w:rsidR="00366252" w:rsidRPr="00DB2F58" w:rsidRDefault="00366252" w:rsidP="00366252">
      <w:pPr>
        <w:spacing w:after="0" w:line="240" w:lineRule="auto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  <w:b/>
        </w:rPr>
        <w:t>Сложная ситуация</w:t>
      </w:r>
      <w:r w:rsidRPr="00DB2F58">
        <w:rPr>
          <w:rFonts w:ascii="Times New Roman" w:hAnsi="Times New Roman" w:cs="Times New Roman"/>
        </w:rPr>
        <w:t xml:space="preserve"> — особая ситуация, характеризующаяся: </w:t>
      </w:r>
    </w:p>
    <w:p w:rsidR="00366252" w:rsidRPr="00DB2F58" w:rsidRDefault="00366252" w:rsidP="0036625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</w:rPr>
        <w:t xml:space="preserve">-  заметным ухудшением характеристик и/или выходом одного или нескольких параметров за </w:t>
      </w:r>
      <w:r>
        <w:rPr>
          <w:rFonts w:ascii="Times New Roman" w:hAnsi="Times New Roman" w:cs="Times New Roman"/>
        </w:rPr>
        <w:t>э</w:t>
      </w:r>
      <w:r w:rsidRPr="00DB2F58">
        <w:rPr>
          <w:rFonts w:ascii="Times New Roman" w:hAnsi="Times New Roman" w:cs="Times New Roman"/>
        </w:rPr>
        <w:t xml:space="preserve">ксплуатационные ограничения, но без достижения предельных ограничений, или </w:t>
      </w:r>
    </w:p>
    <w:p w:rsidR="00366252" w:rsidRPr="00DB2F58" w:rsidRDefault="00366252" w:rsidP="0036625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</w:rPr>
        <w:t>-  уменьшением способности экипажа справиться с неблагоприятными условиями (возникшей ситуацией) как из-за увеличения рабочей нагрузки, так и из-за условий, понижающих эффективность действий экипажа.</w:t>
      </w:r>
    </w:p>
    <w:p w:rsidR="00366252" w:rsidRPr="00DB2F58" w:rsidRDefault="00366252" w:rsidP="00366252">
      <w:pPr>
        <w:spacing w:after="0" w:line="240" w:lineRule="auto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  <w:b/>
        </w:rPr>
        <w:t>Аварийная ситуация</w:t>
      </w:r>
      <w:r w:rsidRPr="00DB2F58">
        <w:rPr>
          <w:rFonts w:ascii="Times New Roman" w:hAnsi="Times New Roman" w:cs="Times New Roman"/>
        </w:rPr>
        <w:t xml:space="preserve"> — особая ситуация, характеризующаяся:  </w:t>
      </w:r>
    </w:p>
    <w:p w:rsidR="00366252" w:rsidRPr="00DB2F58" w:rsidRDefault="00366252" w:rsidP="0036625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</w:rPr>
        <w:t xml:space="preserve">-  значительным ухудшением характеристик и/или достижением (превышением) предельных ограничений или </w:t>
      </w:r>
    </w:p>
    <w:p w:rsidR="00366252" w:rsidRPr="00DB2F58" w:rsidRDefault="00366252" w:rsidP="0036625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</w:rPr>
        <w:t xml:space="preserve">-  физическим утомлением или такой рабочей нагрузкой экипажа, что уже нельзя полагаться на то, что он выполнит свои задачи точно или полностью. </w:t>
      </w:r>
    </w:p>
    <w:p w:rsidR="00366252" w:rsidRPr="00DB2F58" w:rsidRDefault="00366252" w:rsidP="00366252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  <w:b/>
        </w:rPr>
        <w:t>Катастрофическая ситуация</w:t>
      </w:r>
      <w:r w:rsidRPr="00DB2F58">
        <w:rPr>
          <w:rFonts w:ascii="Times New Roman" w:hAnsi="Times New Roman" w:cs="Times New Roman"/>
        </w:rPr>
        <w:t xml:space="preserve"> - особая ситуация в полёте, при которой предотвращение гибели людей и (или) потери воздушного судна практически невозможно.  </w:t>
      </w:r>
    </w:p>
    <w:p w:rsidR="00366252" w:rsidRPr="00DB2F58" w:rsidRDefault="00366252" w:rsidP="00366252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B2F58">
        <w:rPr>
          <w:rFonts w:ascii="Times New Roman" w:hAnsi="Times New Roman" w:cs="Times New Roman"/>
          <w:b/>
        </w:rPr>
        <w:t>Потенциальные события</w:t>
      </w:r>
      <w:r w:rsidRPr="00DB2F58">
        <w:rPr>
          <w:rFonts w:ascii="Times New Roman" w:hAnsi="Times New Roman" w:cs="Times New Roman"/>
        </w:rPr>
        <w:t xml:space="preserve"> - события, связанные с отклонениями в действиях авиационного персонала и работе авиационной техники, которые согласно принятой классификации по своим последствиям не отнесены к вышеупомянутым классам расследуемых событий. </w:t>
      </w:r>
    </w:p>
    <w:p w:rsidR="00366252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pBdr>
          <w:bottom w:val="dash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DB2F58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58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366252" w:rsidRPr="00DB2F58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F58">
        <w:rPr>
          <w:rFonts w:ascii="Times New Roman" w:hAnsi="Times New Roman" w:cs="Times New Roman"/>
          <w:b/>
          <w:sz w:val="20"/>
          <w:szCs w:val="20"/>
        </w:rPr>
        <w:t xml:space="preserve">(заполняется экспертом </w:t>
      </w:r>
      <w:r>
        <w:rPr>
          <w:rFonts w:ascii="Times New Roman" w:hAnsi="Times New Roman" w:cs="Times New Roman"/>
          <w:b/>
          <w:sz w:val="20"/>
          <w:szCs w:val="20"/>
        </w:rPr>
        <w:t>группы сертификации и системы управления качеством</w:t>
      </w:r>
      <w:r w:rsidRPr="00DB2F58">
        <w:rPr>
          <w:rFonts w:ascii="Times New Roman" w:hAnsi="Times New Roman" w:cs="Times New Roman"/>
          <w:b/>
          <w:sz w:val="20"/>
          <w:szCs w:val="20"/>
        </w:rPr>
        <w:t>)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DB2F58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58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DB2F58">
        <w:rPr>
          <w:rFonts w:ascii="Times New Roman" w:hAnsi="Times New Roman" w:cs="Times New Roman"/>
          <w:b/>
          <w:sz w:val="24"/>
          <w:szCs w:val="24"/>
        </w:rPr>
        <w:t xml:space="preserve">Человек   </w:t>
      </w:r>
      <w:r w:rsidRPr="00DB2F58">
        <w:rPr>
          <w:rFonts w:ascii="Times New Roman" w:hAnsi="Times New Roman" w:cs="Times New Roman"/>
          <w:b/>
          <w:sz w:val="40"/>
          <w:szCs w:val="40"/>
        </w:rPr>
        <w:t>□</w:t>
      </w:r>
      <w:r w:rsidRPr="00DB2F58">
        <w:rPr>
          <w:rFonts w:ascii="Times New Roman" w:hAnsi="Times New Roman" w:cs="Times New Roman"/>
          <w:b/>
          <w:sz w:val="24"/>
          <w:szCs w:val="24"/>
        </w:rPr>
        <w:t xml:space="preserve"> Среда   </w:t>
      </w:r>
      <w:r w:rsidRPr="00DB2F58">
        <w:rPr>
          <w:rFonts w:ascii="Times New Roman" w:hAnsi="Times New Roman" w:cs="Times New Roman"/>
          <w:b/>
          <w:sz w:val="40"/>
          <w:szCs w:val="40"/>
        </w:rPr>
        <w:t>□</w:t>
      </w:r>
      <w:r w:rsidRPr="00DB2F58">
        <w:rPr>
          <w:rFonts w:ascii="Times New Roman" w:hAnsi="Times New Roman" w:cs="Times New Roman"/>
          <w:b/>
          <w:sz w:val="24"/>
          <w:szCs w:val="24"/>
        </w:rPr>
        <w:t xml:space="preserve"> ВС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Донесение получено и внесено в базу данных: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Дата:____________________________________  № в базе данных_______________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0F9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Ф.И.О. эксперта:______________________________________________________________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Вероятность возникновения опасности: </w:t>
      </w:r>
    </w:p>
    <w:p w:rsidR="00366252" w:rsidRPr="00DB2F58" w:rsidRDefault="00366252" w:rsidP="0036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F58">
        <w:rPr>
          <w:rFonts w:ascii="Times New Roman" w:hAnsi="Times New Roman" w:cs="Times New Roman"/>
          <w:b/>
          <w:sz w:val="24"/>
          <w:szCs w:val="24"/>
        </w:rPr>
        <w:t xml:space="preserve">Вероятность невелика  </w:t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  <w:t>Вероятность велика</w:t>
      </w:r>
    </w:p>
    <w:p w:rsidR="00366252" w:rsidRPr="00DB2F58" w:rsidRDefault="00366252" w:rsidP="0036625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B2F58">
        <w:rPr>
          <w:rFonts w:ascii="Times New Roman" w:hAnsi="Times New Roman" w:cs="Times New Roman"/>
          <w:b/>
          <w:sz w:val="24"/>
          <w:szCs w:val="24"/>
        </w:rPr>
        <w:t>1</w:t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  <w:t xml:space="preserve"> 2</w:t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  <w:t xml:space="preserve">  3</w:t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  <w:t xml:space="preserve"> 4</w:t>
      </w:r>
      <w:r w:rsidRPr="00DB2F58">
        <w:rPr>
          <w:rFonts w:ascii="Times New Roman" w:hAnsi="Times New Roman" w:cs="Times New Roman"/>
          <w:b/>
          <w:sz w:val="24"/>
          <w:szCs w:val="24"/>
        </w:rPr>
        <w:tab/>
      </w:r>
      <w:r w:rsidRPr="00DB2F58">
        <w:rPr>
          <w:rFonts w:ascii="Times New Roman" w:hAnsi="Times New Roman" w:cs="Times New Roman"/>
          <w:b/>
          <w:sz w:val="24"/>
          <w:szCs w:val="24"/>
        </w:rPr>
        <w:tab/>
        <w:t xml:space="preserve"> 5 </w:t>
      </w:r>
    </w:p>
    <w:p w:rsidR="00366252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DB2F58" w:rsidRDefault="00366252" w:rsidP="0036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58">
        <w:rPr>
          <w:rFonts w:ascii="Times New Roman" w:hAnsi="Times New Roman" w:cs="Times New Roman"/>
          <w:b/>
          <w:sz w:val="24"/>
          <w:szCs w:val="24"/>
        </w:rPr>
        <w:t>Возможные последствия: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 xml:space="preserve">Незначительные повреждения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F9A">
        <w:rPr>
          <w:rFonts w:ascii="Times New Roman" w:hAnsi="Times New Roman" w:cs="Times New Roman"/>
          <w:sz w:val="24"/>
          <w:szCs w:val="24"/>
        </w:rPr>
        <w:t xml:space="preserve">Катастрофические </w:t>
      </w:r>
    </w:p>
    <w:tbl>
      <w:tblPr>
        <w:tblStyle w:val="a8"/>
        <w:tblW w:w="10563" w:type="dxa"/>
        <w:tblInd w:w="-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8"/>
        <w:gridCol w:w="2658"/>
        <w:gridCol w:w="1252"/>
        <w:gridCol w:w="2435"/>
        <w:gridCol w:w="2270"/>
      </w:tblGrid>
      <w:tr w:rsidR="00366252" w:rsidRPr="000920C4" w:rsidTr="00C43BB9">
        <w:tc>
          <w:tcPr>
            <w:tcW w:w="1948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E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Потенциальные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события</w:t>
            </w:r>
          </w:p>
        </w:tc>
        <w:tc>
          <w:tcPr>
            <w:tcW w:w="2658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D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</w:rPr>
            </w:pPr>
            <w:r w:rsidRPr="000920C4">
              <w:rPr>
                <w:rFonts w:ascii="Times New Roman" w:hAnsi="Times New Roman" w:cs="Times New Roman"/>
                <w:b/>
              </w:rPr>
              <w:t>Усложнение условий полета</w:t>
            </w:r>
          </w:p>
        </w:tc>
        <w:tc>
          <w:tcPr>
            <w:tcW w:w="1252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C</w:t>
            </w:r>
          </w:p>
          <w:p w:rsidR="00366252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Сложная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</w:rPr>
            </w:pPr>
            <w:r w:rsidRPr="000920C4">
              <w:rPr>
                <w:rFonts w:ascii="Times New Roman" w:hAnsi="Times New Roman" w:cs="Times New Roman"/>
                <w:b/>
              </w:rPr>
              <w:t>ситуация</w:t>
            </w:r>
          </w:p>
        </w:tc>
        <w:tc>
          <w:tcPr>
            <w:tcW w:w="2435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B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Аварийная ситуация</w:t>
            </w:r>
          </w:p>
          <w:p w:rsidR="00366252" w:rsidRPr="000920C4" w:rsidRDefault="00366252" w:rsidP="00C4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A</w:t>
            </w:r>
          </w:p>
          <w:p w:rsidR="00366252" w:rsidRPr="000920C4" w:rsidRDefault="00366252" w:rsidP="00C43BB9">
            <w:pPr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 xml:space="preserve">Катастрофическая </w:t>
            </w:r>
          </w:p>
          <w:p w:rsidR="00366252" w:rsidRPr="000920C4" w:rsidRDefault="00366252" w:rsidP="00C4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C4">
              <w:rPr>
                <w:rFonts w:ascii="Times New Roman" w:hAnsi="Times New Roman" w:cs="Times New Roman"/>
                <w:b/>
              </w:rPr>
              <w:t>ситуация</w:t>
            </w:r>
          </w:p>
          <w:p w:rsidR="00366252" w:rsidRPr="000920C4" w:rsidRDefault="00366252" w:rsidP="00C43BB9">
            <w:pPr>
              <w:rPr>
                <w:rFonts w:ascii="Times New Roman" w:hAnsi="Times New Roman" w:cs="Times New Roman"/>
              </w:rPr>
            </w:pPr>
          </w:p>
        </w:tc>
      </w:tr>
    </w:tbl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следует предпринят</w:t>
      </w:r>
      <w:r w:rsidRPr="00670F9A">
        <w:rPr>
          <w:rFonts w:ascii="Times New Roman" w:hAnsi="Times New Roman" w:cs="Times New Roman"/>
          <w:sz w:val="24"/>
          <w:szCs w:val="24"/>
        </w:rPr>
        <w:t xml:space="preserve">ь (меры контроля, превентивные меры или меры исключения опасности)?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0F9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70F9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Требуемые ресурсы:</w:t>
      </w:r>
      <w:r w:rsidRPr="00670F9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70F9A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366252" w:rsidRPr="00670F9A" w:rsidRDefault="00366252" w:rsidP="0036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52" w:rsidRPr="00B9597A" w:rsidRDefault="00366252" w:rsidP="00366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F9A">
        <w:rPr>
          <w:rFonts w:ascii="Times New Roman" w:hAnsi="Times New Roman" w:cs="Times New Roman"/>
          <w:sz w:val="24"/>
          <w:szCs w:val="24"/>
        </w:rPr>
        <w:t>_______________________________Подпись эксперта</w:t>
      </w:r>
    </w:p>
    <w:p w:rsidR="002803A7" w:rsidRDefault="002803A7"/>
    <w:sectPr w:rsidR="002803A7" w:rsidSect="00366252">
      <w:headerReference w:type="default" r:id="rId9"/>
      <w:footerReference w:type="default" r:id="rId10"/>
      <w:pgSz w:w="11906" w:h="16838"/>
      <w:pgMar w:top="1670" w:right="850" w:bottom="1134" w:left="1701" w:header="426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A6" w:rsidRDefault="00F92EA6" w:rsidP="00366252">
      <w:pPr>
        <w:spacing w:after="0" w:line="240" w:lineRule="auto"/>
      </w:pPr>
      <w:r>
        <w:separator/>
      </w:r>
    </w:p>
  </w:endnote>
  <w:endnote w:type="continuationSeparator" w:id="1">
    <w:p w:rsidR="00F92EA6" w:rsidRDefault="00F92EA6" w:rsidP="0036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3D" w:rsidRDefault="00F92EA6">
    <w:pPr>
      <w:pStyle w:val="a5"/>
    </w:pPr>
    <w:r w:rsidRPr="00982FD4">
      <w:rPr>
        <w:rFonts w:ascii="Cambria" w:hAnsi="Cambria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5.45pt;margin-top:-5.65pt;width:512.8pt;height:0;z-index:251663360" o:connectortype="straight" strokecolor="#e36c0a [2409]" strokeweight="1.5pt"/>
      </w:pict>
    </w:r>
    <w:r w:rsidRPr="00306E5D">
      <w:rPr>
        <w:rFonts w:ascii="Cambria" w:hAnsi="Cambria"/>
      </w:rPr>
      <w:t xml:space="preserve">Редакция 1.0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A6" w:rsidRDefault="00F92EA6" w:rsidP="00366252">
      <w:pPr>
        <w:spacing w:after="0" w:line="240" w:lineRule="auto"/>
      </w:pPr>
      <w:r>
        <w:separator/>
      </w:r>
    </w:p>
  </w:footnote>
  <w:footnote w:type="continuationSeparator" w:id="1">
    <w:p w:rsidR="00F92EA6" w:rsidRDefault="00F92EA6" w:rsidP="0036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3D" w:rsidRDefault="00F92EA6" w:rsidP="00366252">
    <w:pPr>
      <w:pStyle w:val="1"/>
      <w:tabs>
        <w:tab w:val="clear" w:pos="6237"/>
        <w:tab w:val="left" w:pos="4395"/>
      </w:tabs>
      <w:jc w:val="right"/>
    </w:pPr>
    <w:r>
      <w:rPr>
        <w:rFonts w:ascii="Book Antiqua" w:hAnsi="Book Antiqua"/>
        <w:b w:val="0"/>
        <w:noProof/>
        <w:szCs w:val="24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-69215</wp:posOffset>
          </wp:positionH>
          <wp:positionV relativeFrom="page">
            <wp:posOffset>204470</wp:posOffset>
          </wp:positionV>
          <wp:extent cx="1371600" cy="69088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016" t="12088" r="8028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en-US"/>
      </w:rPr>
      <w:pict>
        <v:line id="Прямая соединительная линия 16" o:spid="_x0000_s1025" style="position:absolute;left:0;text-align:left;z-index:251661312;visibility:visible;mso-wrap-distance-top:-3e-5mm;mso-wrap-distance-bottom:-3e-5mm;mso-position-horizontal-relative:text;mso-position-vertical-relative:text" from="-9.45pt,22.1pt" to="51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" strokecolor="#323cfa" strokeweight="1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033"/>
    <w:multiLevelType w:val="hybridMultilevel"/>
    <w:tmpl w:val="F514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43639"/>
    <w:multiLevelType w:val="hybridMultilevel"/>
    <w:tmpl w:val="F2D6A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D3626"/>
    <w:multiLevelType w:val="hybridMultilevel"/>
    <w:tmpl w:val="52C0EF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396320E"/>
    <w:multiLevelType w:val="hybridMultilevel"/>
    <w:tmpl w:val="8D22C554"/>
    <w:lvl w:ilvl="0" w:tplc="9274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555D1F"/>
    <w:multiLevelType w:val="hybridMultilevel"/>
    <w:tmpl w:val="6E3C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6252"/>
    <w:rsid w:val="002803A7"/>
    <w:rsid w:val="00366252"/>
    <w:rsid w:val="00883A50"/>
    <w:rsid w:val="00F9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252"/>
  </w:style>
  <w:style w:type="paragraph" w:styleId="a5">
    <w:name w:val="footer"/>
    <w:aliases w:val="Колонтитул нижний"/>
    <w:basedOn w:val="a"/>
    <w:link w:val="a6"/>
    <w:uiPriority w:val="99"/>
    <w:unhideWhenUsed/>
    <w:rsid w:val="0036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Колонтитул нижний Знак"/>
    <w:basedOn w:val="a0"/>
    <w:link w:val="a5"/>
    <w:uiPriority w:val="99"/>
    <w:rsid w:val="00366252"/>
  </w:style>
  <w:style w:type="paragraph" w:customStyle="1" w:styleId="1">
    <w:name w:val="Верх.кол1"/>
    <w:basedOn w:val="a3"/>
    <w:rsid w:val="00366252"/>
    <w:pPr>
      <w:keepLines/>
      <w:tabs>
        <w:tab w:val="clear" w:pos="4677"/>
        <w:tab w:val="clear" w:pos="9355"/>
        <w:tab w:val="right" w:pos="-1985"/>
        <w:tab w:val="center" w:pos="-1701"/>
        <w:tab w:val="left" w:pos="6237"/>
      </w:tabs>
    </w:pPr>
    <w:rPr>
      <w:rFonts w:ascii="Times New Roman" w:eastAsia="Times New Roman" w:hAnsi="Times New Roman" w:cs="Times New Roman"/>
      <w:b/>
      <w:spacing w:val="-4"/>
      <w:sz w:val="24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366252"/>
    <w:pPr>
      <w:ind w:left="720"/>
      <w:contextualSpacing/>
    </w:pPr>
  </w:style>
  <w:style w:type="table" w:styleId="a8">
    <w:name w:val="Table Grid"/>
    <w:basedOn w:val="a1"/>
    <w:uiPriority w:val="59"/>
    <w:rsid w:val="0036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2016-02-24T22:20:00Z</dcterms:created>
  <dcterms:modified xsi:type="dcterms:W3CDTF">2016-02-24T22:35:00Z</dcterms:modified>
</cp:coreProperties>
</file>